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2018" w14:textId="3D2CED0A" w:rsidR="009613A6" w:rsidRDefault="00BF6941" w:rsidP="00B26E62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</w:t>
      </w:r>
      <w:r w:rsidR="00B26E62">
        <w:rPr>
          <w:sz w:val="48"/>
          <w:szCs w:val="48"/>
        </w:rPr>
        <w:t>–</w:t>
      </w:r>
      <w:r w:rsidRPr="00793CFC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>Project</w:t>
      </w:r>
      <w:r w:rsidR="00B26E62">
        <w:rPr>
          <w:sz w:val="48"/>
          <w:szCs w:val="48"/>
        </w:rPr>
        <w:t xml:space="preserve"> </w:t>
      </w:r>
      <w:r w:rsidR="00846C80"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76B5298D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r w:rsidR="008134CE">
        <w:rPr>
          <w:lang w:val="en-GB"/>
        </w:rPr>
        <w:t>Atil</w:t>
      </w:r>
      <w:r w:rsidR="008134CE" w:rsidRPr="008134CE">
        <w:rPr>
          <w:b/>
          <w:bCs/>
          <w:lang w:val="en-GB"/>
        </w:rPr>
        <w:t>ola Damilare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Number1: </w:t>
      </w:r>
      <w:r w:rsidR="008134CE" w:rsidRPr="008134CE">
        <w:rPr>
          <w:b/>
          <w:bCs/>
          <w:lang w:val="en-GB"/>
        </w:rPr>
        <w:t>3026982</w:t>
      </w:r>
    </w:p>
    <w:p w14:paraId="355BAC89" w14:textId="675EF3A0" w:rsidR="00336A29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8134CE">
        <w:rPr>
          <w:lang w:val="en-GB"/>
        </w:rPr>
        <w:t>Sa</w:t>
      </w:r>
      <w:r w:rsidR="008134CE" w:rsidRPr="008134CE">
        <w:rPr>
          <w:b/>
          <w:bCs/>
          <w:lang w:val="en-GB"/>
        </w:rPr>
        <w:t>nnan Biz Eizaz</w:t>
      </w:r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  <w:r w:rsidR="008134CE">
        <w:rPr>
          <w:b/>
          <w:bCs/>
        </w:rPr>
        <w:t>3071504</w:t>
      </w:r>
    </w:p>
    <w:p w14:paraId="2643315D" w14:textId="4DA46913" w:rsidR="00336A29" w:rsidRDefault="001E442D" w:rsidP="00336A29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F3EB894" w:rsidR="00336A29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</w:t>
      </w:r>
      <w:r w:rsidR="0054656D">
        <w:rPr>
          <w:lang w:val="en-GB"/>
        </w:rPr>
        <w:t>ink</w:t>
      </w:r>
    </w:p>
    <w:p w14:paraId="76653D58" w14:textId="77777777" w:rsidR="0054656D" w:rsidRPr="0054656D" w:rsidRDefault="0054656D" w:rsidP="0054656D">
      <w:pPr>
        <w:rPr>
          <w:lang w:val="en-GB"/>
        </w:rPr>
      </w:pPr>
    </w:p>
    <w:p w14:paraId="1DACE5BC" w14:textId="596722BB" w:rsidR="00842080" w:rsidRPr="00842080" w:rsidRDefault="00423011" w:rsidP="00842080">
      <w:pPr>
        <w:rPr>
          <w:lang w:val="en-GB"/>
        </w:rPr>
      </w:pPr>
      <w:hyperlink r:id="rId7" w:history="1">
        <w:r>
          <w:rPr>
            <w:rStyle w:val="Hyperlink"/>
          </w:rPr>
          <w:t>Dhamil93/HGP_Final (github.com)</w:t>
        </w:r>
      </w:hyperlink>
    </w:p>
    <w:p w14:paraId="673C563C" w14:textId="67BCD792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0D77A7C3" w:rsidR="00336A29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others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8"/>
        <w:gridCol w:w="2404"/>
        <w:gridCol w:w="2404"/>
      </w:tblGrid>
      <w:tr w:rsidR="008134CE" w:rsidRPr="00057850" w14:paraId="153B884C" w14:textId="77777777" w:rsidTr="00D43F5B">
        <w:trPr>
          <w:trHeight w:val="282"/>
        </w:trPr>
        <w:tc>
          <w:tcPr>
            <w:tcW w:w="2468" w:type="dxa"/>
            <w:shd w:val="clear" w:color="auto" w:fill="auto"/>
          </w:tcPr>
          <w:p w14:paraId="7A244458" w14:textId="77777777" w:rsidR="008134CE" w:rsidRPr="00057850" w:rsidRDefault="008134CE" w:rsidP="00D43F5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2404" w:type="dxa"/>
            <w:shd w:val="clear" w:color="auto" w:fill="auto"/>
          </w:tcPr>
          <w:p w14:paraId="5C5EE8F7" w14:textId="77777777" w:rsidR="008134CE" w:rsidRPr="00057850" w:rsidRDefault="008134CE" w:rsidP="00D43F5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Student Name 1</w:t>
            </w:r>
          </w:p>
        </w:tc>
        <w:tc>
          <w:tcPr>
            <w:tcW w:w="2404" w:type="dxa"/>
            <w:shd w:val="clear" w:color="auto" w:fill="auto"/>
          </w:tcPr>
          <w:p w14:paraId="401C3574" w14:textId="77777777" w:rsidR="008134CE" w:rsidRPr="00057850" w:rsidRDefault="008134CE" w:rsidP="00D43F5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 xml:space="preserve">Student Name 2 </w:t>
            </w:r>
          </w:p>
        </w:tc>
      </w:tr>
      <w:tr w:rsidR="008134CE" w:rsidRPr="00057850" w14:paraId="72ED5D55" w14:textId="77777777" w:rsidTr="00D43F5B">
        <w:tc>
          <w:tcPr>
            <w:tcW w:w="2468" w:type="dxa"/>
            <w:shd w:val="clear" w:color="auto" w:fill="auto"/>
          </w:tcPr>
          <w:p w14:paraId="27E88754" w14:textId="77777777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GoBoard</w:t>
            </w:r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14:paraId="1E9C7271" w14:textId="5B024E62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404" w:type="dxa"/>
            <w:shd w:val="clear" w:color="auto" w:fill="auto"/>
          </w:tcPr>
          <w:p w14:paraId="72DF131E" w14:textId="09E07970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  <w:r w:rsidRPr="00057850">
              <w:rPr>
                <w:lang w:val="en-GB"/>
              </w:rPr>
              <w:t>%</w:t>
            </w:r>
          </w:p>
        </w:tc>
      </w:tr>
      <w:tr w:rsidR="008134CE" w:rsidRPr="00057850" w14:paraId="25D5BC0D" w14:textId="77777777" w:rsidTr="00D43F5B">
        <w:tc>
          <w:tcPr>
            <w:tcW w:w="2468" w:type="dxa"/>
            <w:shd w:val="clear" w:color="auto" w:fill="auto"/>
          </w:tcPr>
          <w:p w14:paraId="17227467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>Filename 2</w:t>
            </w:r>
          </w:p>
        </w:tc>
        <w:tc>
          <w:tcPr>
            <w:tcW w:w="2404" w:type="dxa"/>
            <w:shd w:val="clear" w:color="auto" w:fill="auto"/>
          </w:tcPr>
          <w:p w14:paraId="1FD843E6" w14:textId="7BBF0E57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  <w:r w:rsidRPr="00057850">
              <w:rPr>
                <w:lang w:val="en-GB"/>
              </w:rPr>
              <w:t>%</w:t>
            </w:r>
          </w:p>
        </w:tc>
        <w:tc>
          <w:tcPr>
            <w:tcW w:w="2404" w:type="dxa"/>
            <w:shd w:val="clear" w:color="auto" w:fill="auto"/>
          </w:tcPr>
          <w:p w14:paraId="46B19609" w14:textId="4BE843E1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  <w:r w:rsidRPr="00057850">
              <w:rPr>
                <w:lang w:val="en-GB"/>
              </w:rPr>
              <w:t>%</w:t>
            </w:r>
          </w:p>
        </w:tc>
      </w:tr>
      <w:tr w:rsidR="008134CE" w:rsidRPr="00057850" w14:paraId="1746FE6F" w14:textId="77777777" w:rsidTr="00D43F5B">
        <w:trPr>
          <w:trHeight w:val="283"/>
        </w:trPr>
        <w:tc>
          <w:tcPr>
            <w:tcW w:w="2468" w:type="dxa"/>
            <w:shd w:val="clear" w:color="auto" w:fill="auto"/>
          </w:tcPr>
          <w:p w14:paraId="139BFDF7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2404" w:type="dxa"/>
            <w:shd w:val="clear" w:color="auto" w:fill="auto"/>
          </w:tcPr>
          <w:p w14:paraId="626AABE5" w14:textId="44230F9A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2404" w:type="dxa"/>
            <w:shd w:val="clear" w:color="auto" w:fill="auto"/>
          </w:tcPr>
          <w:p w14:paraId="31514EC1" w14:textId="6898AC9E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 w:rsidR="008134CE" w:rsidRPr="00057850" w14:paraId="6295D584" w14:textId="77777777" w:rsidTr="00D43F5B">
        <w:tc>
          <w:tcPr>
            <w:tcW w:w="2468" w:type="dxa"/>
            <w:shd w:val="clear" w:color="auto" w:fill="auto"/>
          </w:tcPr>
          <w:p w14:paraId="199BA445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2404" w:type="dxa"/>
            <w:shd w:val="clear" w:color="auto" w:fill="auto"/>
          </w:tcPr>
          <w:p w14:paraId="02F9AA89" w14:textId="6050B04A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90%</w:t>
            </w:r>
          </w:p>
        </w:tc>
        <w:tc>
          <w:tcPr>
            <w:tcW w:w="2404" w:type="dxa"/>
            <w:shd w:val="clear" w:color="auto" w:fill="auto"/>
          </w:tcPr>
          <w:p w14:paraId="3F0FF77A" w14:textId="00475C6E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10%</w:t>
            </w:r>
          </w:p>
        </w:tc>
      </w:tr>
      <w:tr w:rsidR="008134CE" w:rsidRPr="00057850" w14:paraId="4AB7BAC8" w14:textId="77777777" w:rsidTr="00D43F5B">
        <w:tc>
          <w:tcPr>
            <w:tcW w:w="2468" w:type="dxa"/>
            <w:shd w:val="clear" w:color="auto" w:fill="auto"/>
          </w:tcPr>
          <w:p w14:paraId="292D23C3" w14:textId="77777777" w:rsidR="008134CE" w:rsidRPr="00057850" w:rsidRDefault="008134CE" w:rsidP="00D43F5B">
            <w:pPr>
              <w:rPr>
                <w:lang w:val="en-GB"/>
              </w:rPr>
            </w:pPr>
            <w:r w:rsidRPr="00057850">
              <w:rPr>
                <w:lang w:val="en-GB"/>
              </w:rPr>
              <w:t xml:space="preserve">Learning rules of draughts </w:t>
            </w:r>
          </w:p>
        </w:tc>
        <w:tc>
          <w:tcPr>
            <w:tcW w:w="2404" w:type="dxa"/>
            <w:shd w:val="clear" w:color="auto" w:fill="auto"/>
          </w:tcPr>
          <w:p w14:paraId="43C1BE84" w14:textId="63826CE1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55%</w:t>
            </w:r>
          </w:p>
        </w:tc>
        <w:tc>
          <w:tcPr>
            <w:tcW w:w="2404" w:type="dxa"/>
            <w:shd w:val="clear" w:color="auto" w:fill="auto"/>
          </w:tcPr>
          <w:p w14:paraId="7AB69D26" w14:textId="056A1A64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45%</w:t>
            </w:r>
          </w:p>
        </w:tc>
      </w:tr>
      <w:tr w:rsidR="008134CE" w:rsidRPr="00057850" w14:paraId="09EF434D" w14:textId="77777777" w:rsidTr="00D43F5B">
        <w:tc>
          <w:tcPr>
            <w:tcW w:w="2468" w:type="dxa"/>
            <w:shd w:val="clear" w:color="auto" w:fill="auto"/>
          </w:tcPr>
          <w:p w14:paraId="05856DCA" w14:textId="21A205C7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Wireframes</w:t>
            </w:r>
          </w:p>
        </w:tc>
        <w:tc>
          <w:tcPr>
            <w:tcW w:w="2404" w:type="dxa"/>
            <w:shd w:val="clear" w:color="auto" w:fill="auto"/>
          </w:tcPr>
          <w:p w14:paraId="6AD19DC5" w14:textId="5938C984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55%</w:t>
            </w:r>
          </w:p>
        </w:tc>
        <w:tc>
          <w:tcPr>
            <w:tcW w:w="2404" w:type="dxa"/>
            <w:shd w:val="clear" w:color="auto" w:fill="auto"/>
          </w:tcPr>
          <w:p w14:paraId="069E8209" w14:textId="051AFFD5" w:rsidR="008134CE" w:rsidRPr="00057850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45%</w:t>
            </w:r>
          </w:p>
        </w:tc>
      </w:tr>
      <w:tr w:rsidR="008134CE" w:rsidRPr="00057850" w14:paraId="74940A28" w14:textId="77777777" w:rsidTr="00D43F5B">
        <w:tc>
          <w:tcPr>
            <w:tcW w:w="2468" w:type="dxa"/>
            <w:shd w:val="clear" w:color="auto" w:fill="auto"/>
          </w:tcPr>
          <w:p w14:paraId="4ADBAB83" w14:textId="4509BE7B" w:rsidR="008134CE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Screenshots</w:t>
            </w:r>
          </w:p>
        </w:tc>
        <w:tc>
          <w:tcPr>
            <w:tcW w:w="2404" w:type="dxa"/>
            <w:shd w:val="clear" w:color="auto" w:fill="auto"/>
          </w:tcPr>
          <w:p w14:paraId="684FAE5C" w14:textId="34C9FF2E" w:rsidR="008134CE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45%</w:t>
            </w:r>
          </w:p>
        </w:tc>
        <w:tc>
          <w:tcPr>
            <w:tcW w:w="2404" w:type="dxa"/>
            <w:shd w:val="clear" w:color="auto" w:fill="auto"/>
          </w:tcPr>
          <w:p w14:paraId="53E0DD3B" w14:textId="4DFD71FF" w:rsidR="008134CE" w:rsidRDefault="008134CE" w:rsidP="00D43F5B">
            <w:pPr>
              <w:rPr>
                <w:lang w:val="en-GB"/>
              </w:rPr>
            </w:pPr>
            <w:r>
              <w:rPr>
                <w:lang w:val="en-GB"/>
              </w:rPr>
              <w:t>55%</w:t>
            </w:r>
          </w:p>
        </w:tc>
      </w:tr>
    </w:tbl>
    <w:p w14:paraId="426B9BD0" w14:textId="3DF4F9E9" w:rsidR="008134CE" w:rsidRPr="00057850" w:rsidRDefault="008134CE" w:rsidP="008134CE">
      <w:pPr>
        <w:jc w:val="center"/>
        <w:rPr>
          <w:lang w:val="en-GB"/>
        </w:rPr>
      </w:pPr>
    </w:p>
    <w:p w14:paraId="256969CF" w14:textId="7ED3712B" w:rsidR="00BF6941" w:rsidRDefault="00336A29" w:rsidP="00D90A93">
      <w:pPr>
        <w:pStyle w:val="Heading1"/>
        <w:numPr>
          <w:ilvl w:val="0"/>
          <w:numId w:val="12"/>
        </w:numPr>
      </w:pPr>
      <w:r>
        <w:t xml:space="preserve">UI Design </w:t>
      </w:r>
    </w:p>
    <w:p w14:paraId="1D69B047" w14:textId="2FB4CD99" w:rsidR="008134CE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</w:t>
      </w:r>
      <w:r w:rsidR="008134CE">
        <w:t>Atilola Damilare and Sannan Bin Eizaz</w:t>
      </w:r>
    </w:p>
    <w:p w14:paraId="464023A6" w14:textId="2EA0E73A" w:rsidR="0047727A" w:rsidRDefault="0047727A" w:rsidP="00D90A93"/>
    <w:p w14:paraId="6DD3674C" w14:textId="4317B400" w:rsidR="000444B7" w:rsidRDefault="000444B7" w:rsidP="00D90A9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t>Go Game:</w:t>
      </w:r>
      <w:r w:rsidR="005139CC">
        <w:t xml:space="preserve"> </w:t>
      </w:r>
      <w:r w:rsidR="005139C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Go</w:t>
      </w:r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 w:rsidR="005139C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Weiqi</w:t>
      </w:r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5139C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Weichi</w:t>
      </w:r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an </w:t>
      </w:r>
      <w:hyperlink r:id="rId8" w:tooltip="Abstract strategy game" w:history="1">
        <w:r w:rsidR="005139CC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abstract strategy</w:t>
        </w:r>
      </w:hyperlink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Board game" w:history="1">
        <w:r w:rsidR="005139CC"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board game</w:t>
        </w:r>
      </w:hyperlink>
      <w:r w:rsidR="005139CC"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two players in which the aim is to surround more territory than the opponent.</w:t>
      </w:r>
    </w:p>
    <w:p w14:paraId="7F614122" w14:textId="279677E1" w:rsidR="005139CC" w:rsidRDefault="00AA73D6" w:rsidP="00D90A93">
      <w:hyperlink r:id="rId10" w:history="1">
        <w:r w:rsidR="005139CC">
          <w:rPr>
            <w:rStyle w:val="Hyperlink"/>
          </w:rPr>
          <w:t>Go (game) - Wikipedia</w:t>
        </w:r>
      </w:hyperlink>
    </w:p>
    <w:p w14:paraId="2624AC22" w14:textId="67EC632D" w:rsidR="0047727A" w:rsidRDefault="0047727A" w:rsidP="00D90A93"/>
    <w:p w14:paraId="72A5927B" w14:textId="319EB21E" w:rsidR="0047727A" w:rsidRDefault="0047727A" w:rsidP="0047727A">
      <w:pPr>
        <w:jc w:val="center"/>
      </w:pPr>
      <w:r w:rsidRPr="002042ED">
        <w:rPr>
          <w:rFonts w:ascii="Arial" w:hAnsi="Arial" w:cs="Arial"/>
          <w:noProof/>
          <w:color w:val="464E54"/>
          <w:sz w:val="23"/>
          <w:szCs w:val="23"/>
          <w:lang w:eastAsia="en-GB"/>
        </w:rPr>
        <w:drawing>
          <wp:inline distT="0" distB="0" distL="0" distR="0" wp14:anchorId="4D729CE6" wp14:editId="45463652">
            <wp:extent cx="5281295" cy="2809037"/>
            <wp:effectExtent l="0" t="0" r="0" b="0"/>
            <wp:docPr id="5" name="Picture 5" descr="Instructions, Rules and Strategies for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ctions, Rules and Strategies for 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71" cy="28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09EF" w14:textId="062408F0" w:rsidR="0047727A" w:rsidRDefault="000444B7" w:rsidP="0047727A">
      <w:pPr>
        <w:jc w:val="center"/>
      </w:pPr>
      <w:r>
        <w:t xml:space="preserve">Fig1.1 Go Game accessed at </w:t>
      </w:r>
      <w:hyperlink r:id="rId12" w:history="1">
        <w:r>
          <w:rPr>
            <w:rStyle w:val="Hyperlink"/>
          </w:rPr>
          <w:t>Rules of Go - Wikipedia</w:t>
        </w:r>
      </w:hyperlink>
    </w:p>
    <w:p w14:paraId="30CC07A8" w14:textId="77777777" w:rsidR="0047727A" w:rsidRDefault="0047727A" w:rsidP="00D90A93"/>
    <w:p w14:paraId="7E2AFC89" w14:textId="2C812EDA" w:rsidR="009A6384" w:rsidRDefault="009A6384" w:rsidP="009A638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t>Location</w:t>
      </w:r>
      <w:r w:rsidR="00F943C4" w:rsidRPr="00E67524">
        <w:rPr>
          <w:b/>
          <w:bCs/>
        </w:rPr>
        <w:t>:</w:t>
      </w:r>
      <w:r>
        <w:t xml:space="preserve"> </w:t>
      </w:r>
      <w:r w:rsidR="00F943C4" w:rsidRPr="00F943C4">
        <w:t>The</w:t>
      </w:r>
      <w:r w:rsidR="00E67524">
        <w:t>re</w:t>
      </w:r>
      <w:r w:rsidR="00F943C4" w:rsidRPr="00F943C4">
        <w:t xml:space="preserve"> was </w:t>
      </w:r>
      <w:r w:rsidR="00E67524">
        <w:t xml:space="preserve">no default location in this game as the game can be started from any </w:t>
      </w:r>
      <w:r w:rsidR="00E67524">
        <w:lastRenderedPageBreak/>
        <w:t>position on the board by any of the players.</w:t>
      </w:r>
    </w:p>
    <w:p w14:paraId="72EF3F01" w14:textId="77777777" w:rsidR="00E67524" w:rsidRDefault="00E67524" w:rsidP="00E67524">
      <w:pPr>
        <w:pStyle w:val="ListParagraph"/>
        <w:ind w:left="1080"/>
      </w:pPr>
    </w:p>
    <w:p w14:paraId="5226FC85" w14:textId="5F50F316" w:rsidR="009A6384" w:rsidRDefault="00E67524" w:rsidP="009A638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t>Color</w:t>
      </w:r>
      <w:r w:rsidR="00F943C4" w:rsidRPr="00E67524">
        <w:rPr>
          <w:b/>
          <w:bCs/>
        </w:rPr>
        <w:t>:</w:t>
      </w:r>
      <w:r w:rsidR="009A6384">
        <w:t xml:space="preserve"> </w:t>
      </w:r>
      <w:r w:rsidR="00F943C4" w:rsidRPr="00F943C4">
        <w:t xml:space="preserve">The </w:t>
      </w:r>
      <w:r w:rsidRPr="00F943C4">
        <w:t>color</w:t>
      </w:r>
      <w:r w:rsidR="00F943C4" w:rsidRPr="00F943C4">
        <w:t xml:space="preserve"> </w:t>
      </w:r>
      <w:r>
        <w:t>Black and White</w:t>
      </w:r>
      <w:r w:rsidR="00F943C4" w:rsidRPr="00F943C4">
        <w:t xml:space="preserve"> was chosen to avoid the main form of </w:t>
      </w:r>
      <w:r w:rsidRPr="00F943C4">
        <w:t>color</w:t>
      </w:r>
      <w:r w:rsidR="00F943C4" w:rsidRPr="00F943C4">
        <w:t xml:space="preserve"> blindness and produce high contrast for the visually impaired.</w:t>
      </w:r>
    </w:p>
    <w:p w14:paraId="3E32E565" w14:textId="77777777" w:rsidR="00E67524" w:rsidRDefault="00E67524" w:rsidP="00E67524">
      <w:pPr>
        <w:pStyle w:val="ListParagraph"/>
      </w:pPr>
    </w:p>
    <w:p w14:paraId="3F8A7838" w14:textId="77777777" w:rsidR="00E67524" w:rsidRDefault="00E67524" w:rsidP="00E67524">
      <w:pPr>
        <w:pStyle w:val="ListParagraph"/>
        <w:ind w:left="1080"/>
      </w:pPr>
    </w:p>
    <w:p w14:paraId="62003D79" w14:textId="1A51B210" w:rsidR="009A6384" w:rsidRDefault="009A6384" w:rsidP="009A638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t>Size</w:t>
      </w:r>
      <w:r w:rsidR="00F943C4">
        <w:t>:</w:t>
      </w:r>
      <w:r w:rsidR="00E67524">
        <w:t xml:space="preserve"> The size of the game was 7 X 7</w:t>
      </w:r>
    </w:p>
    <w:p w14:paraId="4B28DE30" w14:textId="77777777" w:rsidR="00E67524" w:rsidRDefault="00E67524" w:rsidP="00E67524">
      <w:pPr>
        <w:pStyle w:val="ListParagraph"/>
        <w:ind w:left="1080"/>
      </w:pPr>
    </w:p>
    <w:p w14:paraId="210FE240" w14:textId="76B82A31" w:rsidR="00E67524" w:rsidRDefault="009A6384" w:rsidP="00E67524">
      <w:pPr>
        <w:pStyle w:val="ListParagraph"/>
        <w:numPr>
          <w:ilvl w:val="0"/>
          <w:numId w:val="10"/>
        </w:numPr>
      </w:pPr>
      <w:r w:rsidRPr="00E67524">
        <w:rPr>
          <w:b/>
          <w:bCs/>
        </w:rPr>
        <w:t>Style</w:t>
      </w:r>
      <w:r w:rsidR="00F943C4">
        <w:t>:</w:t>
      </w:r>
      <w:r w:rsidR="00E67524">
        <w:t xml:space="preserve"> The style of the game is according to the rules of the game.</w:t>
      </w:r>
    </w:p>
    <w:p w14:paraId="76B7D12A" w14:textId="77777777" w:rsidR="00E67524" w:rsidRDefault="00E67524" w:rsidP="00E67524">
      <w:pPr>
        <w:pStyle w:val="ListParagraph"/>
      </w:pPr>
    </w:p>
    <w:p w14:paraId="12378361" w14:textId="19584504" w:rsidR="00E67524" w:rsidRPr="00E67524" w:rsidRDefault="00E67524" w:rsidP="00E67524">
      <w:pPr>
        <w:pStyle w:val="ListParagraph"/>
        <w:numPr>
          <w:ilvl w:val="0"/>
          <w:numId w:val="10"/>
        </w:numPr>
        <w:rPr>
          <w:b/>
          <w:bCs/>
        </w:rPr>
      </w:pPr>
      <w:r w:rsidRPr="00E67524">
        <w:rPr>
          <w:b/>
          <w:bCs/>
        </w:rPr>
        <w:t>Rules</w:t>
      </w:r>
    </w:p>
    <w:p w14:paraId="7618F348" w14:textId="77777777" w:rsidR="00E67524" w:rsidRDefault="00E67524" w:rsidP="00E67524">
      <w:pPr>
        <w:pStyle w:val="ListParagraph"/>
      </w:pPr>
    </w:p>
    <w:p w14:paraId="54AEFC13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The game starts with an empty board unless players agree to place a handicap</w:t>
      </w:r>
    </w:p>
    <w:p w14:paraId="58094DBA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Black should always make the first move towards the upper right corner</w:t>
      </w:r>
    </w:p>
    <w:p w14:paraId="77F7B6D4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White makes the second move towards the lower right corner</w:t>
      </w:r>
    </w:p>
    <w:p w14:paraId="752DD02F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A player makes a move when he places a stone on a vacant intersection on the board</w:t>
      </w:r>
    </w:p>
    <w:p w14:paraId="79988DF0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Players are allowed to pass their turns</w:t>
      </w:r>
    </w:p>
    <w:p w14:paraId="6C8A1B8F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Two successive passes bring the game to an end</w:t>
      </w:r>
    </w:p>
    <w:p w14:paraId="09502208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The player who occupies the most extensive area wins</w:t>
      </w:r>
    </w:p>
    <w:p w14:paraId="623641BB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The player’s area comprises of all the points he has surrounded</w:t>
      </w:r>
    </w:p>
    <w:p w14:paraId="56847EF2" w14:textId="77777777" w:rsidR="00E67524" w:rsidRPr="002042ED" w:rsidRDefault="00E67524" w:rsidP="00E67524">
      <w:pPr>
        <w:widowControl/>
        <w:numPr>
          <w:ilvl w:val="0"/>
          <w:numId w:val="14"/>
        </w:numPr>
        <w:shd w:val="clear" w:color="auto" w:fill="FFFFFF"/>
        <w:autoSpaceDE/>
        <w:autoSpaceDN/>
        <w:ind w:left="1200" w:right="240"/>
        <w:textAlignment w:val="baseline"/>
        <w:rPr>
          <w:rFonts w:ascii="inherit" w:hAnsi="inherit" w:cs="Arial"/>
          <w:color w:val="464E54"/>
          <w:sz w:val="23"/>
          <w:szCs w:val="23"/>
          <w:lang w:eastAsia="en-GB"/>
        </w:rPr>
      </w:pPr>
      <w:r w:rsidRPr="002042ED">
        <w:rPr>
          <w:rFonts w:ascii="inherit" w:hAnsi="inherit" w:cs="Arial"/>
          <w:color w:val="464E54"/>
          <w:sz w:val="23"/>
          <w:szCs w:val="23"/>
          <w:bdr w:val="none" w:sz="0" w:space="0" w:color="auto" w:frame="1"/>
          <w:lang w:eastAsia="en-GB"/>
        </w:rPr>
        <w:t>A stone should be removed when the enemy occupies adjacent intersections</w:t>
      </w:r>
    </w:p>
    <w:p w14:paraId="6A5C6844" w14:textId="77777777" w:rsidR="00E67524" w:rsidRDefault="00E67524" w:rsidP="00E67524">
      <w:pPr>
        <w:pStyle w:val="ListParagraph"/>
        <w:ind w:left="1080"/>
      </w:pPr>
    </w:p>
    <w:p w14:paraId="73ACC905" w14:textId="08A6ED75" w:rsidR="009A6384" w:rsidRDefault="00760736" w:rsidP="009A6384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Board </w:t>
      </w:r>
      <w:r w:rsidR="00E1277C" w:rsidRPr="00760736">
        <w:rPr>
          <w:b/>
          <w:bCs/>
        </w:rPr>
        <w:t>Background</w:t>
      </w:r>
      <w:r w:rsidR="00E1277C">
        <w:t>: We downloaded a</w:t>
      </w:r>
      <w:r w:rsidR="00650FAB">
        <w:t xml:space="preserve"> board</w:t>
      </w:r>
      <w:r w:rsidR="00E1277C">
        <w:t xml:space="preserve"> background picture online</w:t>
      </w:r>
      <w:r w:rsidR="00650FAB">
        <w:t xml:space="preserve"> in other t</w:t>
      </w:r>
      <w:r w:rsidR="006E5679">
        <w:t>o beautify the outcome of our Go game. At the same time, we were careful with our color so as to avoid color complications and blindness.</w:t>
      </w:r>
      <w:r w:rsidR="00E1277C">
        <w:t xml:space="preserve"> </w:t>
      </w:r>
    </w:p>
    <w:p w14:paraId="7529F525" w14:textId="77777777" w:rsidR="00760736" w:rsidRDefault="00760736" w:rsidP="00760736">
      <w:pPr>
        <w:pStyle w:val="ListParagraph"/>
        <w:ind w:left="1080"/>
      </w:pPr>
    </w:p>
    <w:p w14:paraId="3097D307" w14:textId="39A98624" w:rsidR="0047727A" w:rsidRDefault="00247845" w:rsidP="0047727A">
      <w:pPr>
        <w:pStyle w:val="ListParagraph"/>
        <w:numPr>
          <w:ilvl w:val="0"/>
          <w:numId w:val="10"/>
        </w:numPr>
      </w:pPr>
      <w:r>
        <w:t>We have the multi</w:t>
      </w:r>
      <w:r w:rsidR="001A08ED">
        <w:t>-</w:t>
      </w:r>
      <w:r>
        <w:t>capture</w:t>
      </w:r>
      <w:r w:rsidR="001A08ED">
        <w:t xml:space="preserve"> code but after adding so many functions, we couldn’t get it to work again but we tried and tried. Time was not on our side.</w:t>
      </w:r>
    </w:p>
    <w:p w14:paraId="46F14D2D" w14:textId="77777777" w:rsidR="0047727A" w:rsidRPr="009A6384" w:rsidRDefault="0047727A" w:rsidP="009A6384">
      <w:pPr>
        <w:pStyle w:val="ListParagraph"/>
        <w:numPr>
          <w:ilvl w:val="0"/>
          <w:numId w:val="10"/>
        </w:numPr>
      </w:pP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</w:t>
      </w:r>
      <w:r w:rsidR="002E5894" w:rsidRPr="001E442D">
        <w:rPr>
          <w:u w:val="single"/>
        </w:rPr>
        <w:t>additional features</w:t>
      </w:r>
      <w:r w:rsidR="002E5894">
        <w:t xml:space="preserve">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531FD1B8" w:rsidR="00336A29" w:rsidRDefault="00336A29" w:rsidP="002E5894"/>
    <w:p w14:paraId="06BD5664" w14:textId="28A7E5F0" w:rsidR="000444B7" w:rsidRDefault="000444B7" w:rsidP="002E5894"/>
    <w:p w14:paraId="4C2CF716" w14:textId="740FEB18" w:rsidR="000444B7" w:rsidRDefault="000444B7" w:rsidP="002E5894"/>
    <w:p w14:paraId="21BAEB56" w14:textId="1AE30036" w:rsidR="000444B7" w:rsidRDefault="000444B7" w:rsidP="002E5894"/>
    <w:p w14:paraId="118BD36A" w14:textId="3C3A3B09" w:rsidR="000444B7" w:rsidRDefault="000444B7" w:rsidP="002E5894"/>
    <w:p w14:paraId="20F7A495" w14:textId="5771B993" w:rsidR="000444B7" w:rsidRDefault="000444B7" w:rsidP="002E5894"/>
    <w:p w14:paraId="40E92740" w14:textId="4B939CD7" w:rsidR="000444B7" w:rsidRDefault="000444B7" w:rsidP="002E5894"/>
    <w:p w14:paraId="78F4AEBB" w14:textId="304F4809" w:rsidR="000444B7" w:rsidRDefault="000444B7" w:rsidP="002E5894"/>
    <w:p w14:paraId="6C8B6166" w14:textId="3A2487FB" w:rsidR="000444B7" w:rsidRDefault="000444B7" w:rsidP="002E5894"/>
    <w:p w14:paraId="268180D3" w14:textId="5137F3EC" w:rsidR="000444B7" w:rsidRDefault="000444B7" w:rsidP="002E5894"/>
    <w:p w14:paraId="6A957355" w14:textId="0276727A" w:rsidR="000444B7" w:rsidRDefault="000444B7" w:rsidP="002E5894"/>
    <w:p w14:paraId="151269B2" w14:textId="7E6D8E0E" w:rsidR="000444B7" w:rsidRDefault="000444B7" w:rsidP="002E5894"/>
    <w:p w14:paraId="4BEFAF5D" w14:textId="45275B6D" w:rsidR="000444B7" w:rsidRDefault="000444B7" w:rsidP="002E5894"/>
    <w:p w14:paraId="11EB39DF" w14:textId="77777777" w:rsidR="000444B7" w:rsidRDefault="000444B7" w:rsidP="002E5894"/>
    <w:p w14:paraId="7DF16226" w14:textId="2678C745" w:rsidR="000444B7" w:rsidRDefault="000444B7" w:rsidP="002E5894"/>
    <w:p w14:paraId="0281783D" w14:textId="3BEE6B4A" w:rsidR="000444B7" w:rsidRDefault="000444B7" w:rsidP="002E5894"/>
    <w:p w14:paraId="4496D964" w14:textId="77777777" w:rsidR="000444B7" w:rsidRDefault="000444B7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0F45C56C" w14:textId="136A077C" w:rsidR="000444B7" w:rsidRDefault="00A8395A" w:rsidP="00A8395A">
      <w:pPr>
        <w:tabs>
          <w:tab w:val="left" w:pos="5685"/>
        </w:tabs>
        <w:ind w:right="-1"/>
      </w:pPr>
      <w:r>
        <w:t xml:space="preserve">All code should be testable where possible and error message should be displayed to show where code has </w:t>
      </w:r>
      <w:r>
        <w:lastRenderedPageBreak/>
        <w:t>failed.</w:t>
      </w:r>
    </w:p>
    <w:p w14:paraId="2FC4A849" w14:textId="77777777" w:rsidR="000444B7" w:rsidRPr="000444B7" w:rsidRDefault="000444B7" w:rsidP="00A8395A">
      <w:pPr>
        <w:tabs>
          <w:tab w:val="left" w:pos="5685"/>
        </w:tabs>
        <w:ind w:right="-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ECC1" w14:textId="77777777" w:rsidR="00336A29" w:rsidRPr="000444B7" w:rsidRDefault="00336A29" w:rsidP="000444B7">
            <w:pPr>
              <w:adjustRightInd w:val="0"/>
              <w:ind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237F9C" w14:textId="1DE7E0D8" w:rsidR="00336A29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3C3B17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63A96FEB" wp14:editId="76378613">
                  <wp:extent cx="5920619" cy="6206391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619" cy="620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3C3B17" w:rsidRPr="005D2711" w14:paraId="5ED1BC0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B1001" w14:textId="7644621B" w:rsidR="003C3B17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Display of the Go Board</w:t>
            </w: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10955EFC" w:rsidR="00336A29" w:rsidRPr="005D2711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  <w:r w:rsidRPr="003C3B17">
              <w:rPr>
                <w:rFonts w:ascii="Courier New" w:hAnsi="Courier New" w:cs="Courier New"/>
                <w:noProof/>
                <w:lang w:val="en-GB"/>
              </w:rPr>
              <w:lastRenderedPageBreak/>
              <w:drawing>
                <wp:inline distT="0" distB="0" distL="0" distR="0" wp14:anchorId="4D69A890" wp14:editId="69746CEF">
                  <wp:extent cx="5796051" cy="59719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051" cy="597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17" w:rsidRPr="005D2711" w14:paraId="023C796D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43BF2" w14:textId="5A9320A6" w:rsidR="003C3B17" w:rsidRDefault="003C3B1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The Game during a Single capture</w:t>
            </w: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2519DF4A" w:rsidR="00336A29" w:rsidRDefault="008814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81458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48EBC570" wp14:editId="18022388">
                  <wp:extent cx="5847344" cy="6096479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7344" cy="6096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7ED47" w14:textId="367FFE0D" w:rsidR="00881458" w:rsidRDefault="00881458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The game during a multiple capture</w:t>
            </w: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3914AB16" w:rsidR="00336A29" w:rsidRDefault="000444B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0444B7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68F43758" wp14:editId="7BFC0853">
                  <wp:extent cx="5998210" cy="4107815"/>
                  <wp:effectExtent l="0" t="0" r="254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410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0444B7" w:rsidRPr="005D2711" w14:paraId="6B7DA50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9757" w14:textId="7124E555" w:rsidR="000444B7" w:rsidRDefault="000444B7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>A problem was encountered here when we try to multi-capture when counter was added and we worked in rectifying it</w:t>
            </w: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3C607B56" w:rsidR="00336A29" w:rsidRDefault="00842080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42080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5C6861E4" wp14:editId="2B8044E4">
                  <wp:extent cx="5998210" cy="409511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4DBB7A71" w:rsidR="00336A29" w:rsidRDefault="00842080" w:rsidP="00336A29">
      <w:pPr>
        <w:tabs>
          <w:tab w:val="left" w:pos="5685"/>
        </w:tabs>
        <w:ind w:right="-1"/>
        <w:rPr>
          <w:lang w:val="en-GB"/>
        </w:rPr>
      </w:pPr>
      <w:r>
        <w:rPr>
          <w:lang w:val="en-GB"/>
        </w:rPr>
        <w:lastRenderedPageBreak/>
        <w:t>The progress of the Code with the addition of Menu, Score card and Current Player</w:t>
      </w: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A2BA5A7" w:rsidR="00336A29" w:rsidRDefault="008E22A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E22A5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777EF7B8" wp14:editId="5CF23804">
                  <wp:extent cx="5998210" cy="3253105"/>
                  <wp:effectExtent l="0" t="0" r="254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325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8E22A5" w:rsidRPr="005D2711" w14:paraId="7C68701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F451" w14:textId="7F7EB6DF" w:rsidR="008E22A5" w:rsidRDefault="008E22A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This is a screenshot of an additional </w:t>
            </w:r>
            <w:r w:rsidR="002148C1">
              <w:rPr>
                <w:rFonts w:ascii="Courier New" w:hAnsi="Courier New" w:cs="Courier New"/>
                <w:sz w:val="24"/>
                <w:szCs w:val="24"/>
                <w:lang w:val="en-GB"/>
              </w:rPr>
              <w:t>Functions, which show the instructions and progress of the game</w:t>
            </w: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64176EDD" w:rsidR="00336A29" w:rsidRDefault="007D482E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7D482E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7204F8D6" wp14:editId="43CB20CE">
                  <wp:extent cx="5998210" cy="5724525"/>
                  <wp:effectExtent l="0" t="0" r="254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572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862AD" w14:textId="151B1ACE" w:rsidR="00336A29" w:rsidRDefault="007D482E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This is a screenshot of when a stone is captured an d it display the information.</w:t>
            </w: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570043B2" w:rsidR="00336A29" w:rsidRDefault="004462C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4462C5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4031E0F3" wp14:editId="548FA996">
                  <wp:extent cx="5998210" cy="5631180"/>
                  <wp:effectExtent l="0" t="0" r="254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563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CE6BE1" w14:textId="660F153E" w:rsidR="00336A29" w:rsidRDefault="004462C5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This when we tried to multi capture, but wasn’t working</w:t>
            </w: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293F4167" w:rsidR="00336A29" w:rsidRDefault="00C57CC4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C57CC4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lastRenderedPageBreak/>
              <w:drawing>
                <wp:inline distT="0" distB="0" distL="0" distR="0" wp14:anchorId="7ABCD013" wp14:editId="388769EE">
                  <wp:extent cx="5998210" cy="3250565"/>
                  <wp:effectExtent l="0" t="0" r="254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325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E366D" w14:textId="31B9551A" w:rsidR="00336A29" w:rsidRDefault="00C57CC4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Changed the board background to Brown</w:t>
            </w: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25F7BD55" w:rsidR="00336A29" w:rsidRDefault="00E2603A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E2603A"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2C271F47" wp14:editId="73E79F83">
                  <wp:extent cx="5998210" cy="308356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821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  <w:tr w:rsidR="005A4E0B" w:rsidRPr="005D2711" w14:paraId="16D6198F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4D31" w14:textId="483D5CF3" w:rsidR="005A4E0B" w:rsidRDefault="005A4E0B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When a white is played. There is an indicator that shows the next color/turn to play.</w:t>
            </w: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headerReference w:type="default" r:id="rId23"/>
      <w:footerReference w:type="default" r:id="rId24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33BF" w14:textId="77777777" w:rsidR="00AA73D6" w:rsidRDefault="00AA73D6" w:rsidP="00C83419">
      <w:r>
        <w:separator/>
      </w:r>
    </w:p>
  </w:endnote>
  <w:endnote w:type="continuationSeparator" w:id="0">
    <w:p w14:paraId="2741CD89" w14:textId="77777777" w:rsidR="00AA73D6" w:rsidRDefault="00AA73D6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32228" w14:textId="77777777" w:rsidR="0054656D" w:rsidRPr="0054656D" w:rsidRDefault="0054656D">
    <w:pPr>
      <w:pStyle w:val="Footer"/>
      <w:jc w:val="center"/>
      <w:rPr>
        <w:b/>
        <w:bCs/>
        <w:caps/>
        <w:noProof/>
        <w:color w:val="4472C4" w:themeColor="accent1"/>
      </w:rPr>
    </w:pPr>
    <w:r w:rsidRPr="0054656D">
      <w:rPr>
        <w:b/>
        <w:bCs/>
        <w:caps/>
        <w:color w:val="4472C4" w:themeColor="accent1"/>
      </w:rPr>
      <w:fldChar w:fldCharType="begin"/>
    </w:r>
    <w:r w:rsidRPr="0054656D">
      <w:rPr>
        <w:b/>
        <w:bCs/>
        <w:caps/>
        <w:color w:val="4472C4" w:themeColor="accent1"/>
      </w:rPr>
      <w:instrText xml:space="preserve"> PAGE   \* MERGEFORMAT </w:instrText>
    </w:r>
    <w:r w:rsidRPr="0054656D">
      <w:rPr>
        <w:b/>
        <w:bCs/>
        <w:caps/>
        <w:color w:val="4472C4" w:themeColor="accent1"/>
      </w:rPr>
      <w:fldChar w:fldCharType="separate"/>
    </w:r>
    <w:r w:rsidRPr="0054656D">
      <w:rPr>
        <w:b/>
        <w:bCs/>
        <w:caps/>
        <w:noProof/>
        <w:color w:val="4472C4" w:themeColor="accent1"/>
      </w:rPr>
      <w:t>2</w:t>
    </w:r>
    <w:r w:rsidRPr="0054656D">
      <w:rPr>
        <w:b/>
        <w:bCs/>
        <w:caps/>
        <w:noProof/>
        <w:color w:val="4472C4" w:themeColor="accent1"/>
      </w:rPr>
      <w:fldChar w:fldCharType="end"/>
    </w:r>
  </w:p>
  <w:p w14:paraId="677807B4" w14:textId="77777777" w:rsidR="00C83419" w:rsidRPr="0054656D" w:rsidRDefault="00C8341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80178" w14:textId="77777777" w:rsidR="00AA73D6" w:rsidRDefault="00AA73D6" w:rsidP="00C83419">
      <w:r>
        <w:separator/>
      </w:r>
    </w:p>
  </w:footnote>
  <w:footnote w:type="continuationSeparator" w:id="0">
    <w:p w14:paraId="2371C447" w14:textId="77777777" w:rsidR="00AA73D6" w:rsidRDefault="00AA73D6" w:rsidP="00C834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37142" w14:textId="15732A9E" w:rsidR="0054656D" w:rsidRPr="0054656D" w:rsidRDefault="0054656D" w:rsidP="0054656D">
    <w:pPr>
      <w:rPr>
        <w:b/>
        <w:bCs/>
        <w:lang w:val="en-GB"/>
      </w:rPr>
    </w:pPr>
    <w:r w:rsidRPr="0054656D">
      <w:rPr>
        <w:b/>
        <w:bCs/>
        <w:lang w:val="en-GB"/>
      </w:rPr>
      <w:t>Student Name1: Atilola Damilare</w:t>
    </w:r>
    <w:r w:rsidRPr="0054656D">
      <w:rPr>
        <w:b/>
        <w:bCs/>
        <w:lang w:val="en-GB"/>
      </w:rPr>
      <w:tab/>
    </w:r>
    <w:r w:rsidRPr="0054656D">
      <w:rPr>
        <w:b/>
        <w:bCs/>
        <w:lang w:val="en-GB"/>
      </w:rPr>
      <w:tab/>
    </w:r>
    <w:r w:rsidRPr="0054656D">
      <w:rPr>
        <w:b/>
        <w:bCs/>
        <w:lang w:val="en-GB"/>
      </w:rPr>
      <w:tab/>
    </w:r>
    <w:r>
      <w:rPr>
        <w:b/>
        <w:bCs/>
        <w:lang w:val="en-GB"/>
      </w:rPr>
      <w:tab/>
    </w:r>
    <w:r>
      <w:rPr>
        <w:b/>
        <w:bCs/>
        <w:lang w:val="en-GB"/>
      </w:rPr>
      <w:tab/>
    </w:r>
    <w:r w:rsidRPr="0054656D">
      <w:rPr>
        <w:b/>
        <w:bCs/>
        <w:lang w:val="en-GB"/>
      </w:rPr>
      <w:t>Student Number1: 3026982</w:t>
    </w:r>
  </w:p>
  <w:p w14:paraId="2B6897D8" w14:textId="400726CB" w:rsidR="0054656D" w:rsidRDefault="0054656D" w:rsidP="0054656D">
    <w:pPr>
      <w:pStyle w:val="Header"/>
      <w:rPr>
        <w:b/>
        <w:bCs/>
      </w:rPr>
    </w:pPr>
    <w:r w:rsidRPr="0054656D">
      <w:rPr>
        <w:b/>
        <w:bCs/>
        <w:lang w:val="en-GB"/>
      </w:rPr>
      <w:t>Student Name2: Sannan Biz Eizaz</w:t>
    </w:r>
    <w:r w:rsidRPr="0054656D">
      <w:rPr>
        <w:b/>
        <w:bCs/>
        <w:lang w:val="en-GB"/>
      </w:rPr>
      <w:tab/>
      <w:t xml:space="preserve">                                 </w:t>
    </w:r>
    <w:r>
      <w:rPr>
        <w:b/>
        <w:bCs/>
        <w:lang w:val="en-GB"/>
      </w:rPr>
      <w:tab/>
    </w:r>
    <w:r w:rsidRPr="0054656D">
      <w:rPr>
        <w:b/>
        <w:bCs/>
        <w:lang w:val="en-GB"/>
      </w:rPr>
      <w:t xml:space="preserve">  </w:t>
    </w:r>
    <w:r>
      <w:rPr>
        <w:b/>
        <w:bCs/>
        <w:lang w:val="en-GB"/>
      </w:rPr>
      <w:t xml:space="preserve"> </w:t>
    </w:r>
    <w:r w:rsidRPr="0054656D">
      <w:rPr>
        <w:b/>
        <w:bCs/>
        <w:lang w:val="en-GB"/>
      </w:rPr>
      <w:t xml:space="preserve">Student Number2: </w:t>
    </w:r>
    <w:r w:rsidRPr="0054656D">
      <w:rPr>
        <w:b/>
        <w:bCs/>
      </w:rPr>
      <w:t>3071504</w:t>
    </w:r>
  </w:p>
  <w:p w14:paraId="6D68196D" w14:textId="77777777" w:rsidR="0054656D" w:rsidRPr="0054656D" w:rsidRDefault="0054656D" w:rsidP="0054656D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6023B"/>
    <w:multiLevelType w:val="multilevel"/>
    <w:tmpl w:val="9ACE3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8"/>
  </w:num>
  <w:num w:numId="5">
    <w:abstractNumId w:val="12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337E0"/>
    <w:rsid w:val="000444B7"/>
    <w:rsid w:val="00091022"/>
    <w:rsid w:val="001A08ED"/>
    <w:rsid w:val="001E442D"/>
    <w:rsid w:val="002148C1"/>
    <w:rsid w:val="00247845"/>
    <w:rsid w:val="002913CA"/>
    <w:rsid w:val="002E5894"/>
    <w:rsid w:val="00336A29"/>
    <w:rsid w:val="003513D2"/>
    <w:rsid w:val="0035545D"/>
    <w:rsid w:val="003A376D"/>
    <w:rsid w:val="003C3B17"/>
    <w:rsid w:val="00423011"/>
    <w:rsid w:val="004462C5"/>
    <w:rsid w:val="0047727A"/>
    <w:rsid w:val="00512CC6"/>
    <w:rsid w:val="005139CC"/>
    <w:rsid w:val="0054656D"/>
    <w:rsid w:val="0055441D"/>
    <w:rsid w:val="005A4E0B"/>
    <w:rsid w:val="00632078"/>
    <w:rsid w:val="00650FAB"/>
    <w:rsid w:val="00670D2B"/>
    <w:rsid w:val="006864DF"/>
    <w:rsid w:val="006E5679"/>
    <w:rsid w:val="007400CC"/>
    <w:rsid w:val="007453E7"/>
    <w:rsid w:val="00760736"/>
    <w:rsid w:val="0077510C"/>
    <w:rsid w:val="00793CFC"/>
    <w:rsid w:val="007D482E"/>
    <w:rsid w:val="007E7479"/>
    <w:rsid w:val="007E7D02"/>
    <w:rsid w:val="008134CE"/>
    <w:rsid w:val="00842080"/>
    <w:rsid w:val="00846C80"/>
    <w:rsid w:val="0085074F"/>
    <w:rsid w:val="00881458"/>
    <w:rsid w:val="008940E4"/>
    <w:rsid w:val="008E07E8"/>
    <w:rsid w:val="008E22A5"/>
    <w:rsid w:val="008F2F68"/>
    <w:rsid w:val="009613A6"/>
    <w:rsid w:val="009A6384"/>
    <w:rsid w:val="00A8395A"/>
    <w:rsid w:val="00AA73D6"/>
    <w:rsid w:val="00B15AC6"/>
    <w:rsid w:val="00B26E62"/>
    <w:rsid w:val="00B53597"/>
    <w:rsid w:val="00BB2A90"/>
    <w:rsid w:val="00BE04D0"/>
    <w:rsid w:val="00BF6941"/>
    <w:rsid w:val="00C57CC4"/>
    <w:rsid w:val="00C83419"/>
    <w:rsid w:val="00CD7910"/>
    <w:rsid w:val="00D200A1"/>
    <w:rsid w:val="00D61BB1"/>
    <w:rsid w:val="00D86ADA"/>
    <w:rsid w:val="00D90A93"/>
    <w:rsid w:val="00DD2DE0"/>
    <w:rsid w:val="00E1277C"/>
    <w:rsid w:val="00E2603A"/>
    <w:rsid w:val="00E67524"/>
    <w:rsid w:val="00E868A9"/>
    <w:rsid w:val="00F2125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2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0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bstract_strategy_gam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Dhamil93/HGP_Final" TargetMode="External"/><Relationship Id="rId12" Type="http://schemas.openxmlformats.org/officeDocument/2006/relationships/hyperlink" Target="https://en.wikipedia.org/wiki/Rules_of_Go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Go_(game)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ard_gam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10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Damilareezekiel Atilola</cp:lastModifiedBy>
  <cp:revision>17</cp:revision>
  <dcterms:created xsi:type="dcterms:W3CDTF">2021-12-19T23:25:00Z</dcterms:created>
  <dcterms:modified xsi:type="dcterms:W3CDTF">2021-12-21T23:34:00Z</dcterms:modified>
</cp:coreProperties>
</file>