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9BADE" w14:textId="37BC68DD" w:rsidR="00436287" w:rsidRDefault="00436287" w:rsidP="000B303E">
      <w:r>
        <w:t>Thai sy</w:t>
      </w:r>
      <w:r w:rsidR="00B7188C">
        <w:t>ā</w:t>
      </w:r>
      <w:r>
        <w:t>maraṭṭha</w:t>
      </w:r>
    </w:p>
    <w:p w14:paraId="796C6385" w14:textId="77777777" w:rsidR="00436287" w:rsidRDefault="00000000" w:rsidP="000B303E">
      <w:hyperlink r:id="rId6" w:history="1">
        <w:r w:rsidR="00436287">
          <w:rPr>
            <w:rStyle w:val="Hyperlink"/>
          </w:rPr>
          <w:t>https://drive.google.com/drive/folders/1gvEv87JkQijpSmBM1jjpuJ1_XIOpJYBV</w:t>
        </w:r>
      </w:hyperlink>
    </w:p>
    <w:p w14:paraId="0EAA42F7" w14:textId="0AFFB437" w:rsidR="00FD5768" w:rsidRDefault="00FD5768" w:rsidP="000B303E">
      <w:r>
        <w:t>Chattha Saṅgayāna:</w:t>
      </w:r>
    </w:p>
    <w:p w14:paraId="52B5E46A" w14:textId="77777777" w:rsidR="00FD5768" w:rsidRDefault="00FD5768" w:rsidP="000B303E"/>
    <w:p w14:paraId="60E434AA" w14:textId="77777777" w:rsidR="00FD5768" w:rsidRPr="00FD5768" w:rsidRDefault="00FD5768" w:rsidP="00FD5768">
      <w:p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The following abbreviations are used to refer to different versions of the Tipitaka:</w:t>
      </w:r>
    </w:p>
    <w:p w14:paraId="2DC53E7E" w14:textId="77777777" w:rsidR="00FD5768" w:rsidRPr="00FD5768" w:rsidRDefault="00FD5768" w:rsidP="00FD5768">
      <w:pPr>
        <w:numPr>
          <w:ilvl w:val="0"/>
          <w:numId w:val="1"/>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s</w:t>
      </w:r>
      <w:r w:rsidRPr="00FD5768">
        <w:rPr>
          <w:rFonts w:ascii="Calibri" w:eastAsia="Times New Roman" w:hAnsi="Calibri" w:cs="Calibri"/>
          <w:color w:val="4F4D47"/>
          <w:sz w:val="29"/>
          <w:szCs w:val="29"/>
          <w:lang w:val="en-CA" w:eastAsia="en-CA" w:bidi="ta-IN"/>
        </w:rPr>
        <w:t>ī</w:t>
      </w:r>
      <w:r w:rsidRPr="00FD5768">
        <w:rPr>
          <w:rFonts w:ascii="Gill Sans MT" w:eastAsia="Times New Roman" w:hAnsi="Gill Sans MT" w:cs="Times New Roman"/>
          <w:color w:val="4F4D47"/>
          <w:sz w:val="29"/>
          <w:szCs w:val="29"/>
          <w:lang w:val="en-CA" w:eastAsia="en-CA" w:bidi="ta-IN"/>
        </w:rPr>
        <w:t>. = Sri Lankan</w:t>
      </w:r>
    </w:p>
    <w:p w14:paraId="02FB2E5C" w14:textId="77777777" w:rsidR="00FD5768" w:rsidRPr="00FD5768" w:rsidRDefault="00FD5768" w:rsidP="00FD5768">
      <w:pPr>
        <w:numPr>
          <w:ilvl w:val="0"/>
          <w:numId w:val="1"/>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sy</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 = Thai</w:t>
      </w:r>
    </w:p>
    <w:p w14:paraId="792E36F1" w14:textId="77777777" w:rsidR="00FD5768" w:rsidRPr="00FD5768" w:rsidRDefault="00FD5768" w:rsidP="00FD5768">
      <w:pPr>
        <w:numPr>
          <w:ilvl w:val="0"/>
          <w:numId w:val="1"/>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p</w:t>
      </w:r>
      <w:r w:rsidRPr="00FD5768">
        <w:rPr>
          <w:rFonts w:ascii="Calibri" w:eastAsia="Times New Roman" w:hAnsi="Calibri" w:cs="Calibri"/>
          <w:color w:val="4F4D47"/>
          <w:sz w:val="29"/>
          <w:szCs w:val="29"/>
          <w:lang w:val="en-CA" w:eastAsia="en-CA" w:bidi="ta-IN"/>
        </w:rPr>
        <w:t>ī</w:t>
      </w:r>
      <w:r w:rsidRPr="00FD5768">
        <w:rPr>
          <w:rFonts w:ascii="Gill Sans MT" w:eastAsia="Times New Roman" w:hAnsi="Gill Sans MT" w:cs="Times New Roman"/>
          <w:color w:val="4F4D47"/>
          <w:sz w:val="29"/>
          <w:szCs w:val="29"/>
          <w:lang w:val="en-CA" w:eastAsia="en-CA" w:bidi="ta-IN"/>
        </w:rPr>
        <w:t>. = Pali Text Society</w:t>
      </w:r>
    </w:p>
    <w:p w14:paraId="7CFEAC3E" w14:textId="77777777" w:rsidR="00FD5768" w:rsidRPr="00FD5768" w:rsidRDefault="00FD5768" w:rsidP="00FD5768">
      <w:pPr>
        <w:numPr>
          <w:ilvl w:val="0"/>
          <w:numId w:val="1"/>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ka</w:t>
      </w:r>
      <w:r w:rsidRPr="00FD5768">
        <w:rPr>
          <w:rFonts w:ascii="Calibri" w:eastAsia="Times New Roman" w:hAnsi="Calibri" w:cs="Calibri"/>
          <w:color w:val="4F4D47"/>
          <w:sz w:val="29"/>
          <w:szCs w:val="29"/>
          <w:lang w:val="en-CA" w:eastAsia="en-CA" w:bidi="ta-IN"/>
        </w:rPr>
        <w:t>ṃ</w:t>
      </w:r>
      <w:r w:rsidRPr="00FD5768">
        <w:rPr>
          <w:rFonts w:ascii="Gill Sans MT" w:eastAsia="Times New Roman" w:hAnsi="Gill Sans MT" w:cs="Times New Roman"/>
          <w:color w:val="4F4D47"/>
          <w:sz w:val="29"/>
          <w:szCs w:val="29"/>
          <w:lang w:val="en-CA" w:eastAsia="en-CA" w:bidi="ta-IN"/>
        </w:rPr>
        <w:t>. / ka. = Cambodian</w:t>
      </w:r>
    </w:p>
    <w:p w14:paraId="5122BEA2" w14:textId="77777777" w:rsidR="00FD5768" w:rsidRPr="00FD5768" w:rsidRDefault="00FD5768" w:rsidP="00FD5768">
      <w:p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References to other Tipitaka versions are most often used where there are "variant readings", that is, where the text differs between versions. In the example below, the Sri Lankan, Thai and PTS editions have "v</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ssa" instead of "v</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 xml:space="preserve"> assa".</w:t>
      </w:r>
    </w:p>
    <w:p w14:paraId="3CF82D49" w14:textId="77777777" w:rsidR="00FD5768" w:rsidRPr="00FD5768" w:rsidRDefault="00FD5768" w:rsidP="00FD5768">
      <w:pPr>
        <w:numPr>
          <w:ilvl w:val="0"/>
          <w:numId w:val="2"/>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‘Atthi me att</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Gill Sans MT"/>
          <w:color w:val="4F4D47"/>
          <w:sz w:val="29"/>
          <w:szCs w:val="29"/>
          <w:lang w:val="en-CA" w:eastAsia="en-CA" w:bidi="ta-IN"/>
        </w:rPr>
        <w:t>’</w:t>
      </w:r>
      <w:r w:rsidRPr="00FD5768">
        <w:rPr>
          <w:rFonts w:ascii="Gill Sans MT" w:eastAsia="Times New Roman" w:hAnsi="Gill Sans MT" w:cs="Times New Roman"/>
          <w:color w:val="4F4D47"/>
          <w:sz w:val="29"/>
          <w:szCs w:val="29"/>
          <w:lang w:val="en-CA" w:eastAsia="en-CA" w:bidi="ta-IN"/>
        </w:rPr>
        <w:t>ti v</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 xml:space="preserve"> assa</w:t>
      </w:r>
      <w:r w:rsidRPr="00FD5768">
        <w:rPr>
          <w:rFonts w:ascii="Gill Sans MT" w:eastAsia="Times New Roman" w:hAnsi="Gill Sans MT" w:cs="Gill Sans MT"/>
          <w:color w:val="4F4D47"/>
          <w:sz w:val="29"/>
          <w:szCs w:val="29"/>
          <w:lang w:val="en-CA" w:eastAsia="en-CA" w:bidi="ta-IN"/>
        </w:rPr>
        <w:t> </w:t>
      </w:r>
      <w:r w:rsidRPr="00FD5768">
        <w:rPr>
          <w:rFonts w:ascii="Gill Sans MT" w:eastAsia="Times New Roman" w:hAnsi="Gill Sans MT" w:cs="Times New Roman"/>
          <w:color w:val="4F4D47"/>
          <w:sz w:val="29"/>
          <w:szCs w:val="29"/>
          <w:lang w:val="en-CA" w:eastAsia="en-CA" w:bidi="ta-IN"/>
        </w:rPr>
        <w:t>[v</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ssa (</w:t>
      </w:r>
      <w:r w:rsidRPr="00FD5768">
        <w:rPr>
          <w:rFonts w:ascii="Gill Sans MT" w:eastAsia="Times New Roman" w:hAnsi="Gill Sans MT" w:cs="Times New Roman"/>
          <w:color w:val="CC0000"/>
          <w:sz w:val="29"/>
          <w:szCs w:val="29"/>
          <w:lang w:val="en-CA" w:eastAsia="en-CA" w:bidi="ta-IN"/>
        </w:rPr>
        <w:t>s</w:t>
      </w:r>
      <w:r w:rsidRPr="00FD5768">
        <w:rPr>
          <w:rFonts w:ascii="Calibri" w:eastAsia="Times New Roman" w:hAnsi="Calibri" w:cs="Calibri"/>
          <w:color w:val="CC0000"/>
          <w:sz w:val="29"/>
          <w:szCs w:val="29"/>
          <w:lang w:val="en-CA" w:eastAsia="en-CA" w:bidi="ta-IN"/>
        </w:rPr>
        <w:t>ī</w:t>
      </w:r>
      <w:r w:rsidRPr="00FD5768">
        <w:rPr>
          <w:rFonts w:ascii="Gill Sans MT" w:eastAsia="Times New Roman" w:hAnsi="Gill Sans MT" w:cs="Times New Roman"/>
          <w:color w:val="CC0000"/>
          <w:sz w:val="29"/>
          <w:szCs w:val="29"/>
          <w:lang w:val="en-CA" w:eastAsia="en-CA" w:bidi="ta-IN"/>
        </w:rPr>
        <w:t>. sy</w:t>
      </w:r>
      <w:r w:rsidRPr="00FD5768">
        <w:rPr>
          <w:rFonts w:ascii="Calibri" w:eastAsia="Times New Roman" w:hAnsi="Calibri" w:cs="Calibri"/>
          <w:color w:val="CC0000"/>
          <w:sz w:val="29"/>
          <w:szCs w:val="29"/>
          <w:lang w:val="en-CA" w:eastAsia="en-CA" w:bidi="ta-IN"/>
        </w:rPr>
        <w:t>ā</w:t>
      </w:r>
      <w:r w:rsidRPr="00FD5768">
        <w:rPr>
          <w:rFonts w:ascii="Gill Sans MT" w:eastAsia="Times New Roman" w:hAnsi="Gill Sans MT" w:cs="Times New Roman"/>
          <w:color w:val="CC0000"/>
          <w:sz w:val="29"/>
          <w:szCs w:val="29"/>
          <w:lang w:val="en-CA" w:eastAsia="en-CA" w:bidi="ta-IN"/>
        </w:rPr>
        <w:t>. p</w:t>
      </w:r>
      <w:r w:rsidRPr="00FD5768">
        <w:rPr>
          <w:rFonts w:ascii="Calibri" w:eastAsia="Times New Roman" w:hAnsi="Calibri" w:cs="Calibri"/>
          <w:color w:val="CC0000"/>
          <w:sz w:val="29"/>
          <w:szCs w:val="29"/>
          <w:lang w:val="en-CA" w:eastAsia="en-CA" w:bidi="ta-IN"/>
        </w:rPr>
        <w:t>ī</w:t>
      </w:r>
      <w:r w:rsidRPr="00FD5768">
        <w:rPr>
          <w:rFonts w:ascii="Gill Sans MT" w:eastAsia="Times New Roman" w:hAnsi="Gill Sans MT" w:cs="Times New Roman"/>
          <w:color w:val="CC0000"/>
          <w:sz w:val="29"/>
          <w:szCs w:val="29"/>
          <w:lang w:val="en-CA" w:eastAsia="en-CA" w:bidi="ta-IN"/>
        </w:rPr>
        <w:t>.</w:t>
      </w:r>
      <w:r w:rsidRPr="00FD5768">
        <w:rPr>
          <w:rFonts w:ascii="Gill Sans MT" w:eastAsia="Times New Roman" w:hAnsi="Gill Sans MT" w:cs="Times New Roman"/>
          <w:color w:val="4F4D47"/>
          <w:sz w:val="29"/>
          <w:szCs w:val="29"/>
          <w:lang w:val="en-CA" w:eastAsia="en-CA" w:bidi="ta-IN"/>
        </w:rPr>
        <w:t>)]</w:t>
      </w:r>
    </w:p>
    <w:p w14:paraId="17EE1A98" w14:textId="77777777" w:rsidR="00FD5768" w:rsidRPr="00FD5768" w:rsidRDefault="00FD5768" w:rsidP="00FD5768">
      <w:p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The following abbreviations are used within variant readings to refer to books of the Tipitaka or commentaries.</w:t>
      </w:r>
    </w:p>
    <w:p w14:paraId="247F013A"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a. = a</w:t>
      </w:r>
      <w:r w:rsidRPr="00FD5768">
        <w:rPr>
          <w:rFonts w:ascii="Calibri" w:eastAsia="Times New Roman" w:hAnsi="Calibri" w:cs="Calibri"/>
          <w:color w:val="4F4D47"/>
          <w:sz w:val="29"/>
          <w:szCs w:val="29"/>
          <w:lang w:val="en-CA" w:eastAsia="en-CA" w:bidi="ta-IN"/>
        </w:rPr>
        <w:t>ṅ</w:t>
      </w:r>
      <w:r w:rsidRPr="00FD5768">
        <w:rPr>
          <w:rFonts w:ascii="Gill Sans MT" w:eastAsia="Times New Roman" w:hAnsi="Gill Sans MT" w:cs="Times New Roman"/>
          <w:color w:val="4F4D47"/>
          <w:sz w:val="29"/>
          <w:szCs w:val="29"/>
          <w:lang w:val="en-CA" w:eastAsia="en-CA" w:bidi="ta-IN"/>
        </w:rPr>
        <w:t>guttaranik</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yap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375ED6E7"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a</w:t>
      </w:r>
      <w:r w:rsidRPr="00FD5768">
        <w:rPr>
          <w:rFonts w:ascii="Calibri" w:eastAsia="Times New Roman" w:hAnsi="Calibri" w:cs="Calibri"/>
          <w:color w:val="4F4D47"/>
          <w:sz w:val="29"/>
          <w:szCs w:val="29"/>
          <w:lang w:val="en-CA" w:eastAsia="en-CA" w:bidi="ta-IN"/>
        </w:rPr>
        <w:t>ṭṭ</w:t>
      </w:r>
      <w:r w:rsidRPr="00FD5768">
        <w:rPr>
          <w:rFonts w:ascii="Gill Sans MT" w:eastAsia="Times New Roman" w:hAnsi="Gill Sans MT" w:cs="Times New Roman"/>
          <w:color w:val="4F4D47"/>
          <w:sz w:val="29"/>
          <w:szCs w:val="29"/>
          <w:lang w:val="en-CA" w:eastAsia="en-CA" w:bidi="ta-IN"/>
        </w:rPr>
        <w:t>ha. = a</w:t>
      </w:r>
      <w:r w:rsidRPr="00FD5768">
        <w:rPr>
          <w:rFonts w:ascii="Calibri" w:eastAsia="Times New Roman" w:hAnsi="Calibri" w:cs="Calibri"/>
          <w:color w:val="4F4D47"/>
          <w:sz w:val="29"/>
          <w:szCs w:val="29"/>
          <w:lang w:val="en-CA" w:eastAsia="en-CA" w:bidi="ta-IN"/>
        </w:rPr>
        <w:t>ṭṭ</w:t>
      </w:r>
      <w:r w:rsidRPr="00FD5768">
        <w:rPr>
          <w:rFonts w:ascii="Gill Sans MT" w:eastAsia="Times New Roman" w:hAnsi="Gill Sans MT" w:cs="Times New Roman"/>
          <w:color w:val="4F4D47"/>
          <w:sz w:val="29"/>
          <w:szCs w:val="29"/>
          <w:lang w:val="en-CA" w:eastAsia="en-CA" w:bidi="ta-IN"/>
        </w:rPr>
        <w:t>hakath</w:t>
      </w:r>
      <w:r w:rsidRPr="00FD5768">
        <w:rPr>
          <w:rFonts w:ascii="Calibri" w:eastAsia="Times New Roman" w:hAnsi="Calibri" w:cs="Calibri"/>
          <w:color w:val="4F4D47"/>
          <w:sz w:val="29"/>
          <w:szCs w:val="29"/>
          <w:lang w:val="en-CA" w:eastAsia="en-CA" w:bidi="ta-IN"/>
        </w:rPr>
        <w:t>ā</w:t>
      </w:r>
    </w:p>
    <w:p w14:paraId="4C6724AC"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c</w:t>
      </w:r>
      <w:r w:rsidRPr="00FD5768">
        <w:rPr>
          <w:rFonts w:ascii="Calibri" w:eastAsia="Times New Roman" w:hAnsi="Calibri" w:cs="Calibri"/>
          <w:color w:val="4F4D47"/>
          <w:sz w:val="29"/>
          <w:szCs w:val="29"/>
          <w:lang w:val="en-CA" w:eastAsia="en-CA" w:bidi="ta-IN"/>
        </w:rPr>
        <w:t>ūḷ</w:t>
      </w:r>
      <w:r w:rsidRPr="00FD5768">
        <w:rPr>
          <w:rFonts w:ascii="Gill Sans MT" w:eastAsia="Times New Roman" w:hAnsi="Gill Sans MT" w:cs="Times New Roman"/>
          <w:color w:val="4F4D47"/>
          <w:sz w:val="29"/>
          <w:szCs w:val="29"/>
          <w:lang w:val="en-CA" w:eastAsia="en-CA" w:bidi="ta-IN"/>
        </w:rPr>
        <w:t>ani. = c</w:t>
      </w:r>
      <w:r w:rsidRPr="00FD5768">
        <w:rPr>
          <w:rFonts w:ascii="Calibri" w:eastAsia="Times New Roman" w:hAnsi="Calibri" w:cs="Calibri"/>
          <w:color w:val="4F4D47"/>
          <w:sz w:val="29"/>
          <w:szCs w:val="29"/>
          <w:lang w:val="en-CA" w:eastAsia="en-CA" w:bidi="ta-IN"/>
        </w:rPr>
        <w:t>ūḷ</w:t>
      </w:r>
      <w:r w:rsidRPr="00FD5768">
        <w:rPr>
          <w:rFonts w:ascii="Gill Sans MT" w:eastAsia="Times New Roman" w:hAnsi="Gill Sans MT" w:cs="Times New Roman"/>
          <w:color w:val="4F4D47"/>
          <w:sz w:val="29"/>
          <w:szCs w:val="29"/>
          <w:lang w:val="en-CA" w:eastAsia="en-CA" w:bidi="ta-IN"/>
        </w:rPr>
        <w:t>aniddesap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2BF6C2A3"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d</w:t>
      </w:r>
      <w:r w:rsidRPr="00FD5768">
        <w:rPr>
          <w:rFonts w:ascii="Calibri" w:eastAsia="Times New Roman" w:hAnsi="Calibri" w:cs="Calibri"/>
          <w:color w:val="4F4D47"/>
          <w:sz w:val="29"/>
          <w:szCs w:val="29"/>
          <w:lang w:val="en-CA" w:eastAsia="en-CA" w:bidi="ta-IN"/>
        </w:rPr>
        <w:t>ī</w:t>
      </w:r>
      <w:r w:rsidRPr="00FD5768">
        <w:rPr>
          <w:rFonts w:ascii="Gill Sans MT" w:eastAsia="Times New Roman" w:hAnsi="Gill Sans MT" w:cs="Times New Roman"/>
          <w:color w:val="4F4D47"/>
          <w:sz w:val="29"/>
          <w:szCs w:val="29"/>
          <w:lang w:val="en-CA" w:eastAsia="en-CA" w:bidi="ta-IN"/>
        </w:rPr>
        <w:t>. = d</w:t>
      </w:r>
      <w:r w:rsidRPr="00FD5768">
        <w:rPr>
          <w:rFonts w:ascii="Calibri" w:eastAsia="Times New Roman" w:hAnsi="Calibri" w:cs="Calibri"/>
          <w:color w:val="4F4D47"/>
          <w:sz w:val="29"/>
          <w:szCs w:val="29"/>
          <w:lang w:val="en-CA" w:eastAsia="en-CA" w:bidi="ta-IN"/>
        </w:rPr>
        <w:t>ī</w:t>
      </w:r>
      <w:r w:rsidRPr="00FD5768">
        <w:rPr>
          <w:rFonts w:ascii="Gill Sans MT" w:eastAsia="Times New Roman" w:hAnsi="Gill Sans MT" w:cs="Times New Roman"/>
          <w:color w:val="4F4D47"/>
          <w:sz w:val="29"/>
          <w:szCs w:val="29"/>
          <w:lang w:val="en-CA" w:eastAsia="en-CA" w:bidi="ta-IN"/>
        </w:rPr>
        <w:t>ghanik</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yap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3495AD20"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itivu. = itivuttakap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6D1F6A28"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j</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 = j</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takap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69386FF3"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khu. = khuddakanik</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yap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352B9B03"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ma. = majjhimanik</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yap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64E6A4D8"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mah</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ni. = mah</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niddesap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7F4EDBBD"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mah</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va. = mah</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va</w:t>
      </w:r>
      <w:r w:rsidRPr="00FD5768">
        <w:rPr>
          <w:rFonts w:ascii="Calibri" w:eastAsia="Times New Roman" w:hAnsi="Calibri" w:cs="Calibri"/>
          <w:color w:val="4F4D47"/>
          <w:sz w:val="29"/>
          <w:szCs w:val="29"/>
          <w:lang w:val="en-CA" w:eastAsia="en-CA" w:bidi="ta-IN"/>
        </w:rPr>
        <w:t>ṃ</w:t>
      </w:r>
      <w:r w:rsidRPr="00FD5768">
        <w:rPr>
          <w:rFonts w:ascii="Gill Sans MT" w:eastAsia="Times New Roman" w:hAnsi="Gill Sans MT" w:cs="Times New Roman"/>
          <w:color w:val="4F4D47"/>
          <w:sz w:val="29"/>
          <w:szCs w:val="29"/>
          <w:lang w:val="en-CA" w:eastAsia="en-CA" w:bidi="ta-IN"/>
        </w:rPr>
        <w:t>sa</w:t>
      </w:r>
    </w:p>
    <w:p w14:paraId="0F50E9BC"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moga. = moggall</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naby</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kara</w:t>
      </w:r>
      <w:r w:rsidRPr="00FD5768">
        <w:rPr>
          <w:rFonts w:ascii="Calibri" w:eastAsia="Times New Roman" w:hAnsi="Calibri" w:cs="Calibri"/>
          <w:color w:val="4F4D47"/>
          <w:sz w:val="29"/>
          <w:szCs w:val="29"/>
          <w:lang w:val="en-CA" w:eastAsia="en-CA" w:bidi="ta-IN"/>
        </w:rPr>
        <w:t>ṇ</w:t>
      </w:r>
      <w:r w:rsidRPr="00FD5768">
        <w:rPr>
          <w:rFonts w:ascii="Gill Sans MT" w:eastAsia="Times New Roman" w:hAnsi="Gill Sans MT" w:cs="Times New Roman"/>
          <w:color w:val="4F4D47"/>
          <w:sz w:val="29"/>
          <w:szCs w:val="29"/>
          <w:lang w:val="en-CA" w:eastAsia="en-CA" w:bidi="ta-IN"/>
        </w:rPr>
        <w:t>a</w:t>
      </w:r>
      <w:r w:rsidRPr="00FD5768">
        <w:rPr>
          <w:rFonts w:ascii="Calibri" w:eastAsia="Times New Roman" w:hAnsi="Calibri" w:cs="Calibri"/>
          <w:color w:val="4F4D47"/>
          <w:sz w:val="29"/>
          <w:szCs w:val="29"/>
          <w:lang w:val="en-CA" w:eastAsia="en-CA" w:bidi="ta-IN"/>
        </w:rPr>
        <w:t>ṃ</w:t>
      </w:r>
    </w:p>
    <w:p w14:paraId="2E237F61"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mu. = m</w:t>
      </w:r>
      <w:r w:rsidRPr="00FD5768">
        <w:rPr>
          <w:rFonts w:ascii="Calibri" w:eastAsia="Times New Roman" w:hAnsi="Calibri" w:cs="Calibri"/>
          <w:color w:val="4F4D47"/>
          <w:sz w:val="29"/>
          <w:szCs w:val="29"/>
          <w:lang w:val="en-CA" w:eastAsia="en-CA" w:bidi="ta-IN"/>
        </w:rPr>
        <w:t>ū</w:t>
      </w:r>
      <w:r w:rsidRPr="00FD5768">
        <w:rPr>
          <w:rFonts w:ascii="Gill Sans MT" w:eastAsia="Times New Roman" w:hAnsi="Gill Sans MT" w:cs="Times New Roman"/>
          <w:color w:val="4F4D47"/>
          <w:sz w:val="29"/>
          <w:szCs w:val="29"/>
          <w:lang w:val="en-CA" w:eastAsia="en-CA" w:bidi="ta-IN"/>
        </w:rPr>
        <w:t>la</w:t>
      </w:r>
    </w:p>
    <w:p w14:paraId="22DA7AEA"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lastRenderedPageBreak/>
        <w:t>pa. = pa</w:t>
      </w:r>
      <w:r w:rsidRPr="00FD5768">
        <w:rPr>
          <w:rFonts w:ascii="Calibri" w:eastAsia="Times New Roman" w:hAnsi="Calibri" w:cs="Calibri"/>
          <w:color w:val="4F4D47"/>
          <w:sz w:val="29"/>
          <w:szCs w:val="29"/>
          <w:lang w:val="en-CA" w:eastAsia="en-CA" w:bidi="ta-IN"/>
        </w:rPr>
        <w:t>ṭ</w:t>
      </w:r>
      <w:r w:rsidRPr="00FD5768">
        <w:rPr>
          <w:rFonts w:ascii="Gill Sans MT" w:eastAsia="Times New Roman" w:hAnsi="Gill Sans MT" w:cs="Times New Roman"/>
          <w:color w:val="4F4D47"/>
          <w:sz w:val="29"/>
          <w:szCs w:val="29"/>
          <w:lang w:val="en-CA" w:eastAsia="en-CA" w:bidi="ta-IN"/>
        </w:rPr>
        <w:t>isambhid</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maggap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 / pa</w:t>
      </w:r>
      <w:r w:rsidRPr="00FD5768">
        <w:rPr>
          <w:rFonts w:ascii="Calibri" w:eastAsia="Times New Roman" w:hAnsi="Calibri" w:cs="Calibri"/>
          <w:color w:val="4F4D47"/>
          <w:sz w:val="29"/>
          <w:szCs w:val="29"/>
          <w:lang w:val="en-CA" w:eastAsia="en-CA" w:bidi="ta-IN"/>
        </w:rPr>
        <w:t>ṭṭ</w:t>
      </w:r>
      <w:r w:rsidRPr="00FD5768">
        <w:rPr>
          <w:rFonts w:ascii="Gill Sans MT" w:eastAsia="Times New Roman" w:hAnsi="Gill Sans MT" w:cs="Times New Roman"/>
          <w:color w:val="4F4D47"/>
          <w:sz w:val="29"/>
          <w:szCs w:val="29"/>
          <w:lang w:val="en-CA" w:eastAsia="en-CA" w:bidi="ta-IN"/>
        </w:rPr>
        <w:t>h</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nap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32AA3235"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pe. = petavatthup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 pe</w:t>
      </w:r>
      <w:r w:rsidRPr="00FD5768">
        <w:rPr>
          <w:rFonts w:ascii="Calibri" w:eastAsia="Times New Roman" w:hAnsi="Calibri" w:cs="Calibri"/>
          <w:color w:val="4F4D47"/>
          <w:sz w:val="29"/>
          <w:szCs w:val="29"/>
          <w:lang w:val="en-CA" w:eastAsia="en-CA" w:bidi="ta-IN"/>
        </w:rPr>
        <w:t>ṭ</w:t>
      </w:r>
      <w:r w:rsidRPr="00FD5768">
        <w:rPr>
          <w:rFonts w:ascii="Gill Sans MT" w:eastAsia="Times New Roman" w:hAnsi="Gill Sans MT" w:cs="Times New Roman"/>
          <w:color w:val="4F4D47"/>
          <w:sz w:val="29"/>
          <w:szCs w:val="29"/>
          <w:lang w:val="en-CA" w:eastAsia="en-CA" w:bidi="ta-IN"/>
        </w:rPr>
        <w:t>akopadesap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 / peyy</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la</w:t>
      </w:r>
    </w:p>
    <w:p w14:paraId="4654F4DE"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pu. = puggalapaññattip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4442CBC7"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ci. = 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cittiyap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5190770B"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r</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 = 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r</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jikaka</w:t>
      </w:r>
      <w:r w:rsidRPr="00FD5768">
        <w:rPr>
          <w:rFonts w:ascii="Calibri" w:eastAsia="Times New Roman" w:hAnsi="Calibri" w:cs="Calibri"/>
          <w:color w:val="4F4D47"/>
          <w:sz w:val="29"/>
          <w:szCs w:val="29"/>
          <w:lang w:val="en-CA" w:eastAsia="en-CA" w:bidi="ta-IN"/>
        </w:rPr>
        <w:t>ṇḍ</w:t>
      </w:r>
      <w:r w:rsidRPr="00FD5768">
        <w:rPr>
          <w:rFonts w:ascii="Gill Sans MT" w:eastAsia="Times New Roman" w:hAnsi="Gill Sans MT" w:cs="Times New Roman"/>
          <w:color w:val="4F4D47"/>
          <w:sz w:val="29"/>
          <w:szCs w:val="29"/>
          <w:lang w:val="en-CA" w:eastAsia="en-CA" w:bidi="ta-IN"/>
        </w:rPr>
        <w:t>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2E33D476"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r</w:t>
      </w:r>
      <w:r w:rsidRPr="00FD5768">
        <w:rPr>
          <w:rFonts w:ascii="Calibri" w:eastAsia="Times New Roman" w:hAnsi="Calibri" w:cs="Calibri"/>
          <w:color w:val="4F4D47"/>
          <w:sz w:val="29"/>
          <w:szCs w:val="29"/>
          <w:lang w:val="en-CA" w:eastAsia="en-CA" w:bidi="ta-IN"/>
        </w:rPr>
        <w:t>ū</w:t>
      </w:r>
      <w:r w:rsidRPr="00FD5768">
        <w:rPr>
          <w:rFonts w:ascii="Gill Sans MT" w:eastAsia="Times New Roman" w:hAnsi="Gill Sans MT" w:cs="Times New Roman"/>
          <w:color w:val="4F4D47"/>
          <w:sz w:val="29"/>
          <w:szCs w:val="29"/>
          <w:lang w:val="en-CA" w:eastAsia="en-CA" w:bidi="ta-IN"/>
        </w:rPr>
        <w:t>. = r</w:t>
      </w:r>
      <w:r w:rsidRPr="00FD5768">
        <w:rPr>
          <w:rFonts w:ascii="Calibri" w:eastAsia="Times New Roman" w:hAnsi="Calibri" w:cs="Calibri"/>
          <w:color w:val="4F4D47"/>
          <w:sz w:val="29"/>
          <w:szCs w:val="29"/>
          <w:lang w:val="en-CA" w:eastAsia="en-CA" w:bidi="ta-IN"/>
        </w:rPr>
        <w:t>ū</w:t>
      </w:r>
      <w:r w:rsidRPr="00FD5768">
        <w:rPr>
          <w:rFonts w:ascii="Gill Sans MT" w:eastAsia="Times New Roman" w:hAnsi="Gill Sans MT" w:cs="Times New Roman"/>
          <w:color w:val="4F4D47"/>
          <w:sz w:val="29"/>
          <w:szCs w:val="29"/>
          <w:lang w:val="en-CA" w:eastAsia="en-CA" w:bidi="ta-IN"/>
        </w:rPr>
        <w:t>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vacara</w:t>
      </w:r>
    </w:p>
    <w:p w14:paraId="156A8930"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sa</w:t>
      </w:r>
      <w:r w:rsidRPr="00FD5768">
        <w:rPr>
          <w:rFonts w:ascii="Calibri" w:eastAsia="Times New Roman" w:hAnsi="Calibri" w:cs="Calibri"/>
          <w:color w:val="4F4D47"/>
          <w:sz w:val="29"/>
          <w:szCs w:val="29"/>
          <w:lang w:val="en-CA" w:eastAsia="en-CA" w:bidi="ta-IN"/>
        </w:rPr>
        <w:t>ṃ</w:t>
      </w:r>
      <w:r w:rsidRPr="00FD5768">
        <w:rPr>
          <w:rFonts w:ascii="Gill Sans MT" w:eastAsia="Times New Roman" w:hAnsi="Gill Sans MT" w:cs="Times New Roman"/>
          <w:color w:val="4F4D47"/>
          <w:sz w:val="29"/>
          <w:szCs w:val="29"/>
          <w:lang w:val="en-CA" w:eastAsia="en-CA" w:bidi="ta-IN"/>
        </w:rPr>
        <w:t>. = sa</w:t>
      </w:r>
      <w:r w:rsidRPr="00FD5768">
        <w:rPr>
          <w:rFonts w:ascii="Calibri" w:eastAsia="Times New Roman" w:hAnsi="Calibri" w:cs="Calibri"/>
          <w:color w:val="4F4D47"/>
          <w:sz w:val="29"/>
          <w:szCs w:val="29"/>
          <w:lang w:val="en-CA" w:eastAsia="en-CA" w:bidi="ta-IN"/>
        </w:rPr>
        <w:t>ṃ</w:t>
      </w:r>
      <w:r w:rsidRPr="00FD5768">
        <w:rPr>
          <w:rFonts w:ascii="Gill Sans MT" w:eastAsia="Times New Roman" w:hAnsi="Gill Sans MT" w:cs="Times New Roman"/>
          <w:color w:val="4F4D47"/>
          <w:sz w:val="29"/>
          <w:szCs w:val="29"/>
          <w:lang w:val="en-CA" w:eastAsia="en-CA" w:bidi="ta-IN"/>
        </w:rPr>
        <w:t>yuttanik</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yap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331DB381"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su. = suttapi</w:t>
      </w:r>
      <w:r w:rsidRPr="00FD5768">
        <w:rPr>
          <w:rFonts w:ascii="Calibri" w:eastAsia="Times New Roman" w:hAnsi="Calibri" w:cs="Calibri"/>
          <w:color w:val="4F4D47"/>
          <w:sz w:val="29"/>
          <w:szCs w:val="29"/>
          <w:lang w:val="en-CA" w:eastAsia="en-CA" w:bidi="ta-IN"/>
        </w:rPr>
        <w:t>ṭ</w:t>
      </w:r>
      <w:r w:rsidRPr="00FD5768">
        <w:rPr>
          <w:rFonts w:ascii="Gill Sans MT" w:eastAsia="Times New Roman" w:hAnsi="Gill Sans MT" w:cs="Times New Roman"/>
          <w:color w:val="4F4D47"/>
          <w:sz w:val="29"/>
          <w:szCs w:val="29"/>
          <w:lang w:val="en-CA" w:eastAsia="en-CA" w:bidi="ta-IN"/>
        </w:rPr>
        <w:t>aka/ sutta</w:t>
      </w:r>
      <w:r w:rsidRPr="00FD5768">
        <w:rPr>
          <w:rFonts w:ascii="Calibri" w:eastAsia="Times New Roman" w:hAnsi="Calibri" w:cs="Calibri"/>
          <w:color w:val="4F4D47"/>
          <w:sz w:val="29"/>
          <w:szCs w:val="29"/>
          <w:lang w:val="en-CA" w:eastAsia="en-CA" w:bidi="ta-IN"/>
        </w:rPr>
        <w:t>ṃ</w:t>
      </w:r>
    </w:p>
    <w:p w14:paraId="157C3721"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therag</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 = therag</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th</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595BA99B"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ud</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 = ud</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nap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2C867720"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vi. = vim</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navatthup</w:t>
      </w:r>
      <w:r w:rsidRPr="00FD5768">
        <w:rPr>
          <w:rFonts w:ascii="Calibri" w:eastAsia="Times New Roman" w:hAnsi="Calibri" w:cs="Calibri"/>
          <w:color w:val="4F4D47"/>
          <w:sz w:val="29"/>
          <w:szCs w:val="29"/>
          <w:lang w:val="en-CA" w:eastAsia="en-CA" w:bidi="ta-IN"/>
        </w:rPr>
        <w:t>ā</w:t>
      </w:r>
      <w:r w:rsidRPr="00FD5768">
        <w:rPr>
          <w:rFonts w:ascii="Gill Sans MT" w:eastAsia="Times New Roman" w:hAnsi="Gill Sans MT" w:cs="Times New Roman"/>
          <w:color w:val="4F4D47"/>
          <w:sz w:val="29"/>
          <w:szCs w:val="29"/>
          <w:lang w:val="en-CA" w:eastAsia="en-CA" w:bidi="ta-IN"/>
        </w:rPr>
        <w:t>li</w:t>
      </w:r>
    </w:p>
    <w:p w14:paraId="3D94DBF8"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Gill Sans MT" w:eastAsia="Times New Roman" w:hAnsi="Gill Sans MT" w:cs="Times New Roman"/>
          <w:color w:val="4F4D47"/>
          <w:sz w:val="29"/>
          <w:szCs w:val="29"/>
          <w:lang w:val="en-CA" w:eastAsia="en-CA" w:bidi="ta-IN"/>
        </w:rPr>
        <w:t>visuddhi. = visuddhimagga</w:t>
      </w:r>
    </w:p>
    <w:p w14:paraId="12C78EAA" w14:textId="77777777" w:rsidR="00FD5768" w:rsidRPr="00FD5768" w:rsidRDefault="00FD5768" w:rsidP="00FD5768">
      <w:pPr>
        <w:numPr>
          <w:ilvl w:val="0"/>
          <w:numId w:val="3"/>
        </w:numPr>
        <w:shd w:val="clear" w:color="auto" w:fill="FFFFFF"/>
        <w:spacing w:before="100" w:beforeAutospacing="1" w:after="100" w:afterAutospacing="1" w:line="240" w:lineRule="auto"/>
        <w:rPr>
          <w:rFonts w:ascii="Gill Sans MT" w:eastAsia="Times New Roman" w:hAnsi="Gill Sans MT" w:cs="Times New Roman"/>
          <w:color w:val="4F4D47"/>
          <w:sz w:val="29"/>
          <w:szCs w:val="29"/>
          <w:lang w:val="en-CA" w:eastAsia="en-CA" w:bidi="ta-IN"/>
        </w:rPr>
      </w:pPr>
      <w:r w:rsidRPr="00FD5768">
        <w:rPr>
          <w:rFonts w:ascii="Calibri" w:eastAsia="Times New Roman" w:hAnsi="Calibri" w:cs="Calibri"/>
          <w:color w:val="4F4D47"/>
          <w:sz w:val="29"/>
          <w:szCs w:val="29"/>
          <w:lang w:val="en-CA" w:eastAsia="en-CA" w:bidi="ta-IN"/>
        </w:rPr>
        <w:t>ṭī</w:t>
      </w:r>
      <w:r w:rsidRPr="00FD5768">
        <w:rPr>
          <w:rFonts w:ascii="Gill Sans MT" w:eastAsia="Times New Roman" w:hAnsi="Gill Sans MT" w:cs="Times New Roman"/>
          <w:color w:val="4F4D47"/>
          <w:sz w:val="29"/>
          <w:szCs w:val="29"/>
          <w:lang w:val="en-CA" w:eastAsia="en-CA" w:bidi="ta-IN"/>
        </w:rPr>
        <w:t xml:space="preserve">. = </w:t>
      </w:r>
      <w:r w:rsidRPr="00FD5768">
        <w:rPr>
          <w:rFonts w:ascii="Calibri" w:eastAsia="Times New Roman" w:hAnsi="Calibri" w:cs="Calibri"/>
          <w:color w:val="4F4D47"/>
          <w:sz w:val="29"/>
          <w:szCs w:val="29"/>
          <w:lang w:val="en-CA" w:eastAsia="en-CA" w:bidi="ta-IN"/>
        </w:rPr>
        <w:t>ṭī</w:t>
      </w:r>
      <w:r w:rsidRPr="00FD5768">
        <w:rPr>
          <w:rFonts w:ascii="Gill Sans MT" w:eastAsia="Times New Roman" w:hAnsi="Gill Sans MT" w:cs="Times New Roman"/>
          <w:color w:val="4F4D47"/>
          <w:sz w:val="29"/>
          <w:szCs w:val="29"/>
          <w:lang w:val="en-CA" w:eastAsia="en-CA" w:bidi="ta-IN"/>
        </w:rPr>
        <w:t>k</w:t>
      </w:r>
      <w:r w:rsidRPr="00FD5768">
        <w:rPr>
          <w:rFonts w:ascii="Calibri" w:eastAsia="Times New Roman" w:hAnsi="Calibri" w:cs="Calibri"/>
          <w:color w:val="4F4D47"/>
          <w:sz w:val="29"/>
          <w:szCs w:val="29"/>
          <w:lang w:val="en-CA" w:eastAsia="en-CA" w:bidi="ta-IN"/>
        </w:rPr>
        <w:t>ā</w:t>
      </w:r>
    </w:p>
    <w:p w14:paraId="144CF827" w14:textId="34D7B7E0" w:rsidR="000B303E" w:rsidRDefault="000B303E" w:rsidP="000B303E">
      <w:r>
        <w:t>Abbreviations</w:t>
      </w:r>
    </w:p>
    <w:p w14:paraId="29788A6B" w14:textId="77777777" w:rsidR="00B2613A" w:rsidRPr="00B2613A" w:rsidRDefault="00B2613A" w:rsidP="00B2613A">
      <w:pPr>
        <w:spacing w:after="0" w:line="240" w:lineRule="auto"/>
        <w:rPr>
          <w:rFonts w:ascii="Times New Roman" w:eastAsia="Times New Roman" w:hAnsi="Times New Roman" w:cs="Times New Roman"/>
          <w:sz w:val="24"/>
          <w:szCs w:val="24"/>
          <w:lang w:val="en-CA" w:eastAsia="en-CA" w:bidi="ta-IN"/>
        </w:rPr>
      </w:pPr>
    </w:p>
    <w:p w14:paraId="1063010B" w14:textId="77777777" w:rsidR="00B2613A" w:rsidRPr="00B2613A" w:rsidRDefault="00B2613A" w:rsidP="00B2613A">
      <w:pPr>
        <w:spacing w:after="0" w:line="240" w:lineRule="auto"/>
        <w:rPr>
          <w:rFonts w:ascii="Times New Roman" w:eastAsia="Times New Roman" w:hAnsi="Times New Roman" w:cs="Times New Roman"/>
          <w:sz w:val="24"/>
          <w:szCs w:val="24"/>
          <w:lang w:val="en-CA" w:eastAsia="en-CA" w:bidi="ta-IN"/>
        </w:rPr>
      </w:pPr>
      <w:r w:rsidRPr="00B2613A">
        <w:rPr>
          <w:rFonts w:ascii="Verdana" w:eastAsia="Times New Roman" w:hAnsi="Verdana" w:cs="Times New Roman"/>
          <w:b/>
          <w:bCs/>
          <w:sz w:val="24"/>
          <w:szCs w:val="24"/>
          <w:lang w:val="en-CA" w:eastAsia="en-CA" w:bidi="ta-IN"/>
        </w:rPr>
        <w:t>Sīmu - Sīhalakkhara-muddita-potthaka</w:t>
      </w:r>
      <w:r w:rsidRPr="00B2613A">
        <w:rPr>
          <w:rFonts w:ascii="Calibri" w:eastAsia="Times New Roman" w:hAnsi="Calibri" w:cs="Calibri"/>
          <w:b/>
          <w:bCs/>
          <w:sz w:val="24"/>
          <w:szCs w:val="24"/>
          <w:lang w:val="en-CA" w:eastAsia="en-CA" w:bidi="ta-IN"/>
        </w:rPr>
        <w:t>ṃ</w:t>
      </w:r>
      <w:r w:rsidRPr="00B2613A">
        <w:rPr>
          <w:rFonts w:ascii="Verdana" w:eastAsia="Times New Roman" w:hAnsi="Verdana" w:cs="Times New Roman"/>
          <w:b/>
          <w:bCs/>
          <w:sz w:val="24"/>
          <w:szCs w:val="24"/>
          <w:lang w:val="en-CA" w:eastAsia="en-CA" w:bidi="ta-IN"/>
        </w:rPr>
        <w:t xml:space="preserve"> (Sinala-letter-printed-book)</w:t>
      </w:r>
    </w:p>
    <w:p w14:paraId="412BB220" w14:textId="77777777" w:rsidR="00B2613A" w:rsidRPr="00B2613A" w:rsidRDefault="00B2613A" w:rsidP="00B2613A">
      <w:pPr>
        <w:spacing w:after="0" w:line="240" w:lineRule="auto"/>
        <w:rPr>
          <w:rFonts w:ascii="Times New Roman" w:eastAsia="Times New Roman" w:hAnsi="Times New Roman" w:cs="Times New Roman"/>
          <w:sz w:val="24"/>
          <w:szCs w:val="24"/>
          <w:lang w:val="en-CA" w:eastAsia="en-CA" w:bidi="ta-IN"/>
        </w:rPr>
      </w:pPr>
      <w:r w:rsidRPr="00B2613A">
        <w:rPr>
          <w:rFonts w:ascii="Verdana" w:eastAsia="Times New Roman" w:hAnsi="Verdana" w:cs="Times New Roman"/>
          <w:b/>
          <w:bCs/>
          <w:sz w:val="24"/>
          <w:szCs w:val="24"/>
          <w:lang w:val="en-CA" w:eastAsia="en-CA" w:bidi="ta-IN"/>
        </w:rPr>
        <w:t>Machasa</w:t>
      </w:r>
      <w:r w:rsidRPr="00B2613A">
        <w:rPr>
          <w:rFonts w:ascii="Calibri" w:eastAsia="Times New Roman" w:hAnsi="Calibri" w:cs="Calibri"/>
          <w:b/>
          <w:bCs/>
          <w:sz w:val="24"/>
          <w:szCs w:val="24"/>
          <w:lang w:val="en-CA" w:eastAsia="en-CA" w:bidi="ta-IN"/>
        </w:rPr>
        <w:t>ṃ</w:t>
      </w:r>
      <w:r w:rsidRPr="00B2613A">
        <w:rPr>
          <w:rFonts w:ascii="Verdana" w:eastAsia="Times New Roman" w:hAnsi="Verdana" w:cs="Times New Roman"/>
          <w:b/>
          <w:bCs/>
          <w:sz w:val="24"/>
          <w:szCs w:val="24"/>
          <w:lang w:val="en-CA" w:eastAsia="en-CA" w:bidi="ta-IN"/>
        </w:rPr>
        <w:t xml:space="preserve"> - Maramma-cha</w:t>
      </w:r>
      <w:r w:rsidRPr="00B2613A">
        <w:rPr>
          <w:rFonts w:ascii="Calibri" w:eastAsia="Times New Roman" w:hAnsi="Calibri" w:cs="Calibri"/>
          <w:b/>
          <w:bCs/>
          <w:sz w:val="24"/>
          <w:szCs w:val="24"/>
          <w:lang w:val="en-CA" w:eastAsia="en-CA" w:bidi="ta-IN"/>
        </w:rPr>
        <w:t>ṭṭ</w:t>
      </w:r>
      <w:r w:rsidRPr="00B2613A">
        <w:rPr>
          <w:rFonts w:ascii="Verdana" w:eastAsia="Times New Roman" w:hAnsi="Verdana" w:cs="Times New Roman"/>
          <w:b/>
          <w:bCs/>
          <w:sz w:val="24"/>
          <w:szCs w:val="24"/>
          <w:lang w:val="en-CA" w:eastAsia="en-CA" w:bidi="ta-IN"/>
        </w:rPr>
        <w:t>ha-sa</w:t>
      </w:r>
      <w:r w:rsidRPr="00B2613A">
        <w:rPr>
          <w:rFonts w:ascii="Calibri" w:eastAsia="Times New Roman" w:hAnsi="Calibri" w:cs="Calibri"/>
          <w:b/>
          <w:bCs/>
          <w:sz w:val="24"/>
          <w:szCs w:val="24"/>
          <w:lang w:val="en-CA" w:eastAsia="en-CA" w:bidi="ta-IN"/>
        </w:rPr>
        <w:t>ṃ</w:t>
      </w:r>
      <w:r w:rsidRPr="00B2613A">
        <w:rPr>
          <w:rFonts w:ascii="Verdana" w:eastAsia="Times New Roman" w:hAnsi="Verdana" w:cs="Times New Roman"/>
          <w:b/>
          <w:bCs/>
          <w:sz w:val="24"/>
          <w:szCs w:val="24"/>
          <w:lang w:val="en-CA" w:eastAsia="en-CA" w:bidi="ta-IN"/>
        </w:rPr>
        <w:t>g</w:t>
      </w:r>
      <w:r w:rsidRPr="00B2613A">
        <w:rPr>
          <w:rFonts w:ascii="Verdana" w:eastAsia="Times New Roman" w:hAnsi="Verdana" w:cs="Verdana"/>
          <w:b/>
          <w:bCs/>
          <w:sz w:val="24"/>
          <w:szCs w:val="24"/>
          <w:lang w:val="en-CA" w:eastAsia="en-CA" w:bidi="ta-IN"/>
        </w:rPr>
        <w:t>ī</w:t>
      </w:r>
      <w:r w:rsidRPr="00B2613A">
        <w:rPr>
          <w:rFonts w:ascii="Verdana" w:eastAsia="Times New Roman" w:hAnsi="Verdana" w:cs="Times New Roman"/>
          <w:b/>
          <w:bCs/>
          <w:sz w:val="24"/>
          <w:szCs w:val="24"/>
          <w:lang w:val="en-CA" w:eastAsia="en-CA" w:bidi="ta-IN"/>
        </w:rPr>
        <w:t>ti-pi</w:t>
      </w:r>
      <w:r w:rsidRPr="00B2613A">
        <w:rPr>
          <w:rFonts w:ascii="Calibri" w:eastAsia="Times New Roman" w:hAnsi="Calibri" w:cs="Calibri"/>
          <w:b/>
          <w:bCs/>
          <w:sz w:val="24"/>
          <w:szCs w:val="24"/>
          <w:lang w:val="en-CA" w:eastAsia="en-CA" w:bidi="ta-IN"/>
        </w:rPr>
        <w:t>ṭ</w:t>
      </w:r>
      <w:r w:rsidRPr="00B2613A">
        <w:rPr>
          <w:rFonts w:ascii="Verdana" w:eastAsia="Times New Roman" w:hAnsi="Verdana" w:cs="Times New Roman"/>
          <w:b/>
          <w:bCs/>
          <w:sz w:val="24"/>
          <w:szCs w:val="24"/>
          <w:lang w:val="en-CA" w:eastAsia="en-CA" w:bidi="ta-IN"/>
        </w:rPr>
        <w:t>aka-potthaka</w:t>
      </w:r>
      <w:r w:rsidRPr="00B2613A">
        <w:rPr>
          <w:rFonts w:ascii="Calibri" w:eastAsia="Times New Roman" w:hAnsi="Calibri" w:cs="Calibri"/>
          <w:b/>
          <w:bCs/>
          <w:sz w:val="24"/>
          <w:szCs w:val="24"/>
          <w:lang w:val="en-CA" w:eastAsia="en-CA" w:bidi="ta-IN"/>
        </w:rPr>
        <w:t>ṃ</w:t>
      </w:r>
      <w:r w:rsidRPr="00B2613A">
        <w:rPr>
          <w:rFonts w:ascii="Verdana" w:eastAsia="Times New Roman" w:hAnsi="Verdana" w:cs="Times New Roman"/>
          <w:b/>
          <w:bCs/>
          <w:sz w:val="24"/>
          <w:szCs w:val="24"/>
          <w:lang w:val="en-CA" w:eastAsia="en-CA" w:bidi="ta-IN"/>
        </w:rPr>
        <w:t xml:space="preserve"> (Burmese-......)</w:t>
      </w:r>
    </w:p>
    <w:p w14:paraId="445D5921" w14:textId="77777777" w:rsidR="00B2613A" w:rsidRPr="00B2613A" w:rsidRDefault="00B2613A" w:rsidP="00B2613A">
      <w:pPr>
        <w:spacing w:after="0" w:line="240" w:lineRule="auto"/>
        <w:rPr>
          <w:rFonts w:ascii="Times New Roman" w:eastAsia="Times New Roman" w:hAnsi="Times New Roman" w:cs="Times New Roman"/>
          <w:sz w:val="24"/>
          <w:szCs w:val="24"/>
          <w:lang w:val="en-CA" w:eastAsia="en-CA" w:bidi="ta-IN"/>
        </w:rPr>
      </w:pPr>
      <w:r w:rsidRPr="00B2613A">
        <w:rPr>
          <w:rFonts w:ascii="Verdana" w:eastAsia="Times New Roman" w:hAnsi="Verdana" w:cs="Times New Roman"/>
          <w:b/>
          <w:bCs/>
          <w:sz w:val="24"/>
          <w:szCs w:val="24"/>
          <w:lang w:val="en-CA" w:eastAsia="en-CA" w:bidi="ta-IN"/>
        </w:rPr>
        <w:t>si - Syāmakkhara-potthaka</w:t>
      </w:r>
      <w:r w:rsidRPr="00B2613A">
        <w:rPr>
          <w:rFonts w:ascii="Calibri" w:eastAsia="Times New Roman" w:hAnsi="Calibri" w:cs="Calibri"/>
          <w:b/>
          <w:bCs/>
          <w:sz w:val="24"/>
          <w:szCs w:val="24"/>
          <w:lang w:val="en-CA" w:eastAsia="en-CA" w:bidi="ta-IN"/>
        </w:rPr>
        <w:t>ṃ</w:t>
      </w:r>
      <w:r w:rsidRPr="00B2613A">
        <w:rPr>
          <w:rFonts w:ascii="Verdana" w:eastAsia="Times New Roman" w:hAnsi="Verdana" w:cs="Times New Roman"/>
          <w:b/>
          <w:bCs/>
          <w:sz w:val="24"/>
          <w:szCs w:val="24"/>
          <w:lang w:val="en-CA" w:eastAsia="en-CA" w:bidi="ta-IN"/>
        </w:rPr>
        <w:t xml:space="preserve"> (Thai-letter-book) </w:t>
      </w:r>
    </w:p>
    <w:p w14:paraId="29D2DDFA" w14:textId="77777777" w:rsidR="00B2613A" w:rsidRPr="00B2613A" w:rsidRDefault="00B2613A" w:rsidP="000B303E">
      <w:pPr>
        <w:rPr>
          <w:lang w:val="en-CA"/>
        </w:rPr>
      </w:pPr>
    </w:p>
    <w:p w14:paraId="67D8BE9E" w14:textId="77777777" w:rsidR="000B303E" w:rsidRDefault="000B303E" w:rsidP="000B303E">
      <w:r>
        <w:t>Be = Burmese</w:t>
      </w:r>
    </w:p>
    <w:p w14:paraId="0115940F" w14:textId="77777777" w:rsidR="000B303E" w:rsidRDefault="000B303E" w:rsidP="000B303E">
      <w:r>
        <w:t>Ce = Sinhalese (Buddhajayanti Tipi</w:t>
      </w:r>
      <w:r>
        <w:rPr>
          <w:rFonts w:ascii="Calibri" w:hAnsi="Calibri" w:cs="Calibri"/>
        </w:rPr>
        <w:t>ṭ</w:t>
      </w:r>
      <w:r>
        <w:t>aka Series per Dhammachai p. xx)</w:t>
      </w:r>
    </w:p>
    <w:p w14:paraId="33DDC310" w14:textId="77777777" w:rsidR="000B303E" w:rsidRDefault="000B303E" w:rsidP="000B303E">
      <w:r>
        <w:t>Ee = PTS</w:t>
      </w:r>
    </w:p>
    <w:p w14:paraId="5D911ED2" w14:textId="77777777" w:rsidR="000B303E" w:rsidRDefault="000B303E" w:rsidP="000B303E">
      <w:r>
        <w:t>Ke = Cambodian</w:t>
      </w:r>
    </w:p>
    <w:p w14:paraId="235833BF" w14:textId="77777777" w:rsidR="000B303E" w:rsidRDefault="000B303E" w:rsidP="000B303E">
      <w:r>
        <w:t>Se = Thailan Syāmara</w:t>
      </w:r>
      <w:r>
        <w:rPr>
          <w:rFonts w:ascii="Calibri" w:hAnsi="Calibri" w:cs="Calibri"/>
        </w:rPr>
        <w:t>ṭṭ</w:t>
      </w:r>
      <w:r>
        <w:t>hassa</w:t>
      </w:r>
    </w:p>
    <w:p w14:paraId="09C5F344" w14:textId="77777777" w:rsidR="000B303E" w:rsidRDefault="000B303E" w:rsidP="000B303E">
      <w:r>
        <w:t>KN = Khom</w:t>
      </w:r>
    </w:p>
    <w:p w14:paraId="0A12391F" w14:textId="77777777" w:rsidR="000B303E" w:rsidRDefault="000B303E" w:rsidP="000B303E">
      <w:r>
        <w:t>LS = Tham Lanna (Thai)</w:t>
      </w:r>
    </w:p>
    <w:p w14:paraId="7825FD53" w14:textId="77777777" w:rsidR="000B303E" w:rsidRDefault="000B303E" w:rsidP="000B303E">
      <w:r>
        <w:t>sī = sinhalese</w:t>
      </w:r>
    </w:p>
    <w:p w14:paraId="647459A7" w14:textId="780EB3A9" w:rsidR="000B303E" w:rsidRDefault="000B303E" w:rsidP="000B303E">
      <w:r>
        <w:t>syā = Thai</w:t>
      </w:r>
      <w:r w:rsidR="001122FB">
        <w:t xml:space="preserve"> (Syāma-raṭṭha)</w:t>
      </w:r>
    </w:p>
    <w:p w14:paraId="5EA04949" w14:textId="4F5001D5" w:rsidR="000B303E" w:rsidRDefault="000B303E" w:rsidP="000B303E">
      <w:r>
        <w:lastRenderedPageBreak/>
        <w:t>pī = PTS</w:t>
      </w:r>
      <w:r w:rsidR="00AD6A42">
        <w:t>, also I = english</w:t>
      </w:r>
    </w:p>
    <w:p w14:paraId="46286BC2" w14:textId="77777777" w:rsidR="000B303E" w:rsidRDefault="000B303E" w:rsidP="000B303E">
      <w:r>
        <w:t>ka = Cambodian (Kambūjā)</w:t>
      </w:r>
    </w:p>
    <w:p w14:paraId="17BABD15" w14:textId="77777777" w:rsidR="000B303E" w:rsidRPr="00B2613A" w:rsidRDefault="000B303E" w:rsidP="000B303E">
      <w:pPr>
        <w:rPr>
          <w:lang w:val="fr-FR"/>
        </w:rPr>
      </w:pPr>
      <w:r w:rsidRPr="00B2613A">
        <w:rPr>
          <w:lang w:val="fr-FR"/>
        </w:rPr>
        <w:t>bu = Burmese</w:t>
      </w:r>
    </w:p>
    <w:p w14:paraId="71F48CAB" w14:textId="77777777" w:rsidR="000B303E" w:rsidRPr="00B2613A" w:rsidRDefault="000B303E" w:rsidP="000B303E">
      <w:pPr>
        <w:rPr>
          <w:lang w:val="fr-FR"/>
        </w:rPr>
      </w:pPr>
      <w:r w:rsidRPr="00B2613A">
        <w:rPr>
          <w:lang w:val="fr-FR"/>
        </w:rPr>
        <w:t>ma = Maramma</w:t>
      </w:r>
    </w:p>
    <w:p w14:paraId="4DC5653F" w14:textId="77777777" w:rsidR="000B303E" w:rsidRPr="00B2613A" w:rsidRDefault="000B303E" w:rsidP="000B303E">
      <w:pPr>
        <w:rPr>
          <w:lang w:val="fr-FR"/>
        </w:rPr>
      </w:pPr>
      <w:r w:rsidRPr="00B2613A">
        <w:rPr>
          <w:lang w:val="fr-FR"/>
        </w:rPr>
        <w:t>syā = syāmara</w:t>
      </w:r>
      <w:r w:rsidRPr="00B2613A">
        <w:rPr>
          <w:rFonts w:ascii="Calibri" w:hAnsi="Calibri" w:cs="Calibri"/>
          <w:lang w:val="fr-FR"/>
        </w:rPr>
        <w:t>ṭṭ</w:t>
      </w:r>
      <w:r w:rsidRPr="00B2613A">
        <w:rPr>
          <w:lang w:val="fr-FR"/>
        </w:rPr>
        <w:t>ha</w:t>
      </w:r>
    </w:p>
    <w:p w14:paraId="28C9F5BC" w14:textId="77777777" w:rsidR="000B303E" w:rsidRDefault="000B303E" w:rsidP="000B303E">
      <w:pPr>
        <w:rPr>
          <w:lang w:val="es-ES"/>
        </w:rPr>
      </w:pPr>
      <w:r>
        <w:rPr>
          <w:lang w:val="es-ES"/>
        </w:rPr>
        <w:t xml:space="preserve">po = </w:t>
      </w:r>
      <w:r>
        <w:rPr>
          <w:i/>
          <w:iCs/>
          <w:lang w:val="es-ES"/>
        </w:rPr>
        <w:t>Porā</w:t>
      </w:r>
      <w:r>
        <w:rPr>
          <w:rFonts w:ascii="Calibri" w:hAnsi="Calibri" w:cs="Calibri"/>
          <w:i/>
          <w:iCs/>
          <w:lang w:val="es-ES"/>
        </w:rPr>
        <w:t>ṇ</w:t>
      </w:r>
      <w:r>
        <w:rPr>
          <w:i/>
          <w:iCs/>
          <w:lang w:val="es-ES"/>
        </w:rPr>
        <w:t>a</w:t>
      </w:r>
      <w:r>
        <w:rPr>
          <w:lang w:val="es-ES"/>
        </w:rPr>
        <w:t xml:space="preserve"> (misc. SE Asia palm leaf)</w:t>
      </w:r>
    </w:p>
    <w:p w14:paraId="66E4EA96" w14:textId="77777777" w:rsidR="000B303E" w:rsidRDefault="000B303E" w:rsidP="000B303E">
      <w:pPr>
        <w:rPr>
          <w:lang w:val="en-CA"/>
        </w:rPr>
      </w:pPr>
      <w:r>
        <w:t>rā = Rāmaññā (Mon)</w:t>
      </w:r>
    </w:p>
    <w:p w14:paraId="77086CA8" w14:textId="5255D554" w:rsidR="000B303E" w:rsidRDefault="000B303E" w:rsidP="000B303E">
      <w:r>
        <w:t>cha = 6th Council</w:t>
      </w:r>
    </w:p>
    <w:p w14:paraId="41E5D6E6" w14:textId="48F3541C" w:rsidR="00AD4D39" w:rsidRDefault="00AD4D39" w:rsidP="000B303E">
      <w:r>
        <w:t>yu = Europe</w:t>
      </w:r>
      <w:r w:rsidR="009D38F3">
        <w:t>an</w:t>
      </w:r>
      <w:r>
        <w:t xml:space="preserve"> edition </w:t>
      </w:r>
    </w:p>
    <w:p w14:paraId="7A655E52" w14:textId="77777777" w:rsidR="00B827E0" w:rsidRDefault="00901372" w:rsidP="00901372">
      <w:pPr>
        <w:spacing w:before="100" w:beforeAutospacing="1" w:after="100" w:afterAutospacing="1" w:line="240" w:lineRule="auto"/>
      </w:pPr>
      <w:r w:rsidRPr="00901372">
        <w:rPr>
          <w:rFonts w:ascii="Times New Roman" w:eastAsia="Times New Roman" w:hAnsi="Times New Roman" w:cs="Times New Roman"/>
          <w:sz w:val="24"/>
          <w:szCs w:val="24"/>
          <w:lang w:bidi="bo-CN"/>
        </w:rPr>
        <w:t>For the Pali canon in the Ceylonese Buddha Jayanti edition see:</w:t>
      </w:r>
      <w:r w:rsidRPr="00901372">
        <w:rPr>
          <w:rFonts w:ascii="Times New Roman" w:eastAsia="Times New Roman" w:hAnsi="Times New Roman" w:cs="Times New Roman"/>
          <w:sz w:val="24"/>
          <w:szCs w:val="24"/>
          <w:lang w:bidi="bo-CN"/>
        </w:rPr>
        <w:br/>
      </w:r>
      <w:hyperlink r:id="rId7" w:tgtFrame="_blank" w:history="1">
        <w:r w:rsidRPr="00901372">
          <w:rPr>
            <w:rFonts w:ascii="Times New Roman" w:eastAsia="Times New Roman" w:hAnsi="Times New Roman" w:cs="Times New Roman"/>
            <w:color w:val="0000FF"/>
            <w:sz w:val="24"/>
            <w:szCs w:val="24"/>
            <w:u w:val="single"/>
            <w:lang w:bidi="bo-CN"/>
          </w:rPr>
          <w:t>www.bodhgayanews.net/pali.htm</w:t>
        </w:r>
      </w:hyperlink>
      <w:r w:rsidRPr="00901372">
        <w:rPr>
          <w:rFonts w:ascii="Times New Roman" w:eastAsia="Times New Roman" w:hAnsi="Times New Roman" w:cs="Times New Roman"/>
          <w:sz w:val="24"/>
          <w:szCs w:val="24"/>
          <w:lang w:bidi="bo-CN"/>
        </w:rPr>
        <w:br/>
        <w:t>(Vinaya on top, left side)</w:t>
      </w:r>
      <w:r w:rsidRPr="00901372">
        <w:rPr>
          <w:rFonts w:ascii="Times New Roman" w:eastAsia="Times New Roman" w:hAnsi="Times New Roman" w:cs="Times New Roman"/>
          <w:sz w:val="24"/>
          <w:szCs w:val="24"/>
          <w:lang w:bidi="bo-CN"/>
        </w:rPr>
        <w:br/>
        <w:t>It can be downloaded here:</w:t>
      </w:r>
      <w:r w:rsidRPr="00901372">
        <w:rPr>
          <w:rFonts w:ascii="Times New Roman" w:eastAsia="Times New Roman" w:hAnsi="Times New Roman" w:cs="Times New Roman"/>
          <w:sz w:val="24"/>
          <w:szCs w:val="24"/>
          <w:lang w:bidi="bo-CN"/>
        </w:rPr>
        <w:br/>
      </w:r>
      <w:hyperlink r:id="rId8" w:tgtFrame="_blank" w:history="1">
        <w:r w:rsidRPr="00901372">
          <w:rPr>
            <w:rFonts w:ascii="Times New Roman" w:eastAsia="Times New Roman" w:hAnsi="Times New Roman" w:cs="Times New Roman"/>
            <w:color w:val="0000FF"/>
            <w:sz w:val="24"/>
            <w:szCs w:val="24"/>
            <w:u w:val="single"/>
            <w:lang w:bidi="bo-CN"/>
          </w:rPr>
          <w:t>www.buddhistethics.org/palicanon.html</w:t>
        </w:r>
      </w:hyperlink>
    </w:p>
    <w:p w14:paraId="1DE05EC3" w14:textId="77777777" w:rsidR="00B827E0" w:rsidRDefault="00B827E0" w:rsidP="00901372">
      <w:pPr>
        <w:spacing w:before="100" w:beforeAutospacing="1" w:after="100" w:afterAutospacing="1" w:line="240" w:lineRule="auto"/>
      </w:pPr>
    </w:p>
    <w:p w14:paraId="43A012C4" w14:textId="77777777" w:rsidR="00B827E0" w:rsidRDefault="00B827E0" w:rsidP="00901372">
      <w:pPr>
        <w:spacing w:before="100" w:beforeAutospacing="1" w:after="100" w:afterAutospacing="1" w:line="240" w:lineRule="auto"/>
      </w:pPr>
      <w:r>
        <w:t>Also available here:</w:t>
      </w:r>
    </w:p>
    <w:p w14:paraId="6EFCBE52" w14:textId="77777777" w:rsidR="00901372" w:rsidRPr="00901372" w:rsidRDefault="00B827E0" w:rsidP="00901372">
      <w:pPr>
        <w:spacing w:before="100" w:beforeAutospacing="1" w:after="100" w:afterAutospacing="1" w:line="240" w:lineRule="auto"/>
        <w:rPr>
          <w:rFonts w:ascii="Times New Roman" w:eastAsia="Times New Roman" w:hAnsi="Times New Roman" w:cs="Times New Roman"/>
          <w:sz w:val="24"/>
          <w:szCs w:val="24"/>
          <w:lang w:bidi="bo-CN"/>
        </w:rPr>
      </w:pPr>
      <w:r w:rsidRPr="00B827E0">
        <w:rPr>
          <w:rFonts w:ascii="Times New Roman" w:eastAsia="Times New Roman" w:hAnsi="Times New Roman" w:cs="Times New Roman"/>
          <w:sz w:val="24"/>
          <w:szCs w:val="24"/>
          <w:lang w:bidi="bo-CN"/>
        </w:rPr>
        <w:t>http://www.bodhgayanews.net/pali.htm#corrections</w:t>
      </w:r>
      <w:r w:rsidR="00901372" w:rsidRPr="00901372">
        <w:rPr>
          <w:rFonts w:ascii="Times New Roman" w:eastAsia="Times New Roman" w:hAnsi="Times New Roman" w:cs="Times New Roman"/>
          <w:sz w:val="24"/>
          <w:szCs w:val="24"/>
          <w:lang w:bidi="bo-CN"/>
        </w:rPr>
        <w:br/>
      </w:r>
      <w:r w:rsidR="00901372" w:rsidRPr="00901372">
        <w:rPr>
          <w:rFonts w:ascii="Times New Roman" w:eastAsia="Times New Roman" w:hAnsi="Times New Roman" w:cs="Times New Roman"/>
          <w:sz w:val="24"/>
          <w:szCs w:val="24"/>
          <w:lang w:bidi="bo-CN"/>
        </w:rPr>
        <w:br/>
        <w:t>For the Pali canon of the Burmese '6th council' edition see:</w:t>
      </w:r>
      <w:r w:rsidR="00901372" w:rsidRPr="00901372">
        <w:rPr>
          <w:rFonts w:ascii="Times New Roman" w:eastAsia="Times New Roman" w:hAnsi="Times New Roman" w:cs="Times New Roman"/>
          <w:sz w:val="24"/>
          <w:szCs w:val="24"/>
          <w:lang w:bidi="bo-CN"/>
        </w:rPr>
        <w:br/>
      </w:r>
      <w:hyperlink r:id="rId9" w:history="1">
        <w:r w:rsidR="002F69DF" w:rsidRPr="00421E4B">
          <w:rPr>
            <w:rStyle w:val="Hyperlink"/>
            <w:rFonts w:ascii="Times New Roman" w:eastAsia="Times New Roman" w:hAnsi="Times New Roman" w:cs="Times New Roman"/>
            <w:sz w:val="24"/>
            <w:szCs w:val="24"/>
            <w:lang w:bidi="bo-CN"/>
          </w:rPr>
          <w:t>www.tipitaka.org/romn/</w:t>
        </w:r>
      </w:hyperlink>
      <w:r w:rsidR="00901372" w:rsidRPr="00901372">
        <w:rPr>
          <w:rFonts w:ascii="Times New Roman" w:eastAsia="Times New Roman" w:hAnsi="Times New Roman" w:cs="Times New Roman"/>
          <w:sz w:val="24"/>
          <w:szCs w:val="24"/>
          <w:lang w:bidi="bo-CN"/>
        </w:rPr>
        <w:br/>
        <w:t>(click on "Tipi.aka (Muula)", then "Vinayapi.taka")</w:t>
      </w:r>
      <w:r w:rsidR="00901372" w:rsidRPr="00901372">
        <w:rPr>
          <w:rFonts w:ascii="Times New Roman" w:eastAsia="Times New Roman" w:hAnsi="Times New Roman" w:cs="Times New Roman"/>
          <w:sz w:val="24"/>
          <w:szCs w:val="24"/>
          <w:lang w:bidi="bo-CN"/>
        </w:rPr>
        <w:br/>
        <w:t xml:space="preserve">For download go here: </w:t>
      </w:r>
      <w:hyperlink r:id="rId10" w:tgtFrame="_blank" w:history="1">
        <w:r w:rsidR="00901372" w:rsidRPr="00901372">
          <w:rPr>
            <w:rFonts w:ascii="Times New Roman" w:eastAsia="Times New Roman" w:hAnsi="Times New Roman" w:cs="Times New Roman"/>
            <w:color w:val="0000FF"/>
            <w:sz w:val="24"/>
            <w:szCs w:val="24"/>
            <w:u w:val="single"/>
            <w:lang w:bidi="bo-CN"/>
          </w:rPr>
          <w:t>www.tipitaka.org</w:t>
        </w:r>
      </w:hyperlink>
      <w:r w:rsidR="00901372" w:rsidRPr="00901372">
        <w:rPr>
          <w:rFonts w:ascii="Times New Roman" w:eastAsia="Times New Roman" w:hAnsi="Times New Roman" w:cs="Times New Roman"/>
          <w:sz w:val="24"/>
          <w:szCs w:val="24"/>
          <w:lang w:bidi="bo-CN"/>
        </w:rPr>
        <w:br/>
      </w:r>
      <w:r w:rsidR="00901372" w:rsidRPr="00901372">
        <w:rPr>
          <w:rFonts w:ascii="Times New Roman" w:eastAsia="Times New Roman" w:hAnsi="Times New Roman" w:cs="Times New Roman"/>
          <w:sz w:val="24"/>
          <w:szCs w:val="24"/>
          <w:lang w:bidi="bo-CN"/>
        </w:rPr>
        <w:br/>
        <w:t>There is also a new edition from Thailand:</w:t>
      </w:r>
      <w:r w:rsidR="00901372" w:rsidRPr="00901372">
        <w:rPr>
          <w:rFonts w:ascii="Times New Roman" w:eastAsia="Times New Roman" w:hAnsi="Times New Roman" w:cs="Times New Roman"/>
          <w:sz w:val="24"/>
          <w:szCs w:val="24"/>
          <w:lang w:bidi="bo-CN"/>
        </w:rPr>
        <w:br/>
      </w:r>
      <w:hyperlink r:id="rId11" w:tgtFrame="_blank" w:history="1">
        <w:r w:rsidR="00901372" w:rsidRPr="00901372">
          <w:rPr>
            <w:rFonts w:ascii="Times New Roman" w:eastAsia="Times New Roman" w:hAnsi="Times New Roman" w:cs="Times New Roman"/>
            <w:color w:val="0000FF"/>
            <w:sz w:val="24"/>
            <w:szCs w:val="24"/>
            <w:u w:val="single"/>
            <w:lang w:bidi="bo-CN"/>
          </w:rPr>
          <w:t>www.tipitakastudies.net/tipitaka/11M/3/3.8</w:t>
        </w:r>
      </w:hyperlink>
      <w:r w:rsidR="00901372" w:rsidRPr="00901372">
        <w:rPr>
          <w:rFonts w:ascii="Times New Roman" w:eastAsia="Times New Roman" w:hAnsi="Times New Roman" w:cs="Times New Roman"/>
          <w:sz w:val="24"/>
          <w:szCs w:val="24"/>
          <w:lang w:bidi="bo-CN"/>
        </w:rPr>
        <w:br/>
        <w:t>For some reason you need to become their member first.</w:t>
      </w:r>
    </w:p>
    <w:p w14:paraId="711E36D0" w14:textId="77777777" w:rsidR="00C54F44" w:rsidRDefault="00A177D5">
      <w:r>
        <w:t>PTS:</w:t>
      </w:r>
    </w:p>
    <w:p w14:paraId="2F29C07A" w14:textId="77777777" w:rsidR="00A177D5" w:rsidRDefault="00A177D5">
      <w:r>
        <w:rPr>
          <w:rFonts w:eastAsia="Arial Unicode MS"/>
          <w:color w:val="000000"/>
          <w:sz w:val="28"/>
          <w:szCs w:val="28"/>
          <w:lang w:bidi="bo-CN"/>
        </w:rPr>
        <w:lastRenderedPageBreak/>
        <w:t xml:space="preserve">PALITEXT version 1.0: CD-ROM Database of the Entire Buddhist Pali Canon </w:t>
      </w:r>
      <w:hyperlink r:id="rId12" w:history="1">
        <w:r>
          <w:rPr>
            <w:rFonts w:eastAsia="Arial Unicode MS"/>
            <w:color w:val="0000FF"/>
            <w:sz w:val="28"/>
            <w:szCs w:val="28"/>
            <w:lang w:bidi="bo-CN"/>
          </w:rPr>
          <w:t>ISBN 978-9748235875</w:t>
        </w:r>
      </w:hyperlink>
      <w:r>
        <w:rPr>
          <w:rFonts w:eastAsia="Arial Unicode MS"/>
          <w:color w:val="000000"/>
          <w:sz w:val="28"/>
          <w:szCs w:val="28"/>
          <w:lang w:bidi="bo-CN"/>
        </w:rPr>
        <w:t>.</w:t>
      </w:r>
      <w:r>
        <w:rPr>
          <w:rFonts w:eastAsia="Arial Unicode MS"/>
          <w:color w:val="000000"/>
          <w:sz w:val="20"/>
          <w:szCs w:val="20"/>
          <w:lang w:bidi="bo-CN"/>
        </w:rPr>
        <w:t>HYPERLINK "http://en.wikipedia.org/wiki/P%C4%81li_Canon#cite_note-46"</w:t>
      </w:r>
      <w:r>
        <w:rPr>
          <w:rFonts w:eastAsia="Arial Unicode MS"/>
          <w:color w:val="0000FF"/>
          <w:sz w:val="28"/>
          <w:szCs w:val="28"/>
          <w:vertAlign w:val="superscript"/>
          <w:lang w:bidi="bo-CN"/>
        </w:rPr>
        <w:t>[</w:t>
      </w:r>
      <w:r>
        <w:rPr>
          <w:rFonts w:eastAsia="Arial Unicode MS"/>
          <w:color w:val="000000"/>
          <w:sz w:val="20"/>
          <w:szCs w:val="20"/>
          <w:lang w:bidi="bo-CN"/>
        </w:rPr>
        <w:t>__</w:t>
      </w:r>
    </w:p>
    <w:p w14:paraId="6FC9C5FC" w14:textId="77777777" w:rsidR="00A1224E" w:rsidRPr="000B303E" w:rsidRDefault="00A1224E">
      <w:pPr>
        <w:rPr>
          <w:lang w:val="es-ES"/>
        </w:rPr>
      </w:pPr>
      <w:r>
        <w:t>Dear Bhante -</w:t>
      </w:r>
      <w:r>
        <w:br/>
      </w:r>
      <w:r>
        <w:br/>
        <w:t xml:space="preserve">I am very happy to hear of your success using cst4 from your C: disk. </w:t>
      </w:r>
      <w:r>
        <w:br/>
        <w:t xml:space="preserve">Well done! (If I may share, when I loaded cst4 on my "Windows 7" </w:t>
      </w:r>
      <w:r>
        <w:br/>
        <w:t xml:space="preserve">computer, I also got a "failed to install correctly" warning, but I </w:t>
      </w:r>
      <w:r>
        <w:br/>
        <w:t>ignored it and everything appears to work fine.)</w:t>
      </w:r>
      <w:r>
        <w:br/>
      </w:r>
      <w:r>
        <w:br/>
        <w:t xml:space="preserve">As for other other versions of the tipitaka, please forgive my </w:t>
      </w:r>
      <w:r>
        <w:br/>
        <w:t xml:space="preserve">ignorance, but I am uncertain as to what is meant by "version." In </w:t>
      </w:r>
      <w:r>
        <w:br/>
        <w:t xml:space="preserve">terms of different scripts (other than the 'romn,' that is, "Roman" </w:t>
      </w:r>
      <w:r>
        <w:br/>
        <w:t xml:space="preserve">characters, as used in English, etc.), as you probably know (but just to </w:t>
      </w:r>
      <w:r>
        <w:br/>
        <w:t xml:space="preserve">check), the toolbar for cst4 has a "Pali script:" field which allows one </w:t>
      </w:r>
      <w:r>
        <w:br/>
        <w:t xml:space="preserve">to select from 14 scripts, such as Devanagari, Sinhala and Tibetan. As </w:t>
      </w:r>
      <w:r>
        <w:br/>
        <w:t xml:space="preserve">for other redactions of the tipitaka, I don't readily recall other </w:t>
      </w:r>
      <w:r>
        <w:br/>
        <w:t>software applications, but I generally use the following web sites:</w:t>
      </w:r>
      <w:r>
        <w:br/>
      </w:r>
      <w:r>
        <w:br/>
        <w:t xml:space="preserve">SLTP flat files (Metta Net): </w:t>
      </w:r>
      <w:hyperlink r:id="rId13" w:tgtFrame="_blank" w:history="1">
        <w:r>
          <w:rPr>
            <w:rStyle w:val="Hyperlink"/>
          </w:rPr>
          <w:t>http://metta.lk/tipitaka/index.html</w:t>
        </w:r>
      </w:hyperlink>
      <w:r>
        <w:br/>
        <w:t xml:space="preserve">SLTP correlated to English trans. (ATI): </w:t>
      </w:r>
      <w:r>
        <w:br/>
      </w:r>
      <w:hyperlink r:id="rId14" w:tgtFrame="_blank" w:history="1">
        <w:r>
          <w:rPr>
            <w:rStyle w:val="Hyperlink"/>
          </w:rPr>
          <w:t>http://www.accesstoinsight.org/tipitaka/sltp/</w:t>
        </w:r>
      </w:hyperlink>
      <w:r>
        <w:br/>
        <w:t xml:space="preserve">SLTP search engine (BodhgayaNews): </w:t>
      </w:r>
      <w:hyperlink r:id="rId15" w:tgtFrame="_blank" w:history="1">
        <w:r>
          <w:rPr>
            <w:rStyle w:val="Hyperlink"/>
          </w:rPr>
          <w:t>http://bodhgayanews.net/pali.htm</w:t>
        </w:r>
      </w:hyperlink>
      <w:r>
        <w:br/>
      </w:r>
      <w:r>
        <w:br/>
        <w:t xml:space="preserve">CSCD on-line (VRI): </w:t>
      </w:r>
      <w:hyperlink r:id="rId16" w:tgtFrame="_blank" w:history="1">
        <w:r>
          <w:rPr>
            <w:rStyle w:val="Hyperlink"/>
          </w:rPr>
          <w:t>http://tipitaka.org/romn/</w:t>
        </w:r>
      </w:hyperlink>
      <w:r>
        <w:br/>
        <w:t xml:space="preserve">CSCD on-line search engine (VRI): </w:t>
      </w:r>
      <w:hyperlink r:id="rId17" w:tgtFrame="_blank" w:history="1">
        <w:r>
          <w:rPr>
            <w:rStyle w:val="Hyperlink"/>
          </w:rPr>
          <w:t>http://www.tipitaka.org/search</w:t>
        </w:r>
      </w:hyperlink>
      <w:r>
        <w:br/>
      </w:r>
      <w:r>
        <w:br/>
        <w:t xml:space="preserve">e-Tipitaka (Dhamma Society): </w:t>
      </w:r>
      <w:hyperlink r:id="rId18" w:tgtFrame="_blank" w:history="1">
        <w:r>
          <w:rPr>
            <w:rStyle w:val="Hyperlink"/>
          </w:rPr>
          <w:t>http://studies.worldtipitaka.org/</w:t>
        </w:r>
      </w:hyperlink>
      <w:r>
        <w:br/>
      </w:r>
      <w:r>
        <w:lastRenderedPageBreak/>
        <w:t xml:space="preserve">e-Tipitaka correlated to trans. </w:t>
      </w:r>
      <w:r w:rsidRPr="000B303E">
        <w:rPr>
          <w:lang w:val="es-ES"/>
        </w:rPr>
        <w:t xml:space="preserve">&amp; agamas: </w:t>
      </w:r>
      <w:r w:rsidRPr="000B303E">
        <w:rPr>
          <w:lang w:val="es-ES"/>
        </w:rPr>
        <w:br/>
      </w:r>
      <w:hyperlink r:id="rId19" w:tgtFrame="_blank" w:history="1">
        <w:r w:rsidRPr="000B303E">
          <w:rPr>
            <w:rStyle w:val="Hyperlink"/>
            <w:lang w:val="es-ES"/>
          </w:rPr>
          <w:t>http://www.suttacentral.net/disp_division.php?collection_id=1&amp;collection_name=Pali</w:t>
        </w:r>
      </w:hyperlink>
    </w:p>
    <w:sectPr w:rsidR="00A1224E" w:rsidRPr="000B303E" w:rsidSect="00C5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79C"/>
    <w:multiLevelType w:val="multilevel"/>
    <w:tmpl w:val="B9DE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341C0"/>
    <w:multiLevelType w:val="multilevel"/>
    <w:tmpl w:val="573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B257E"/>
    <w:multiLevelType w:val="multilevel"/>
    <w:tmpl w:val="2B60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376599">
    <w:abstractNumId w:val="1"/>
  </w:num>
  <w:num w:numId="2" w16cid:durableId="1782723648">
    <w:abstractNumId w:val="0"/>
  </w:num>
  <w:num w:numId="3" w16cid:durableId="648439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72"/>
    <w:rsid w:val="000A6E36"/>
    <w:rsid w:val="000B303E"/>
    <w:rsid w:val="000C334D"/>
    <w:rsid w:val="000E7038"/>
    <w:rsid w:val="001122FB"/>
    <w:rsid w:val="0025772C"/>
    <w:rsid w:val="002F5732"/>
    <w:rsid w:val="002F69DF"/>
    <w:rsid w:val="0031584E"/>
    <w:rsid w:val="00324CE1"/>
    <w:rsid w:val="004164B5"/>
    <w:rsid w:val="004242A1"/>
    <w:rsid w:val="00436287"/>
    <w:rsid w:val="005416DF"/>
    <w:rsid w:val="00567700"/>
    <w:rsid w:val="006D02B6"/>
    <w:rsid w:val="00901372"/>
    <w:rsid w:val="009D38F3"/>
    <w:rsid w:val="009F128B"/>
    <w:rsid w:val="00A1224E"/>
    <w:rsid w:val="00A177D5"/>
    <w:rsid w:val="00A21C5B"/>
    <w:rsid w:val="00A405EA"/>
    <w:rsid w:val="00AD47A4"/>
    <w:rsid w:val="00AD4D39"/>
    <w:rsid w:val="00AD6A42"/>
    <w:rsid w:val="00B04BFC"/>
    <w:rsid w:val="00B2613A"/>
    <w:rsid w:val="00B7188C"/>
    <w:rsid w:val="00B827E0"/>
    <w:rsid w:val="00B90D2C"/>
    <w:rsid w:val="00C54F44"/>
    <w:rsid w:val="00CD77AE"/>
    <w:rsid w:val="00D02245"/>
    <w:rsid w:val="00FD576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DD54"/>
  <w15:docId w15:val="{2C3F9BC5-F2CB-4D42-9D86-A30AFFAC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Unicode MS" w:eastAsiaTheme="minorEastAsia" w:hAnsi="Arial Unicode MS" w:cs="Arial Unicode MS"/>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372"/>
    <w:pPr>
      <w:spacing w:before="100" w:beforeAutospacing="1" w:after="100" w:afterAutospacing="1" w:line="240" w:lineRule="auto"/>
    </w:pPr>
    <w:rPr>
      <w:rFonts w:ascii="Times New Roman" w:eastAsia="Times New Roman" w:hAnsi="Times New Roman" w:cs="Times New Roman"/>
      <w:sz w:val="24"/>
      <w:szCs w:val="24"/>
      <w:lang w:bidi="bo-CN"/>
    </w:rPr>
  </w:style>
  <w:style w:type="character" w:styleId="Hyperlink">
    <w:name w:val="Hyperlink"/>
    <w:basedOn w:val="DefaultParagraphFont"/>
    <w:uiPriority w:val="99"/>
    <w:unhideWhenUsed/>
    <w:rsid w:val="00901372"/>
    <w:rPr>
      <w:color w:val="0000FF"/>
      <w:u w:val="single"/>
    </w:rPr>
  </w:style>
  <w:style w:type="paragraph" w:styleId="BalloonText">
    <w:name w:val="Balloon Text"/>
    <w:basedOn w:val="Normal"/>
    <w:link w:val="BalloonTextChar"/>
    <w:uiPriority w:val="99"/>
    <w:semiHidden/>
    <w:unhideWhenUsed/>
    <w:rsid w:val="00901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3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9262">
      <w:bodyDiv w:val="1"/>
      <w:marLeft w:val="0"/>
      <w:marRight w:val="0"/>
      <w:marTop w:val="0"/>
      <w:marBottom w:val="0"/>
      <w:divBdr>
        <w:top w:val="none" w:sz="0" w:space="0" w:color="auto"/>
        <w:left w:val="none" w:sz="0" w:space="0" w:color="auto"/>
        <w:bottom w:val="none" w:sz="0" w:space="0" w:color="auto"/>
        <w:right w:val="none" w:sz="0" w:space="0" w:color="auto"/>
      </w:divBdr>
    </w:div>
    <w:div w:id="863784324">
      <w:bodyDiv w:val="1"/>
      <w:marLeft w:val="0"/>
      <w:marRight w:val="0"/>
      <w:marTop w:val="0"/>
      <w:marBottom w:val="0"/>
      <w:divBdr>
        <w:top w:val="none" w:sz="0" w:space="0" w:color="auto"/>
        <w:left w:val="none" w:sz="0" w:space="0" w:color="auto"/>
        <w:bottom w:val="none" w:sz="0" w:space="0" w:color="auto"/>
        <w:right w:val="none" w:sz="0" w:space="0" w:color="auto"/>
      </w:divBdr>
    </w:div>
    <w:div w:id="1082147313">
      <w:bodyDiv w:val="1"/>
      <w:marLeft w:val="0"/>
      <w:marRight w:val="0"/>
      <w:marTop w:val="0"/>
      <w:marBottom w:val="0"/>
      <w:divBdr>
        <w:top w:val="none" w:sz="0" w:space="0" w:color="auto"/>
        <w:left w:val="none" w:sz="0" w:space="0" w:color="auto"/>
        <w:bottom w:val="none" w:sz="0" w:space="0" w:color="auto"/>
        <w:right w:val="none" w:sz="0" w:space="0" w:color="auto"/>
      </w:divBdr>
      <w:divsChild>
        <w:div w:id="1687444246">
          <w:marLeft w:val="0"/>
          <w:marRight w:val="0"/>
          <w:marTop w:val="0"/>
          <w:marBottom w:val="0"/>
          <w:divBdr>
            <w:top w:val="none" w:sz="0" w:space="0" w:color="auto"/>
            <w:left w:val="none" w:sz="0" w:space="0" w:color="auto"/>
            <w:bottom w:val="none" w:sz="0" w:space="0" w:color="auto"/>
            <w:right w:val="none" w:sz="0" w:space="0" w:color="auto"/>
          </w:divBdr>
        </w:div>
        <w:div w:id="1801143183">
          <w:marLeft w:val="0"/>
          <w:marRight w:val="0"/>
          <w:marTop w:val="0"/>
          <w:marBottom w:val="0"/>
          <w:divBdr>
            <w:top w:val="none" w:sz="0" w:space="0" w:color="auto"/>
            <w:left w:val="none" w:sz="0" w:space="0" w:color="auto"/>
            <w:bottom w:val="none" w:sz="0" w:space="0" w:color="auto"/>
            <w:right w:val="none" w:sz="0" w:space="0" w:color="auto"/>
          </w:divBdr>
        </w:div>
        <w:div w:id="1501896427">
          <w:marLeft w:val="0"/>
          <w:marRight w:val="0"/>
          <w:marTop w:val="0"/>
          <w:marBottom w:val="0"/>
          <w:divBdr>
            <w:top w:val="none" w:sz="0" w:space="0" w:color="auto"/>
            <w:left w:val="none" w:sz="0" w:space="0" w:color="auto"/>
            <w:bottom w:val="none" w:sz="0" w:space="0" w:color="auto"/>
            <w:right w:val="none" w:sz="0" w:space="0" w:color="auto"/>
          </w:divBdr>
        </w:div>
        <w:div w:id="550769243">
          <w:marLeft w:val="0"/>
          <w:marRight w:val="0"/>
          <w:marTop w:val="0"/>
          <w:marBottom w:val="0"/>
          <w:divBdr>
            <w:top w:val="none" w:sz="0" w:space="0" w:color="auto"/>
            <w:left w:val="none" w:sz="0" w:space="0" w:color="auto"/>
            <w:bottom w:val="none" w:sz="0" w:space="0" w:color="auto"/>
            <w:right w:val="none" w:sz="0" w:space="0" w:color="auto"/>
          </w:divBdr>
        </w:div>
      </w:divsChild>
    </w:div>
    <w:div w:id="2104840881">
      <w:bodyDiv w:val="1"/>
      <w:marLeft w:val="0"/>
      <w:marRight w:val="0"/>
      <w:marTop w:val="0"/>
      <w:marBottom w:val="0"/>
      <w:divBdr>
        <w:top w:val="none" w:sz="0" w:space="0" w:color="auto"/>
        <w:left w:val="none" w:sz="0" w:space="0" w:color="auto"/>
        <w:bottom w:val="none" w:sz="0" w:space="0" w:color="auto"/>
        <w:right w:val="none" w:sz="0" w:space="0" w:color="auto"/>
      </w:divBdr>
      <w:divsChild>
        <w:div w:id="1027604863">
          <w:marLeft w:val="0"/>
          <w:marRight w:val="0"/>
          <w:marTop w:val="0"/>
          <w:marBottom w:val="0"/>
          <w:divBdr>
            <w:top w:val="none" w:sz="0" w:space="0" w:color="auto"/>
            <w:left w:val="none" w:sz="0" w:space="0" w:color="auto"/>
            <w:bottom w:val="none" w:sz="0" w:space="0" w:color="auto"/>
            <w:right w:val="none" w:sz="0" w:space="0" w:color="auto"/>
          </w:divBdr>
          <w:divsChild>
            <w:div w:id="693651436">
              <w:marLeft w:val="0"/>
              <w:marRight w:val="0"/>
              <w:marTop w:val="0"/>
              <w:marBottom w:val="0"/>
              <w:divBdr>
                <w:top w:val="none" w:sz="0" w:space="0" w:color="auto"/>
                <w:left w:val="none" w:sz="0" w:space="0" w:color="auto"/>
                <w:bottom w:val="none" w:sz="0" w:space="0" w:color="auto"/>
                <w:right w:val="none" w:sz="0" w:space="0" w:color="auto"/>
              </w:divBdr>
              <w:divsChild>
                <w:div w:id="527304155">
                  <w:marLeft w:val="0"/>
                  <w:marRight w:val="0"/>
                  <w:marTop w:val="0"/>
                  <w:marBottom w:val="0"/>
                  <w:divBdr>
                    <w:top w:val="none" w:sz="0" w:space="0" w:color="auto"/>
                    <w:left w:val="none" w:sz="0" w:space="0" w:color="auto"/>
                    <w:bottom w:val="none" w:sz="0" w:space="0" w:color="auto"/>
                    <w:right w:val="none" w:sz="0" w:space="0" w:color="auto"/>
                  </w:divBdr>
                  <w:divsChild>
                    <w:div w:id="16347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ddhistethics.org/palicanon.html" TargetMode="External"/><Relationship Id="rId13" Type="http://schemas.openxmlformats.org/officeDocument/2006/relationships/hyperlink" Target="http://metta.lk/tipitaka/index.html" TargetMode="External"/><Relationship Id="rId18" Type="http://schemas.openxmlformats.org/officeDocument/2006/relationships/hyperlink" Target="http://studies.worldtipitaka.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bodhgayanews.net/pali.htm" TargetMode="External"/><Relationship Id="rId12" Type="http://schemas.openxmlformats.org/officeDocument/2006/relationships/hyperlink" Target="http://en.wikipedia.org/wiki/Special:BookSources/9789748235875" TargetMode="External"/><Relationship Id="rId17" Type="http://schemas.openxmlformats.org/officeDocument/2006/relationships/hyperlink" Target="http://www.tipitaka.org/search" TargetMode="External"/><Relationship Id="rId2" Type="http://schemas.openxmlformats.org/officeDocument/2006/relationships/numbering" Target="numbering.xml"/><Relationship Id="rId16" Type="http://schemas.openxmlformats.org/officeDocument/2006/relationships/hyperlink" Target="http://tipitaka.org/rom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drive/folders/1gvEv87JkQijpSmBM1jjpuJ1_XIOpJYBV" TargetMode="External"/><Relationship Id="rId11" Type="http://schemas.openxmlformats.org/officeDocument/2006/relationships/hyperlink" Target="http://www.tipitakastudies.net/tipitaka/11M/3/3.8" TargetMode="External"/><Relationship Id="rId5" Type="http://schemas.openxmlformats.org/officeDocument/2006/relationships/webSettings" Target="webSettings.xml"/><Relationship Id="rId15" Type="http://schemas.openxmlformats.org/officeDocument/2006/relationships/hyperlink" Target="http://bodhgayanews.net/pali.htm" TargetMode="External"/><Relationship Id="rId10" Type="http://schemas.openxmlformats.org/officeDocument/2006/relationships/hyperlink" Target="http://www.tipitaka.org" TargetMode="External"/><Relationship Id="rId19" Type="http://schemas.openxmlformats.org/officeDocument/2006/relationships/hyperlink" Target="http://www.suttacentral.net/disp_division.php?collection_id=1&amp;collection_name=Pali" TargetMode="External"/><Relationship Id="rId4" Type="http://schemas.openxmlformats.org/officeDocument/2006/relationships/settings" Target="settings.xml"/><Relationship Id="rId9" Type="http://schemas.openxmlformats.org/officeDocument/2006/relationships/hyperlink" Target="http://www.tipitaka.org/romn/" TargetMode="External"/><Relationship Id="rId14" Type="http://schemas.openxmlformats.org/officeDocument/2006/relationships/hyperlink" Target="http://www.accesstoinsight.org/tipitaka/sl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D49B8-88FB-44A3-A0CA-354E0A05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 Levman</cp:lastModifiedBy>
  <cp:revision>3</cp:revision>
  <dcterms:created xsi:type="dcterms:W3CDTF">2023-10-20T12:22:00Z</dcterms:created>
  <dcterms:modified xsi:type="dcterms:W3CDTF">2024-08-31T17:22:00Z</dcterms:modified>
</cp:coreProperties>
</file>