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ind w:right="2100"/>
        <w:rPr>
          <w:rFonts w:ascii="Roboto" w:cs="Roboto" w:eastAsia="Roboto" w:hAnsi="Roboto"/>
          <w:b w:val="1"/>
          <w:color w:val="1155cc"/>
          <w:sz w:val="36"/>
          <w:szCs w:val="36"/>
          <w:u w:val="single"/>
        </w:rPr>
      </w:pPr>
      <w:bookmarkStart w:colFirst="0" w:colLast="0" w:name="_opgtca7tssze" w:id="0"/>
      <w:bookmarkEnd w:id="0"/>
      <w:r w:rsidDel="00000000" w:rsidR="00000000" w:rsidRPr="00000000">
        <w:fldChar w:fldCharType="begin"/>
        <w:instrText xml:space="preserve"> HYPERLINK "https://www.linkedin.com/jobs/view/3747469372/?alternateChannel=search&amp;refId=sfypPPlM4VUFvJqgat47jw%3D%3D&amp;trackingId=dErRwqRxOc11783gk%2B%2Fj3g%3D%3D&amp;trk=d_flagship3_search_srp_jobs"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36"/>
          <w:szCs w:val="36"/>
          <w:u w:val="single"/>
          <w:rtl w:val="0"/>
        </w:rPr>
        <w:t xml:space="preserve">Technical Writer - Engineering/Science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American Engineering Testing, Inc. (AET)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· Minneapolis–Saint Paul, WI  6 days ago  · 0 applicants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Hybrid  Part-time  Mid-Senior level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201-500 employees · Civil Engineering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 recent hiring trends for American Engineering Testing, Inc. (AET).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Try Premium for ₹0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Skills: Adobe Acrobat, Defining Requirements, +8 more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\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KNOWLEDGE, SKILLS, AND ABILITIES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3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 at a professional services firm.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 or interest in engineering, science, and/or construction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 using Microsoft Outlook and Teams (or similar collaboration app) is preferred.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 with design software and spreadsheets is desired.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Excellent time-management/organization skills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Ability to complete multiple tasks in a deadline-driven, fast-paced environment.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Ability to receive feedback with grace and collaborate with multiple stakeholders.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3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Curiosity, a problem-solving attitude, and a passion for learning new things appreciated.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us3l9vl4p6p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ybs81rswwtza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About the job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 Summary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Technical Writer—Engineering/Science position will support the client engagement team by developing a variety of public- and client-facing technical content within a fast-paced professional services environment. Working from content briefs and/or meeting notes and collaborating with AET team members across the company, you will support proposals and write engaging technical content for external audiences in the AEC industry.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part time hybrid position.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Essential Functions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Reasonable accommodations or workable solutions may be made to enable individuals with disabilities to perform essential functions.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the guidance and support of the Client Engagement Lead: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3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Contribute to Client Engagement goals through a variety of assignments.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Compile, update, and develop new project descriptions, staff bios, and other content for use in client proposals and prequalifications.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 with engineers, scientists, and other subject matter experts to write technical articles relevant to the AEC industry.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technical content for marketing materials.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 presentations for technical audiences.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Participate in planning meetings and strategy sessions.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technical review of deliverables, including editing for clarity and technical accuracy.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 tasks, as assigned.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work assignments in a professional manner.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work assignments in a professional manner.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Respond to requests for assistance as soon as practical.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detailed notes on task requirements, goals, reviews, and deadlines.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time and schedule to meet deadlines.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 and fact-check content, as needed.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Request and incorporate feedback to complete drafts, as needed.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3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Adhere to the review process, incorporate edits, and secure final approval(s).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Qualifications and Education Requirements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3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Degree in Communications Engineering, Geology, or related work experience.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verbal and written communication skills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high level of attention to detail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3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Proficiency in Microsoft Word, PowerPoint, and Adobe Acrobat is required.</w:t>
        <w:br w:type="textWrapping"/>
        <w:br w:type="textWrapping"/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jobs/search/?currentJobId=3747469372&amp;keywords=writer&amp;origin=JOBS_HOME_SEARCH_BUTTON&amp;refresh=true#HY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american-engineering-testing/life" TargetMode="External"/><Relationship Id="rId7" Type="http://schemas.openxmlformats.org/officeDocument/2006/relationships/hyperlink" Target="https://www.linkedin.com/premium/products/?family=JSS&amp;upsellOrderOrigin=premium_job_details_summary_card&amp;utype=job&amp;referenceId=D1RH8WGwQjKavZWzxxpXjg%3D%3D" TargetMode="External"/><Relationship Id="rId8" Type="http://schemas.openxmlformats.org/officeDocument/2006/relationships/hyperlink" Target="https://www.linkedin.com/premium/products/?family=JSS&amp;upsellOrderOrigin=premium_job_details_summary_card&amp;utype=job&amp;referenceId=D1RH8WGwQjKavZWzxxpXjg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