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DESIGN PHASE-II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Solution Requirements (Functional &amp; Non-functional)</w:t>
      </w:r>
    </w:p>
    <w:tbl>
      <w:tblPr>
        <w:tblW w:type="dxa" w:w="99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 October 2026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SWTID-2026-3942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 Data using Transform Maps (Spreadsheet)</w:t>
            </w:r>
          </w:p>
        </w:tc>
      </w:tr>
    </w:tbl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Functional Requirements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Following are the functional requirements of the proposed solution for importing employee data into ServiceNow and reporting on it.</w:t>
      </w:r>
    </w:p>
    <w:tbl>
      <w:tblPr>
        <w:tblW w:type="dxa" w:w="99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6206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 No.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Functional Requirement (Epic)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Prepare employee source data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a spreadsheet with a header row and the columns Employee ID, Name, Email, Department and Location, and save it as an Excel (.xlsx) file.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the target table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the Employee Test table (u_employee_test) with Employee ID, Employee Name, Email, Department and Location fields.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data into an Import Set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System Import Sets &gt; Load Data to create the Employee Import staging table (u__employee_import) from the spreadsheet (sheet 1, header row 1).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Configure the Transform Map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the Sample Spreadsheet Import Transform Map from Employee Import to Employee Test, use Auto Map Matching Fields and map the remaining column manually (5 field maps).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Prevent duplicate records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Coalesce to true on the Employee ID field map so that a matching Employee ID updates the existing record and a new ID inserts a new one.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Convert data where needed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field transform scripts for values that need conversion, such as date formats or choice values.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 and validate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the Transform Map, then check Transform History, the Import Set Row states and the Employee Test list against the spreadsheet row count.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FR-8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Handle invalid input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Rows with missing or invalid values must be reported with an error or ignored state while valid rows are still processed; an unsupported file type must be rejected.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FR-9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Generate employee reports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an Employee List Report, an Employees by Department pie chart and an Employees by Location bar chart on the Employee Test table.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the dashboard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the three reports to the Employee Analytics Dashboards page in Platform Analytics.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Non-functional Requirements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Following are the non-functional requirements of the proposed solution.</w:t>
      </w:r>
    </w:p>
    <w:tbl>
      <w:tblPr>
        <w:tblW w:type="dxa" w:w="99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6206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NFR No.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Non-Functional Requirement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NFR-1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Usability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 administrator should be able to follow the import from Load Data to Transform History using standard ServiceNow screens, without writing code.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NFR-2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imported record must keep the correct field mapping, and Employee ID with Coalesce must prevent duplicate employees.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NFR-3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import must be verifiable through the Complete / Success state, the transform message and Transform History.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NFR-4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Bulk employee data must be loaded in one import instead of record-by-record entry; a sample transform is expected to finish in under a minute.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NFR-5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users with the admin or import_admin role may create data sources, run Transform Maps and write to the target table; dashboard sharing can be limited to users, groups and roles.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NFR-6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Transform Map, field maps, reports and dashboard must be reusable for later imports, and field maps must be updated if the spreadsheet headers change.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NFR-7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Visibility</w:t>
            </w:r>
          </w:p>
        </w:tc>
        <w:tc>
          <w:tcPr>
            <w:tcW w:type="dxa" w:w="6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Reports and the dashboard must give a central view of employee records by department and location.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sz w:val="18"/>
          <w:szCs w:val="18"/>
        </w:rPr>
        <w:t xml:space="preserve">Team ID: </w:t>
      </w:r>
      <w:r>
        <w:rPr>
          <w:rFonts w:ascii="Arial" w:cs="Arial" w:eastAsia="Arial" w:hAnsi="Arial"/>
          <w:sz w:val="18"/>
          <w:szCs w:val="18"/>
        </w:rPr>
        <w:t xml:space="preserve">SWTID-2026-3942      </w:t>
      </w:r>
      <w:r>
        <w:rPr>
          <w:rFonts w:ascii="Arial" w:cs="Arial" w:eastAsia="Arial" w:hAnsi="Arial"/>
          <w:sz w:val="18"/>
          <w:szCs w:val="18"/>
        </w:rPr>
        <w:t xml:space="preserve">Date: </w:t>
      </w:r>
      <w:r>
        <w:rPr>
          <w:rFonts w:ascii="Arial" w:cs="Arial" w:eastAsia="Arial" w:hAnsi="Arial"/>
          <w:sz w:val="18"/>
          <w:szCs w:val="18"/>
        </w:rPr>
        <w:t xml:space="preserve">03 October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Team SWTID-2026-3942</dc:creator>
  <cp:lastModifiedBy>Un-named</cp:lastModifiedBy>
  <cp:revision>1</cp:revision>
  <dcterms:created xsi:type="dcterms:W3CDTF">2026-10-11T17:22:50.078Z</dcterms:created>
  <dcterms:modified xsi:type="dcterms:W3CDTF">2026-10-11T17:22:50.078Z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