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Regression Model:</w:t>
            </w:r>
            <w:r>
              <w:rPr>
                <w:rFonts w:ascii="Calibri" w:cs="Calibri" w:eastAsia="Calibri" w:hAnsi="Calibri"/>
              </w:rPr>
              <w:br w:type="textWrapping"/>
              <w:t xml:space="preserve">Not applicable - no regression model is used in this project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b w:val="1"/>
              </w:rPr>
              <w:br w:type="textWrapping"/>
              <w:t xml:space="preserve">Classification Model:</w:t>
            </w:r>
            <w:r>
              <w:rPr>
                <w:rFonts w:ascii="Calibri" w:cs="Calibri" w:eastAsia="Calibri" w:hAnsi="Calibri"/>
              </w:rPr>
              <w:br w:type="textWrapping"/>
              <w:t xml:space="preserve">Not applicable - no classification model is used in this project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  <w:b w:val="1"/>
              </w:rPr>
              <w:br w:type="textWrapping"/>
              <w:t xml:space="preserve">Equivalent import metrics:</w:t>
            </w:r>
            <w:r>
              <w:rPr>
                <w:rFonts w:ascii="Calibri" w:cs="Calibri" w:eastAsia="Calibri" w:hAnsi="Calibri"/>
              </w:rPr>
              <w:br/>
              <w:t>Total rows in spreadsheet - 15, Inserted - 15, Updated - 0, Ignored/Error - 0 (from Import Set Rows and Transform History)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drawing>
                <wp:inline>
                  <wp:extent cx="1600200" cy="4820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482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1600200" cy="4220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422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Hyperparameter Tuning - Not applicable (no ML model); Transform Map settings (field mapping, coalesce, transform scripts) are tuned instead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</w:rPr>
              <w:br w:type="textWrapping"/>
              <w:t xml:space="preserve">Validation Method - Compare the spreadsheet row count with Import Set Row states and the records in the target table (Transform History)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drawing>
                <wp:inline>
                  <wp:extent cx="1600200" cy="5600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60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1600200" cy="74209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7420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Relationship Id="rId9" Type="http://schemas.openxmlformats.org/officeDocument/2006/relationships/image" Target="media/image3.jpg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