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D874C" w14:textId="77777777" w:rsidR="00542E79" w:rsidRPr="00542E79" w:rsidRDefault="00542E79" w:rsidP="00542E79">
      <w:pPr>
        <w:jc w:val="center"/>
        <w:rPr>
          <w:rFonts w:ascii="Times New Roman" w:hAnsi="Times New Roman" w:cs="Times New Roman"/>
          <w:b/>
          <w:bCs/>
          <w:sz w:val="32"/>
          <w:szCs w:val="32"/>
        </w:rPr>
      </w:pPr>
      <w:r w:rsidRPr="00542E79">
        <w:rPr>
          <w:rFonts w:ascii="Times New Roman" w:hAnsi="Times New Roman" w:cs="Times New Roman"/>
          <w:b/>
          <w:bCs/>
          <w:sz w:val="32"/>
          <w:szCs w:val="32"/>
        </w:rPr>
        <w:t>Supply Chain Delivery Risk Analysis Report</w:t>
      </w:r>
    </w:p>
    <w:p w14:paraId="32FC691E" w14:textId="77777777" w:rsidR="00542E79" w:rsidRPr="00542E79" w:rsidRDefault="00542E79" w:rsidP="00542E79">
      <w:pPr>
        <w:rPr>
          <w:rFonts w:ascii="Times New Roman" w:hAnsi="Times New Roman" w:cs="Times New Roman"/>
        </w:rPr>
      </w:pPr>
      <w:r w:rsidRPr="00542E79">
        <w:rPr>
          <w:rFonts w:ascii="Times New Roman" w:hAnsi="Times New Roman" w:cs="Times New Roman"/>
        </w:rPr>
        <w:pict w14:anchorId="39986504">
          <v:rect id="_x0000_i1085" style="width:0;height:1.5pt" o:hralign="center" o:hrstd="t" o:hr="t" fillcolor="#a0a0a0" stroked="f"/>
        </w:pict>
      </w:r>
    </w:p>
    <w:p w14:paraId="18597D11" w14:textId="77777777" w:rsidR="00542E79" w:rsidRPr="00542E79" w:rsidRDefault="00542E79" w:rsidP="00542E79">
      <w:pPr>
        <w:rPr>
          <w:rFonts w:ascii="Times New Roman" w:hAnsi="Times New Roman" w:cs="Times New Roman"/>
          <w:b/>
          <w:bCs/>
        </w:rPr>
      </w:pPr>
      <w:r w:rsidRPr="00542E79">
        <w:rPr>
          <w:rFonts w:ascii="Times New Roman" w:hAnsi="Times New Roman" w:cs="Times New Roman"/>
          <w:b/>
          <w:bCs/>
        </w:rPr>
        <w:t>1. Executive Summary</w:t>
      </w:r>
    </w:p>
    <w:p w14:paraId="3C1FAE7F" w14:textId="77777777" w:rsidR="00542E79" w:rsidRPr="00542E79" w:rsidRDefault="00542E79" w:rsidP="00542E79">
      <w:pPr>
        <w:rPr>
          <w:rFonts w:ascii="Times New Roman" w:hAnsi="Times New Roman" w:cs="Times New Roman"/>
        </w:rPr>
      </w:pPr>
      <w:r w:rsidRPr="00542E79">
        <w:rPr>
          <w:rFonts w:ascii="Times New Roman" w:hAnsi="Times New Roman" w:cs="Times New Roman"/>
        </w:rPr>
        <w:t xml:space="preserve">This report presents an end-to-end analysis of supply chain delivery delays using </w:t>
      </w:r>
      <w:r w:rsidRPr="00542E79">
        <w:rPr>
          <w:rFonts w:ascii="Times New Roman" w:hAnsi="Times New Roman" w:cs="Times New Roman"/>
          <w:b/>
          <w:bCs/>
        </w:rPr>
        <w:t>SQL, Python, and Power BI</w:t>
      </w:r>
      <w:r w:rsidRPr="00542E79">
        <w:rPr>
          <w:rFonts w:ascii="Times New Roman" w:hAnsi="Times New Roman" w:cs="Times New Roman"/>
        </w:rPr>
        <w:t xml:space="preserve">. The objective was to identify structural drivers of delivery risk and quantify their operational impact. Analysis shows that approximately </w:t>
      </w:r>
      <w:r w:rsidRPr="00542E79">
        <w:rPr>
          <w:rFonts w:ascii="Times New Roman" w:hAnsi="Times New Roman" w:cs="Times New Roman"/>
          <w:b/>
          <w:bCs/>
        </w:rPr>
        <w:t>57% of all orders are delivered late</w:t>
      </w:r>
      <w:r w:rsidRPr="00542E79">
        <w:rPr>
          <w:rFonts w:ascii="Times New Roman" w:hAnsi="Times New Roman" w:cs="Times New Roman"/>
        </w:rPr>
        <w:t xml:space="preserve">, indicating a systemic </w:t>
      </w:r>
      <w:proofErr w:type="spellStart"/>
      <w:r w:rsidRPr="00542E79">
        <w:rPr>
          <w:rFonts w:ascii="Times New Roman" w:hAnsi="Times New Roman" w:cs="Times New Roman"/>
        </w:rPr>
        <w:t>fulfillment</w:t>
      </w:r>
      <w:proofErr w:type="spellEnd"/>
      <w:r w:rsidRPr="00542E79">
        <w:rPr>
          <w:rFonts w:ascii="Times New Roman" w:hAnsi="Times New Roman" w:cs="Times New Roman"/>
        </w:rPr>
        <w:t xml:space="preserve"> issue. Shipping mode is identified as the dominant risk driver, with </w:t>
      </w:r>
      <w:r w:rsidRPr="00542E79">
        <w:rPr>
          <w:rFonts w:ascii="Times New Roman" w:hAnsi="Times New Roman" w:cs="Times New Roman"/>
          <w:b/>
          <w:bCs/>
        </w:rPr>
        <w:t>First Class shipments violating SLA expectations consistently</w:t>
      </w:r>
      <w:r w:rsidRPr="00542E79">
        <w:rPr>
          <w:rFonts w:ascii="Times New Roman" w:hAnsi="Times New Roman" w:cs="Times New Roman"/>
        </w:rPr>
        <w:t>. Based on these findings, the report recommends revisiting SLA definitions and realigning shipping mode usage to improve delivery reliability.</w:t>
      </w:r>
    </w:p>
    <w:p w14:paraId="26761641" w14:textId="77777777" w:rsidR="00542E79" w:rsidRPr="00542E79" w:rsidRDefault="00542E79" w:rsidP="00542E79">
      <w:pPr>
        <w:rPr>
          <w:rFonts w:ascii="Times New Roman" w:hAnsi="Times New Roman" w:cs="Times New Roman"/>
        </w:rPr>
      </w:pPr>
      <w:r w:rsidRPr="00542E79">
        <w:rPr>
          <w:rFonts w:ascii="Times New Roman" w:hAnsi="Times New Roman" w:cs="Times New Roman"/>
        </w:rPr>
        <w:pict w14:anchorId="2668159C">
          <v:rect id="_x0000_i1086" style="width:0;height:1.5pt" o:hralign="center" o:hrstd="t" o:hr="t" fillcolor="#a0a0a0" stroked="f"/>
        </w:pict>
      </w:r>
    </w:p>
    <w:p w14:paraId="1B408678" w14:textId="77777777" w:rsidR="00542E79" w:rsidRPr="00542E79" w:rsidRDefault="00542E79" w:rsidP="00542E79">
      <w:pPr>
        <w:rPr>
          <w:rFonts w:ascii="Times New Roman" w:hAnsi="Times New Roman" w:cs="Times New Roman"/>
          <w:b/>
          <w:bCs/>
        </w:rPr>
      </w:pPr>
      <w:r w:rsidRPr="00542E79">
        <w:rPr>
          <w:rFonts w:ascii="Times New Roman" w:hAnsi="Times New Roman" w:cs="Times New Roman"/>
          <w:b/>
          <w:bCs/>
        </w:rPr>
        <w:t>2. Business Problem &amp; Objectives</w:t>
      </w:r>
    </w:p>
    <w:p w14:paraId="15736EAE" w14:textId="77777777" w:rsidR="00542E79" w:rsidRPr="00542E79" w:rsidRDefault="00542E79" w:rsidP="00542E79">
      <w:pPr>
        <w:rPr>
          <w:rFonts w:ascii="Times New Roman" w:hAnsi="Times New Roman" w:cs="Times New Roman"/>
        </w:rPr>
      </w:pPr>
      <w:r w:rsidRPr="00542E79">
        <w:rPr>
          <w:rFonts w:ascii="Times New Roman" w:hAnsi="Times New Roman" w:cs="Times New Roman"/>
        </w:rPr>
        <w:t>Delivery delays directly impact customer satisfaction, operational cost, and service-level compliance. Despite multiple shipping options, delays persist across regions and time periods, suggesting deeper operational inefficiencies.</w:t>
      </w:r>
    </w:p>
    <w:p w14:paraId="0869CED3" w14:textId="77777777" w:rsidR="00542E79" w:rsidRPr="00542E79" w:rsidRDefault="00542E79" w:rsidP="00542E79">
      <w:pPr>
        <w:rPr>
          <w:rFonts w:ascii="Times New Roman" w:hAnsi="Times New Roman" w:cs="Times New Roman"/>
        </w:rPr>
      </w:pPr>
      <w:r w:rsidRPr="00542E79">
        <w:rPr>
          <w:rFonts w:ascii="Times New Roman" w:hAnsi="Times New Roman" w:cs="Times New Roman"/>
          <w:b/>
          <w:bCs/>
        </w:rPr>
        <w:t>Objectives of this analysis:</w:t>
      </w:r>
    </w:p>
    <w:p w14:paraId="5E301E50" w14:textId="77777777" w:rsidR="00542E79" w:rsidRPr="00542E79" w:rsidRDefault="00542E79" w:rsidP="00542E79">
      <w:pPr>
        <w:numPr>
          <w:ilvl w:val="0"/>
          <w:numId w:val="1"/>
        </w:numPr>
        <w:rPr>
          <w:rFonts w:ascii="Times New Roman" w:hAnsi="Times New Roman" w:cs="Times New Roman"/>
        </w:rPr>
      </w:pPr>
      <w:r w:rsidRPr="00542E79">
        <w:rPr>
          <w:rFonts w:ascii="Times New Roman" w:hAnsi="Times New Roman" w:cs="Times New Roman"/>
        </w:rPr>
        <w:t>Identify the primary drivers of delivery delays</w:t>
      </w:r>
    </w:p>
    <w:p w14:paraId="7707BC99" w14:textId="77777777" w:rsidR="00542E79" w:rsidRPr="00542E79" w:rsidRDefault="00542E79" w:rsidP="00542E79">
      <w:pPr>
        <w:numPr>
          <w:ilvl w:val="0"/>
          <w:numId w:val="1"/>
        </w:numPr>
        <w:rPr>
          <w:rFonts w:ascii="Times New Roman" w:hAnsi="Times New Roman" w:cs="Times New Roman"/>
        </w:rPr>
      </w:pPr>
      <w:r w:rsidRPr="00542E79">
        <w:rPr>
          <w:rFonts w:ascii="Times New Roman" w:hAnsi="Times New Roman" w:cs="Times New Roman"/>
        </w:rPr>
        <w:t>Quantify delay risk and delayed order impact</w:t>
      </w:r>
    </w:p>
    <w:p w14:paraId="7EDB3C1B" w14:textId="77777777" w:rsidR="00542E79" w:rsidRPr="00542E79" w:rsidRDefault="00542E79" w:rsidP="00542E79">
      <w:pPr>
        <w:numPr>
          <w:ilvl w:val="0"/>
          <w:numId w:val="1"/>
        </w:numPr>
        <w:rPr>
          <w:rFonts w:ascii="Times New Roman" w:hAnsi="Times New Roman" w:cs="Times New Roman"/>
        </w:rPr>
      </w:pPr>
      <w:r w:rsidRPr="00542E79">
        <w:rPr>
          <w:rFonts w:ascii="Times New Roman" w:hAnsi="Times New Roman" w:cs="Times New Roman"/>
        </w:rPr>
        <w:t>Evaluate whether delays are seasonal or structural</w:t>
      </w:r>
    </w:p>
    <w:p w14:paraId="3B9DC1D5" w14:textId="77777777" w:rsidR="00542E79" w:rsidRPr="00542E79" w:rsidRDefault="00542E79" w:rsidP="00542E79">
      <w:pPr>
        <w:numPr>
          <w:ilvl w:val="0"/>
          <w:numId w:val="1"/>
        </w:numPr>
        <w:rPr>
          <w:rFonts w:ascii="Times New Roman" w:hAnsi="Times New Roman" w:cs="Times New Roman"/>
        </w:rPr>
      </w:pPr>
      <w:r w:rsidRPr="00542E79">
        <w:rPr>
          <w:rFonts w:ascii="Times New Roman" w:hAnsi="Times New Roman" w:cs="Times New Roman"/>
        </w:rPr>
        <w:t>Translate analytical findings into actionable business recommendations</w:t>
      </w:r>
    </w:p>
    <w:p w14:paraId="2E21E31E" w14:textId="77777777" w:rsidR="00542E79" w:rsidRPr="00542E79" w:rsidRDefault="00542E79" w:rsidP="00542E79">
      <w:pPr>
        <w:rPr>
          <w:rFonts w:ascii="Times New Roman" w:hAnsi="Times New Roman" w:cs="Times New Roman"/>
        </w:rPr>
      </w:pPr>
      <w:r w:rsidRPr="00542E79">
        <w:rPr>
          <w:rFonts w:ascii="Times New Roman" w:hAnsi="Times New Roman" w:cs="Times New Roman"/>
        </w:rPr>
        <w:pict w14:anchorId="0211BC45">
          <v:rect id="_x0000_i1087" style="width:0;height:1.5pt" o:hralign="center" o:hrstd="t" o:hr="t" fillcolor="#a0a0a0" stroked="f"/>
        </w:pict>
      </w:r>
    </w:p>
    <w:p w14:paraId="6512CE76" w14:textId="77777777" w:rsidR="00542E79" w:rsidRPr="00542E79" w:rsidRDefault="00542E79" w:rsidP="00542E79">
      <w:pPr>
        <w:rPr>
          <w:rFonts w:ascii="Times New Roman" w:hAnsi="Times New Roman" w:cs="Times New Roman"/>
          <w:b/>
          <w:bCs/>
        </w:rPr>
      </w:pPr>
      <w:r w:rsidRPr="00542E79">
        <w:rPr>
          <w:rFonts w:ascii="Times New Roman" w:hAnsi="Times New Roman" w:cs="Times New Roman"/>
          <w:b/>
          <w:bCs/>
        </w:rPr>
        <w:t>3. Data Overview &amp; Analytical Scope</w:t>
      </w:r>
    </w:p>
    <w:p w14:paraId="1D877988" w14:textId="77777777" w:rsidR="00542E79" w:rsidRPr="00542E79" w:rsidRDefault="00542E79" w:rsidP="00542E79">
      <w:pPr>
        <w:rPr>
          <w:rFonts w:ascii="Times New Roman" w:hAnsi="Times New Roman" w:cs="Times New Roman"/>
        </w:rPr>
      </w:pPr>
      <w:r w:rsidRPr="00542E79">
        <w:rPr>
          <w:rFonts w:ascii="Times New Roman" w:hAnsi="Times New Roman" w:cs="Times New Roman"/>
        </w:rPr>
        <w:t xml:space="preserve">The analysis is based on a large-scale order </w:t>
      </w:r>
      <w:proofErr w:type="spellStart"/>
      <w:r w:rsidRPr="00542E79">
        <w:rPr>
          <w:rFonts w:ascii="Times New Roman" w:hAnsi="Times New Roman" w:cs="Times New Roman"/>
        </w:rPr>
        <w:t>fulfillment</w:t>
      </w:r>
      <w:proofErr w:type="spellEnd"/>
      <w:r w:rsidRPr="00542E79">
        <w:rPr>
          <w:rFonts w:ascii="Times New Roman" w:hAnsi="Times New Roman" w:cs="Times New Roman"/>
        </w:rPr>
        <w:t xml:space="preserve"> dataset containing approximately </w:t>
      </w:r>
      <w:r w:rsidRPr="00542E79">
        <w:rPr>
          <w:rFonts w:ascii="Times New Roman" w:hAnsi="Times New Roman" w:cs="Times New Roman"/>
          <w:b/>
          <w:bCs/>
        </w:rPr>
        <w:t>180,000 orders</w:t>
      </w:r>
      <w:r w:rsidRPr="00542E79">
        <w:rPr>
          <w:rFonts w:ascii="Times New Roman" w:hAnsi="Times New Roman" w:cs="Times New Roman"/>
        </w:rPr>
        <w:t xml:space="preserve"> across multiple regions and years. The dataset includes order lifecycle timestamps, shipping modes, and delay indicators.</w:t>
      </w:r>
    </w:p>
    <w:p w14:paraId="714E2920" w14:textId="77777777" w:rsidR="00542E79" w:rsidRPr="00542E79" w:rsidRDefault="00542E79" w:rsidP="00542E79">
      <w:pPr>
        <w:rPr>
          <w:rFonts w:ascii="Times New Roman" w:hAnsi="Times New Roman" w:cs="Times New Roman"/>
        </w:rPr>
      </w:pPr>
      <w:r w:rsidRPr="00542E79">
        <w:rPr>
          <w:rFonts w:ascii="Times New Roman" w:hAnsi="Times New Roman" w:cs="Times New Roman"/>
          <w:b/>
          <w:bCs/>
        </w:rPr>
        <w:t>Key data attributes used:</w:t>
      </w:r>
    </w:p>
    <w:p w14:paraId="5E8C9ED8" w14:textId="77777777" w:rsidR="00542E79" w:rsidRPr="00542E79" w:rsidRDefault="00542E79" w:rsidP="00542E79">
      <w:pPr>
        <w:numPr>
          <w:ilvl w:val="0"/>
          <w:numId w:val="2"/>
        </w:numPr>
        <w:rPr>
          <w:rFonts w:ascii="Times New Roman" w:hAnsi="Times New Roman" w:cs="Times New Roman"/>
        </w:rPr>
      </w:pPr>
      <w:r w:rsidRPr="00542E79">
        <w:rPr>
          <w:rFonts w:ascii="Times New Roman" w:hAnsi="Times New Roman" w:cs="Times New Roman"/>
        </w:rPr>
        <w:t>Order Date and Shipping Date</w:t>
      </w:r>
    </w:p>
    <w:p w14:paraId="53B6A5CD" w14:textId="77777777" w:rsidR="00542E79" w:rsidRPr="00542E79" w:rsidRDefault="00542E79" w:rsidP="00542E79">
      <w:pPr>
        <w:numPr>
          <w:ilvl w:val="0"/>
          <w:numId w:val="2"/>
        </w:numPr>
        <w:rPr>
          <w:rFonts w:ascii="Times New Roman" w:hAnsi="Times New Roman" w:cs="Times New Roman"/>
        </w:rPr>
      </w:pPr>
      <w:r w:rsidRPr="00542E79">
        <w:rPr>
          <w:rFonts w:ascii="Times New Roman" w:hAnsi="Times New Roman" w:cs="Times New Roman"/>
        </w:rPr>
        <w:t>Shipping Mode</w:t>
      </w:r>
    </w:p>
    <w:p w14:paraId="21038171" w14:textId="77777777" w:rsidR="00542E79" w:rsidRPr="00542E79" w:rsidRDefault="00542E79" w:rsidP="00542E79">
      <w:pPr>
        <w:numPr>
          <w:ilvl w:val="0"/>
          <w:numId w:val="2"/>
        </w:numPr>
        <w:rPr>
          <w:rFonts w:ascii="Times New Roman" w:hAnsi="Times New Roman" w:cs="Times New Roman"/>
        </w:rPr>
      </w:pPr>
      <w:r w:rsidRPr="00542E79">
        <w:rPr>
          <w:rFonts w:ascii="Times New Roman" w:hAnsi="Times New Roman" w:cs="Times New Roman"/>
        </w:rPr>
        <w:t>Scheduled vs Actual Delivery Days</w:t>
      </w:r>
    </w:p>
    <w:p w14:paraId="1E8988F8" w14:textId="77777777" w:rsidR="00542E79" w:rsidRPr="00542E79" w:rsidRDefault="00542E79" w:rsidP="00542E79">
      <w:pPr>
        <w:numPr>
          <w:ilvl w:val="0"/>
          <w:numId w:val="2"/>
        </w:numPr>
        <w:rPr>
          <w:rFonts w:ascii="Times New Roman" w:hAnsi="Times New Roman" w:cs="Times New Roman"/>
        </w:rPr>
      </w:pPr>
      <w:r w:rsidRPr="00542E79">
        <w:rPr>
          <w:rFonts w:ascii="Times New Roman" w:hAnsi="Times New Roman" w:cs="Times New Roman"/>
        </w:rPr>
        <w:t>Delay Indicator and Delay Duration</w:t>
      </w:r>
    </w:p>
    <w:p w14:paraId="1D585F6C" w14:textId="77777777" w:rsidR="00542E79" w:rsidRPr="00542E79" w:rsidRDefault="00542E79" w:rsidP="00542E79">
      <w:pPr>
        <w:numPr>
          <w:ilvl w:val="0"/>
          <w:numId w:val="2"/>
        </w:numPr>
        <w:rPr>
          <w:rFonts w:ascii="Times New Roman" w:hAnsi="Times New Roman" w:cs="Times New Roman"/>
        </w:rPr>
      </w:pPr>
      <w:r w:rsidRPr="00542E79">
        <w:rPr>
          <w:rFonts w:ascii="Times New Roman" w:hAnsi="Times New Roman" w:cs="Times New Roman"/>
        </w:rPr>
        <w:t>Order Region</w:t>
      </w:r>
    </w:p>
    <w:p w14:paraId="62517717" w14:textId="77777777" w:rsidR="00542E79" w:rsidRPr="00542E79" w:rsidRDefault="00542E79" w:rsidP="00542E79">
      <w:pPr>
        <w:rPr>
          <w:rFonts w:ascii="Times New Roman" w:hAnsi="Times New Roman" w:cs="Times New Roman"/>
        </w:rPr>
      </w:pPr>
      <w:r w:rsidRPr="00542E79">
        <w:rPr>
          <w:rFonts w:ascii="Times New Roman" w:hAnsi="Times New Roman" w:cs="Times New Roman"/>
        </w:rPr>
        <w:t>The dataset provides sufficient granularity to support both operational and strategic analysis.</w:t>
      </w:r>
    </w:p>
    <w:p w14:paraId="6A52AAC8" w14:textId="77777777" w:rsidR="00542E79" w:rsidRPr="00542E79" w:rsidRDefault="00542E79" w:rsidP="00542E79">
      <w:pPr>
        <w:rPr>
          <w:rFonts w:ascii="Times New Roman" w:hAnsi="Times New Roman" w:cs="Times New Roman"/>
        </w:rPr>
      </w:pPr>
      <w:r w:rsidRPr="00542E79">
        <w:rPr>
          <w:rFonts w:ascii="Times New Roman" w:hAnsi="Times New Roman" w:cs="Times New Roman"/>
        </w:rPr>
        <w:lastRenderedPageBreak/>
        <w:pict w14:anchorId="7D705830">
          <v:rect id="_x0000_i1088" style="width:0;height:1.5pt" o:hralign="center" o:hrstd="t" o:hr="t" fillcolor="#a0a0a0" stroked="f"/>
        </w:pict>
      </w:r>
    </w:p>
    <w:p w14:paraId="006EBD69" w14:textId="77777777" w:rsidR="00542E79" w:rsidRPr="00542E79" w:rsidRDefault="00542E79" w:rsidP="00542E79">
      <w:pPr>
        <w:rPr>
          <w:rFonts w:ascii="Times New Roman" w:hAnsi="Times New Roman" w:cs="Times New Roman"/>
          <w:b/>
          <w:bCs/>
        </w:rPr>
      </w:pPr>
      <w:r w:rsidRPr="00542E79">
        <w:rPr>
          <w:rFonts w:ascii="Times New Roman" w:hAnsi="Times New Roman" w:cs="Times New Roman"/>
          <w:b/>
          <w:bCs/>
        </w:rPr>
        <w:t>4. Data Preparation &amp; Engineering (Python)</w:t>
      </w:r>
    </w:p>
    <w:p w14:paraId="33651733" w14:textId="77777777" w:rsidR="00542E79" w:rsidRPr="00542E79" w:rsidRDefault="00542E79" w:rsidP="00542E79">
      <w:pPr>
        <w:rPr>
          <w:rFonts w:ascii="Times New Roman" w:hAnsi="Times New Roman" w:cs="Times New Roman"/>
        </w:rPr>
      </w:pPr>
      <w:r w:rsidRPr="00542E79">
        <w:rPr>
          <w:rFonts w:ascii="Times New Roman" w:hAnsi="Times New Roman" w:cs="Times New Roman"/>
        </w:rPr>
        <w:t>Python was used for data ingestion, cleaning, feature engineering, and validation.</w:t>
      </w:r>
    </w:p>
    <w:p w14:paraId="4837BFE4" w14:textId="77777777" w:rsidR="00542E79" w:rsidRPr="00542E79" w:rsidRDefault="00542E79" w:rsidP="00542E79">
      <w:pPr>
        <w:rPr>
          <w:rFonts w:ascii="Times New Roman" w:hAnsi="Times New Roman" w:cs="Times New Roman"/>
        </w:rPr>
      </w:pPr>
      <w:r w:rsidRPr="00542E79">
        <w:rPr>
          <w:rFonts w:ascii="Times New Roman" w:hAnsi="Times New Roman" w:cs="Times New Roman"/>
          <w:b/>
          <w:bCs/>
        </w:rPr>
        <w:t>Key steps performed in Python:</w:t>
      </w:r>
    </w:p>
    <w:p w14:paraId="1DC9744C" w14:textId="77777777" w:rsidR="00542E79" w:rsidRPr="00542E79" w:rsidRDefault="00542E79" w:rsidP="00542E79">
      <w:pPr>
        <w:numPr>
          <w:ilvl w:val="0"/>
          <w:numId w:val="3"/>
        </w:numPr>
        <w:rPr>
          <w:rFonts w:ascii="Times New Roman" w:hAnsi="Times New Roman" w:cs="Times New Roman"/>
        </w:rPr>
      </w:pPr>
      <w:r w:rsidRPr="00542E79">
        <w:rPr>
          <w:rFonts w:ascii="Times New Roman" w:hAnsi="Times New Roman" w:cs="Times New Roman"/>
        </w:rPr>
        <w:t>Imported raw CSV data using pandas</w:t>
      </w:r>
    </w:p>
    <w:p w14:paraId="547F36F7" w14:textId="77777777" w:rsidR="00542E79" w:rsidRPr="00542E79" w:rsidRDefault="00542E79" w:rsidP="00542E79">
      <w:pPr>
        <w:numPr>
          <w:ilvl w:val="0"/>
          <w:numId w:val="3"/>
        </w:numPr>
        <w:rPr>
          <w:rFonts w:ascii="Times New Roman" w:hAnsi="Times New Roman" w:cs="Times New Roman"/>
        </w:rPr>
      </w:pPr>
      <w:r w:rsidRPr="00542E79">
        <w:rPr>
          <w:rFonts w:ascii="Times New Roman" w:hAnsi="Times New Roman" w:cs="Times New Roman"/>
        </w:rPr>
        <w:t>Converted order and shipping dates into proper datetime formats</w:t>
      </w:r>
    </w:p>
    <w:p w14:paraId="2F6C73C7" w14:textId="77777777" w:rsidR="00542E79" w:rsidRPr="00542E79" w:rsidRDefault="00542E79" w:rsidP="00542E79">
      <w:pPr>
        <w:numPr>
          <w:ilvl w:val="0"/>
          <w:numId w:val="3"/>
        </w:numPr>
        <w:rPr>
          <w:rFonts w:ascii="Times New Roman" w:hAnsi="Times New Roman" w:cs="Times New Roman"/>
        </w:rPr>
      </w:pPr>
      <w:r w:rsidRPr="00542E79">
        <w:rPr>
          <w:rFonts w:ascii="Times New Roman" w:hAnsi="Times New Roman" w:cs="Times New Roman"/>
        </w:rPr>
        <w:t>Engineered delivery delay metrics, including:</w:t>
      </w:r>
    </w:p>
    <w:p w14:paraId="6EA26F29" w14:textId="77777777" w:rsidR="00542E79" w:rsidRPr="00542E79" w:rsidRDefault="00542E79" w:rsidP="00542E79">
      <w:pPr>
        <w:numPr>
          <w:ilvl w:val="1"/>
          <w:numId w:val="3"/>
        </w:numPr>
        <w:rPr>
          <w:rFonts w:ascii="Times New Roman" w:hAnsi="Times New Roman" w:cs="Times New Roman"/>
        </w:rPr>
      </w:pPr>
      <w:r w:rsidRPr="00542E79">
        <w:rPr>
          <w:rFonts w:ascii="Times New Roman" w:hAnsi="Times New Roman" w:cs="Times New Roman"/>
        </w:rPr>
        <w:t>Delay duration (actual vs scheduled delivery days)</w:t>
      </w:r>
    </w:p>
    <w:p w14:paraId="688F57E0" w14:textId="77777777" w:rsidR="00542E79" w:rsidRPr="00542E79" w:rsidRDefault="00542E79" w:rsidP="00542E79">
      <w:pPr>
        <w:numPr>
          <w:ilvl w:val="1"/>
          <w:numId w:val="3"/>
        </w:numPr>
        <w:rPr>
          <w:rFonts w:ascii="Times New Roman" w:hAnsi="Times New Roman" w:cs="Times New Roman"/>
        </w:rPr>
      </w:pPr>
      <w:r w:rsidRPr="00542E79">
        <w:rPr>
          <w:rFonts w:ascii="Times New Roman" w:hAnsi="Times New Roman" w:cs="Times New Roman"/>
        </w:rPr>
        <w:t>Binary delay indicator (</w:t>
      </w:r>
      <w:proofErr w:type="spellStart"/>
      <w:r w:rsidRPr="00542E79">
        <w:rPr>
          <w:rFonts w:ascii="Times New Roman" w:hAnsi="Times New Roman" w:cs="Times New Roman"/>
        </w:rPr>
        <w:t>is_delayed</w:t>
      </w:r>
      <w:proofErr w:type="spellEnd"/>
      <w:r w:rsidRPr="00542E79">
        <w:rPr>
          <w:rFonts w:ascii="Times New Roman" w:hAnsi="Times New Roman" w:cs="Times New Roman"/>
        </w:rPr>
        <w:t>)</w:t>
      </w:r>
    </w:p>
    <w:p w14:paraId="5E2B2070" w14:textId="77777777" w:rsidR="00542E79" w:rsidRPr="00542E79" w:rsidRDefault="00542E79" w:rsidP="00542E79">
      <w:pPr>
        <w:numPr>
          <w:ilvl w:val="0"/>
          <w:numId w:val="3"/>
        </w:numPr>
        <w:rPr>
          <w:rFonts w:ascii="Times New Roman" w:hAnsi="Times New Roman" w:cs="Times New Roman"/>
        </w:rPr>
      </w:pPr>
      <w:r w:rsidRPr="00542E79">
        <w:rPr>
          <w:rFonts w:ascii="Times New Roman" w:hAnsi="Times New Roman" w:cs="Times New Roman"/>
        </w:rPr>
        <w:t>Validated data quality and consistency across all records</w:t>
      </w:r>
    </w:p>
    <w:p w14:paraId="37885064" w14:textId="77777777" w:rsidR="00542E79" w:rsidRPr="00542E79" w:rsidRDefault="00542E79" w:rsidP="00542E79">
      <w:pPr>
        <w:rPr>
          <w:rFonts w:ascii="Times New Roman" w:hAnsi="Times New Roman" w:cs="Times New Roman"/>
        </w:rPr>
      </w:pPr>
      <w:r w:rsidRPr="00542E79">
        <w:rPr>
          <w:rFonts w:ascii="Times New Roman" w:hAnsi="Times New Roman" w:cs="Times New Roman"/>
        </w:rPr>
        <w:t>Python enabled reproducible preprocessing and ensured analytical accuracy before downstream analysis.</w:t>
      </w:r>
    </w:p>
    <w:p w14:paraId="0380CECB" w14:textId="77777777" w:rsidR="00542E79" w:rsidRPr="00542E79" w:rsidRDefault="00542E79" w:rsidP="00542E79">
      <w:pPr>
        <w:rPr>
          <w:rFonts w:ascii="Times New Roman" w:hAnsi="Times New Roman" w:cs="Times New Roman"/>
        </w:rPr>
      </w:pPr>
      <w:r w:rsidRPr="00542E79">
        <w:rPr>
          <w:rFonts w:ascii="Times New Roman" w:hAnsi="Times New Roman" w:cs="Times New Roman"/>
        </w:rPr>
        <w:pict w14:anchorId="59F42153">
          <v:rect id="_x0000_i1089" style="width:0;height:1.5pt" o:hralign="center" o:hrstd="t" o:hr="t" fillcolor="#a0a0a0" stroked="f"/>
        </w:pict>
      </w:r>
    </w:p>
    <w:p w14:paraId="7F89F9A4" w14:textId="77777777" w:rsidR="00542E79" w:rsidRPr="00542E79" w:rsidRDefault="00542E79" w:rsidP="00542E79">
      <w:pPr>
        <w:rPr>
          <w:rFonts w:ascii="Times New Roman" w:hAnsi="Times New Roman" w:cs="Times New Roman"/>
          <w:b/>
          <w:bCs/>
        </w:rPr>
      </w:pPr>
      <w:r w:rsidRPr="00542E79">
        <w:rPr>
          <w:rFonts w:ascii="Times New Roman" w:hAnsi="Times New Roman" w:cs="Times New Roman"/>
          <w:b/>
          <w:bCs/>
        </w:rPr>
        <w:t xml:space="preserve">5. Analytical </w:t>
      </w:r>
      <w:proofErr w:type="spellStart"/>
      <w:r w:rsidRPr="00542E79">
        <w:rPr>
          <w:rFonts w:ascii="Times New Roman" w:hAnsi="Times New Roman" w:cs="Times New Roman"/>
          <w:b/>
          <w:bCs/>
        </w:rPr>
        <w:t>Modeling</w:t>
      </w:r>
      <w:proofErr w:type="spellEnd"/>
      <w:r w:rsidRPr="00542E79">
        <w:rPr>
          <w:rFonts w:ascii="Times New Roman" w:hAnsi="Times New Roman" w:cs="Times New Roman"/>
          <w:b/>
          <w:bCs/>
        </w:rPr>
        <w:t xml:space="preserve"> &amp; Aggregation (SQL)</w:t>
      </w:r>
    </w:p>
    <w:p w14:paraId="6B3AF5BF" w14:textId="77777777" w:rsidR="00542E79" w:rsidRPr="00542E79" w:rsidRDefault="00542E79" w:rsidP="00542E79">
      <w:pPr>
        <w:rPr>
          <w:rFonts w:ascii="Times New Roman" w:hAnsi="Times New Roman" w:cs="Times New Roman"/>
        </w:rPr>
      </w:pPr>
      <w:r w:rsidRPr="00542E79">
        <w:rPr>
          <w:rFonts w:ascii="Times New Roman" w:hAnsi="Times New Roman" w:cs="Times New Roman"/>
        </w:rPr>
        <w:t>SQL was used to structure the dataset into an analytical model and compute core business metrics.</w:t>
      </w:r>
    </w:p>
    <w:p w14:paraId="4FF29340" w14:textId="77777777" w:rsidR="00542E79" w:rsidRPr="00542E79" w:rsidRDefault="00542E79" w:rsidP="00542E79">
      <w:pPr>
        <w:rPr>
          <w:rFonts w:ascii="Times New Roman" w:hAnsi="Times New Roman" w:cs="Times New Roman"/>
        </w:rPr>
      </w:pPr>
      <w:r w:rsidRPr="00542E79">
        <w:rPr>
          <w:rFonts w:ascii="Times New Roman" w:hAnsi="Times New Roman" w:cs="Times New Roman"/>
          <w:b/>
          <w:bCs/>
        </w:rPr>
        <w:t>Key SQL operations included:</w:t>
      </w:r>
    </w:p>
    <w:p w14:paraId="2807E9A0" w14:textId="77777777" w:rsidR="00542E79" w:rsidRPr="00542E79" w:rsidRDefault="00542E79" w:rsidP="00542E79">
      <w:pPr>
        <w:numPr>
          <w:ilvl w:val="0"/>
          <w:numId w:val="4"/>
        </w:numPr>
        <w:rPr>
          <w:rFonts w:ascii="Times New Roman" w:hAnsi="Times New Roman" w:cs="Times New Roman"/>
        </w:rPr>
      </w:pPr>
      <w:r w:rsidRPr="00542E79">
        <w:rPr>
          <w:rFonts w:ascii="Times New Roman" w:hAnsi="Times New Roman" w:cs="Times New Roman"/>
        </w:rPr>
        <w:t>Creation of a centralized fact table containing order-level metrics</w:t>
      </w:r>
    </w:p>
    <w:p w14:paraId="529A5DC4" w14:textId="77777777" w:rsidR="00542E79" w:rsidRPr="00542E79" w:rsidRDefault="00542E79" w:rsidP="00542E79">
      <w:pPr>
        <w:numPr>
          <w:ilvl w:val="0"/>
          <w:numId w:val="4"/>
        </w:numPr>
        <w:rPr>
          <w:rFonts w:ascii="Times New Roman" w:hAnsi="Times New Roman" w:cs="Times New Roman"/>
        </w:rPr>
      </w:pPr>
      <w:r w:rsidRPr="00542E79">
        <w:rPr>
          <w:rFonts w:ascii="Times New Roman" w:hAnsi="Times New Roman" w:cs="Times New Roman"/>
        </w:rPr>
        <w:t>Aggregation of delivery delays by shipping mode and region</w:t>
      </w:r>
    </w:p>
    <w:p w14:paraId="070BFC5A" w14:textId="77777777" w:rsidR="00542E79" w:rsidRPr="00542E79" w:rsidRDefault="00542E79" w:rsidP="00542E79">
      <w:pPr>
        <w:numPr>
          <w:ilvl w:val="0"/>
          <w:numId w:val="4"/>
        </w:numPr>
        <w:rPr>
          <w:rFonts w:ascii="Times New Roman" w:hAnsi="Times New Roman" w:cs="Times New Roman"/>
        </w:rPr>
      </w:pPr>
      <w:r w:rsidRPr="00542E79">
        <w:rPr>
          <w:rFonts w:ascii="Times New Roman" w:hAnsi="Times New Roman" w:cs="Times New Roman"/>
        </w:rPr>
        <w:t>Computation of KPIs such as:</w:t>
      </w:r>
    </w:p>
    <w:p w14:paraId="71DCBB7E" w14:textId="77777777" w:rsidR="00542E79" w:rsidRPr="00542E79" w:rsidRDefault="00542E79" w:rsidP="00542E79">
      <w:pPr>
        <w:numPr>
          <w:ilvl w:val="1"/>
          <w:numId w:val="4"/>
        </w:numPr>
        <w:rPr>
          <w:rFonts w:ascii="Times New Roman" w:hAnsi="Times New Roman" w:cs="Times New Roman"/>
        </w:rPr>
      </w:pPr>
      <w:r w:rsidRPr="00542E79">
        <w:rPr>
          <w:rFonts w:ascii="Times New Roman" w:hAnsi="Times New Roman" w:cs="Times New Roman"/>
        </w:rPr>
        <w:t>Total Orders</w:t>
      </w:r>
    </w:p>
    <w:p w14:paraId="3C11D6D2" w14:textId="77777777" w:rsidR="00542E79" w:rsidRPr="00542E79" w:rsidRDefault="00542E79" w:rsidP="00542E79">
      <w:pPr>
        <w:numPr>
          <w:ilvl w:val="1"/>
          <w:numId w:val="4"/>
        </w:numPr>
        <w:rPr>
          <w:rFonts w:ascii="Times New Roman" w:hAnsi="Times New Roman" w:cs="Times New Roman"/>
        </w:rPr>
      </w:pPr>
      <w:r w:rsidRPr="00542E79">
        <w:rPr>
          <w:rFonts w:ascii="Times New Roman" w:hAnsi="Times New Roman" w:cs="Times New Roman"/>
        </w:rPr>
        <w:t>Delayed Orders</w:t>
      </w:r>
    </w:p>
    <w:p w14:paraId="136B0E7C" w14:textId="77777777" w:rsidR="00542E79" w:rsidRPr="00542E79" w:rsidRDefault="00542E79" w:rsidP="00542E79">
      <w:pPr>
        <w:numPr>
          <w:ilvl w:val="1"/>
          <w:numId w:val="4"/>
        </w:numPr>
        <w:rPr>
          <w:rFonts w:ascii="Times New Roman" w:hAnsi="Times New Roman" w:cs="Times New Roman"/>
        </w:rPr>
      </w:pPr>
      <w:r w:rsidRPr="00542E79">
        <w:rPr>
          <w:rFonts w:ascii="Times New Roman" w:hAnsi="Times New Roman" w:cs="Times New Roman"/>
        </w:rPr>
        <w:t>Delay Percentage</w:t>
      </w:r>
    </w:p>
    <w:p w14:paraId="0D175682" w14:textId="77777777" w:rsidR="00542E79" w:rsidRPr="00542E79" w:rsidRDefault="00542E79" w:rsidP="00542E79">
      <w:pPr>
        <w:numPr>
          <w:ilvl w:val="0"/>
          <w:numId w:val="4"/>
        </w:numPr>
        <w:rPr>
          <w:rFonts w:ascii="Times New Roman" w:hAnsi="Times New Roman" w:cs="Times New Roman"/>
        </w:rPr>
      </w:pPr>
      <w:r w:rsidRPr="00542E79">
        <w:rPr>
          <w:rFonts w:ascii="Times New Roman" w:hAnsi="Times New Roman" w:cs="Times New Roman"/>
        </w:rPr>
        <w:t>Multi-level grouping to support rate-based and volume-based analysis</w:t>
      </w:r>
    </w:p>
    <w:p w14:paraId="535E7A30" w14:textId="77777777" w:rsidR="00542E79" w:rsidRPr="00542E79" w:rsidRDefault="00542E79" w:rsidP="00542E79">
      <w:pPr>
        <w:rPr>
          <w:rFonts w:ascii="Times New Roman" w:hAnsi="Times New Roman" w:cs="Times New Roman"/>
        </w:rPr>
      </w:pPr>
      <w:r w:rsidRPr="00542E79">
        <w:rPr>
          <w:rFonts w:ascii="Times New Roman" w:hAnsi="Times New Roman" w:cs="Times New Roman"/>
        </w:rPr>
        <w:t>Using SQL ensured scalable aggregation logic aligned with real-world BI workflows.</w:t>
      </w:r>
    </w:p>
    <w:p w14:paraId="6A826FC8" w14:textId="77777777" w:rsidR="00542E79" w:rsidRPr="00542E79" w:rsidRDefault="00542E79" w:rsidP="00542E79">
      <w:pPr>
        <w:rPr>
          <w:rFonts w:ascii="Times New Roman" w:hAnsi="Times New Roman" w:cs="Times New Roman"/>
        </w:rPr>
      </w:pPr>
      <w:r w:rsidRPr="00542E79">
        <w:rPr>
          <w:rFonts w:ascii="Times New Roman" w:hAnsi="Times New Roman" w:cs="Times New Roman"/>
        </w:rPr>
        <w:pict w14:anchorId="05AF4FB0">
          <v:rect id="_x0000_i1090" style="width:0;height:1.5pt" o:hralign="center" o:hrstd="t" o:hr="t" fillcolor="#a0a0a0" stroked="f"/>
        </w:pict>
      </w:r>
    </w:p>
    <w:p w14:paraId="29073E86" w14:textId="77777777" w:rsidR="00542E79" w:rsidRPr="00542E79" w:rsidRDefault="00542E79" w:rsidP="00542E79">
      <w:pPr>
        <w:rPr>
          <w:rFonts w:ascii="Times New Roman" w:hAnsi="Times New Roman" w:cs="Times New Roman"/>
          <w:b/>
          <w:bCs/>
        </w:rPr>
      </w:pPr>
      <w:r w:rsidRPr="00542E79">
        <w:rPr>
          <w:rFonts w:ascii="Times New Roman" w:hAnsi="Times New Roman" w:cs="Times New Roman"/>
          <w:b/>
          <w:bCs/>
        </w:rPr>
        <w:t>6. Key Performance Indicators (KPIs)</w:t>
      </w:r>
    </w:p>
    <w:p w14:paraId="15F65F9E" w14:textId="77777777" w:rsidR="00542E79" w:rsidRPr="00542E79" w:rsidRDefault="00542E79" w:rsidP="00542E79">
      <w:pPr>
        <w:rPr>
          <w:rFonts w:ascii="Times New Roman" w:hAnsi="Times New Roman" w:cs="Times New Roman"/>
        </w:rPr>
      </w:pPr>
      <w:r w:rsidRPr="00542E79">
        <w:rPr>
          <w:rFonts w:ascii="Times New Roman" w:hAnsi="Times New Roman" w:cs="Times New Roman"/>
        </w:rPr>
        <w:t>The following KPIs were defined and validated using SQL and Python outputs:</w:t>
      </w:r>
    </w:p>
    <w:p w14:paraId="27BEE812" w14:textId="77777777" w:rsidR="00542E79" w:rsidRPr="00542E79" w:rsidRDefault="00542E79" w:rsidP="00542E79">
      <w:pPr>
        <w:numPr>
          <w:ilvl w:val="0"/>
          <w:numId w:val="5"/>
        </w:numPr>
        <w:rPr>
          <w:rFonts w:ascii="Times New Roman" w:hAnsi="Times New Roman" w:cs="Times New Roman"/>
        </w:rPr>
      </w:pPr>
      <w:r w:rsidRPr="00542E79">
        <w:rPr>
          <w:rFonts w:ascii="Times New Roman" w:hAnsi="Times New Roman" w:cs="Times New Roman"/>
          <w:b/>
          <w:bCs/>
        </w:rPr>
        <w:t>Total Orders:</w:t>
      </w:r>
      <w:r w:rsidRPr="00542E79">
        <w:rPr>
          <w:rFonts w:ascii="Times New Roman" w:hAnsi="Times New Roman" w:cs="Times New Roman"/>
        </w:rPr>
        <w:t xml:space="preserve"> Total number of fulfilled orders</w:t>
      </w:r>
    </w:p>
    <w:p w14:paraId="61D9D2CE" w14:textId="77777777" w:rsidR="00542E79" w:rsidRPr="00542E79" w:rsidRDefault="00542E79" w:rsidP="00542E79">
      <w:pPr>
        <w:numPr>
          <w:ilvl w:val="0"/>
          <w:numId w:val="5"/>
        </w:numPr>
        <w:rPr>
          <w:rFonts w:ascii="Times New Roman" w:hAnsi="Times New Roman" w:cs="Times New Roman"/>
        </w:rPr>
      </w:pPr>
      <w:r w:rsidRPr="00542E79">
        <w:rPr>
          <w:rFonts w:ascii="Times New Roman" w:hAnsi="Times New Roman" w:cs="Times New Roman"/>
          <w:b/>
          <w:bCs/>
        </w:rPr>
        <w:t>Delayed Orders:</w:t>
      </w:r>
      <w:r w:rsidRPr="00542E79">
        <w:rPr>
          <w:rFonts w:ascii="Times New Roman" w:hAnsi="Times New Roman" w:cs="Times New Roman"/>
        </w:rPr>
        <w:t xml:space="preserve"> Orders delivered later than scheduled</w:t>
      </w:r>
    </w:p>
    <w:p w14:paraId="7C79019F" w14:textId="77777777" w:rsidR="00542E79" w:rsidRPr="00542E79" w:rsidRDefault="00542E79" w:rsidP="00542E79">
      <w:pPr>
        <w:numPr>
          <w:ilvl w:val="0"/>
          <w:numId w:val="5"/>
        </w:numPr>
        <w:rPr>
          <w:rFonts w:ascii="Times New Roman" w:hAnsi="Times New Roman" w:cs="Times New Roman"/>
        </w:rPr>
      </w:pPr>
      <w:r w:rsidRPr="00542E79">
        <w:rPr>
          <w:rFonts w:ascii="Times New Roman" w:hAnsi="Times New Roman" w:cs="Times New Roman"/>
          <w:b/>
          <w:bCs/>
        </w:rPr>
        <w:lastRenderedPageBreak/>
        <w:t>Overall Delay Percentage:</w:t>
      </w:r>
      <w:r w:rsidRPr="00542E79">
        <w:rPr>
          <w:rFonts w:ascii="Times New Roman" w:hAnsi="Times New Roman" w:cs="Times New Roman"/>
        </w:rPr>
        <w:t xml:space="preserve"> Ratio of delayed orders to total orders</w:t>
      </w:r>
    </w:p>
    <w:p w14:paraId="49403A54" w14:textId="77777777" w:rsidR="00542E79" w:rsidRDefault="00542E79" w:rsidP="00542E79">
      <w:pPr>
        <w:rPr>
          <w:rFonts w:ascii="Times New Roman" w:hAnsi="Times New Roman" w:cs="Times New Roman"/>
        </w:rPr>
      </w:pPr>
      <w:r w:rsidRPr="00542E79">
        <w:rPr>
          <w:rFonts w:ascii="Times New Roman" w:hAnsi="Times New Roman" w:cs="Times New Roman"/>
        </w:rPr>
        <w:t>These KPIs establish a quantitative foundation for performance evaluation.</w:t>
      </w:r>
    </w:p>
    <w:p w14:paraId="7D844996" w14:textId="5AD73D58" w:rsidR="00542E79" w:rsidRDefault="00542E79" w:rsidP="00542E79">
      <w:pPr>
        <w:rPr>
          <w:rFonts w:ascii="Times New Roman" w:hAnsi="Times New Roman" w:cs="Times New Roman"/>
        </w:rPr>
      </w:pPr>
      <w:r w:rsidRPr="00542E79">
        <w:rPr>
          <w:rFonts w:ascii="Times New Roman" w:hAnsi="Times New Roman" w:cs="Times New Roman"/>
        </w:rPr>
        <w:drawing>
          <wp:inline distT="0" distB="0" distL="0" distR="0" wp14:anchorId="0E592E04" wp14:editId="548BD9FD">
            <wp:extent cx="5611008" cy="1743318"/>
            <wp:effectExtent l="19050" t="19050" r="27940" b="28575"/>
            <wp:docPr id="1780327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27503" name=""/>
                    <pic:cNvPicPr/>
                  </pic:nvPicPr>
                  <pic:blipFill>
                    <a:blip r:embed="rId5"/>
                    <a:stretch>
                      <a:fillRect/>
                    </a:stretch>
                  </pic:blipFill>
                  <pic:spPr>
                    <a:xfrm>
                      <a:off x="0" y="0"/>
                      <a:ext cx="5611008" cy="1743318"/>
                    </a:xfrm>
                    <a:prstGeom prst="rect">
                      <a:avLst/>
                    </a:prstGeom>
                    <a:ln>
                      <a:solidFill>
                        <a:schemeClr val="tx1"/>
                      </a:solidFill>
                    </a:ln>
                  </pic:spPr>
                </pic:pic>
              </a:graphicData>
            </a:graphic>
          </wp:inline>
        </w:drawing>
      </w:r>
    </w:p>
    <w:p w14:paraId="0F25E4AB" w14:textId="01F2A542" w:rsidR="00542E79" w:rsidRPr="00542E79" w:rsidRDefault="00542E79" w:rsidP="00542E79">
      <w:pPr>
        <w:jc w:val="center"/>
        <w:rPr>
          <w:rFonts w:ascii="Times New Roman" w:hAnsi="Times New Roman" w:cs="Times New Roman"/>
        </w:rPr>
      </w:pPr>
      <w:r w:rsidRPr="00542E79">
        <w:rPr>
          <w:rFonts w:ascii="Times New Roman" w:hAnsi="Times New Roman" w:cs="Times New Roman"/>
        </w:rPr>
        <w:t>Figure 1: Key Delivery Performance Indicators</w:t>
      </w:r>
    </w:p>
    <w:p w14:paraId="400A953D" w14:textId="77777777" w:rsidR="00542E79" w:rsidRPr="00542E79" w:rsidRDefault="00542E79" w:rsidP="00542E79">
      <w:pPr>
        <w:rPr>
          <w:rFonts w:ascii="Times New Roman" w:hAnsi="Times New Roman" w:cs="Times New Roman"/>
        </w:rPr>
      </w:pPr>
      <w:r w:rsidRPr="00542E79">
        <w:rPr>
          <w:rFonts w:ascii="Times New Roman" w:hAnsi="Times New Roman" w:cs="Times New Roman"/>
        </w:rPr>
        <w:pict w14:anchorId="3190C0F2">
          <v:rect id="_x0000_i1091" style="width:0;height:1.5pt" o:hralign="center" o:hrstd="t" o:hr="t" fillcolor="#a0a0a0" stroked="f"/>
        </w:pict>
      </w:r>
    </w:p>
    <w:p w14:paraId="710C0E23" w14:textId="77777777" w:rsidR="00542E79" w:rsidRPr="00542E79" w:rsidRDefault="00542E79" w:rsidP="00542E79">
      <w:pPr>
        <w:rPr>
          <w:rFonts w:ascii="Times New Roman" w:hAnsi="Times New Roman" w:cs="Times New Roman"/>
          <w:b/>
          <w:bCs/>
        </w:rPr>
      </w:pPr>
      <w:r w:rsidRPr="00542E79">
        <w:rPr>
          <w:rFonts w:ascii="Times New Roman" w:hAnsi="Times New Roman" w:cs="Times New Roman"/>
          <w:b/>
          <w:bCs/>
        </w:rPr>
        <w:t>7. Primary Risk Driver Analysis (Power BI)</w:t>
      </w:r>
    </w:p>
    <w:p w14:paraId="768751C4" w14:textId="77777777" w:rsidR="00542E79" w:rsidRPr="00542E79" w:rsidRDefault="00542E79" w:rsidP="00542E79">
      <w:pPr>
        <w:rPr>
          <w:rFonts w:ascii="Times New Roman" w:hAnsi="Times New Roman" w:cs="Times New Roman"/>
        </w:rPr>
      </w:pPr>
      <w:r w:rsidRPr="00542E79">
        <w:rPr>
          <w:rFonts w:ascii="Times New Roman" w:hAnsi="Times New Roman" w:cs="Times New Roman"/>
        </w:rPr>
        <w:t>Visualization and insight communication were performed using Power BI.</w:t>
      </w:r>
    </w:p>
    <w:p w14:paraId="4058D28D" w14:textId="77777777" w:rsidR="00542E79" w:rsidRPr="00542E79" w:rsidRDefault="00542E79" w:rsidP="00542E79">
      <w:pPr>
        <w:rPr>
          <w:rFonts w:ascii="Times New Roman" w:hAnsi="Times New Roman" w:cs="Times New Roman"/>
        </w:rPr>
      </w:pPr>
      <w:r w:rsidRPr="00542E79">
        <w:rPr>
          <w:rFonts w:ascii="Times New Roman" w:hAnsi="Times New Roman" w:cs="Times New Roman"/>
        </w:rPr>
        <w:t xml:space="preserve">Analysis of delay rates by shipping mode shows that </w:t>
      </w:r>
      <w:r w:rsidRPr="00542E79">
        <w:rPr>
          <w:rFonts w:ascii="Times New Roman" w:hAnsi="Times New Roman" w:cs="Times New Roman"/>
          <w:b/>
          <w:bCs/>
        </w:rPr>
        <w:t>shipping mode is the dominant determinant of delivery risk</w:t>
      </w:r>
      <w:r w:rsidRPr="00542E79">
        <w:rPr>
          <w:rFonts w:ascii="Times New Roman" w:hAnsi="Times New Roman" w:cs="Times New Roman"/>
        </w:rPr>
        <w:t xml:space="preserve">. First Class shipments demonstrate a </w:t>
      </w:r>
      <w:r w:rsidRPr="00542E79">
        <w:rPr>
          <w:rFonts w:ascii="Times New Roman" w:hAnsi="Times New Roman" w:cs="Times New Roman"/>
          <w:b/>
          <w:bCs/>
        </w:rPr>
        <w:t>100% delay rate</w:t>
      </w:r>
      <w:r w:rsidRPr="00542E79">
        <w:rPr>
          <w:rFonts w:ascii="Times New Roman" w:hAnsi="Times New Roman" w:cs="Times New Roman"/>
        </w:rPr>
        <w:t>, while Second Class also exhibits elevated risk. Standard Class performs significantly better, indicating higher operational predictability.</w:t>
      </w:r>
    </w:p>
    <w:p w14:paraId="2A9238ED" w14:textId="77777777" w:rsidR="00542E79" w:rsidRDefault="00542E79" w:rsidP="00542E79">
      <w:pPr>
        <w:rPr>
          <w:rFonts w:ascii="Times New Roman" w:hAnsi="Times New Roman" w:cs="Times New Roman"/>
        </w:rPr>
      </w:pPr>
      <w:r w:rsidRPr="00542E79">
        <w:rPr>
          <w:rFonts w:ascii="Times New Roman" w:hAnsi="Times New Roman" w:cs="Times New Roman"/>
        </w:rPr>
        <w:t xml:space="preserve">This confirms that delivery delays are driven primarily by process and </w:t>
      </w:r>
      <w:proofErr w:type="spellStart"/>
      <w:r w:rsidRPr="00542E79">
        <w:rPr>
          <w:rFonts w:ascii="Times New Roman" w:hAnsi="Times New Roman" w:cs="Times New Roman"/>
        </w:rPr>
        <w:t>fulfillment</w:t>
      </w:r>
      <w:proofErr w:type="spellEnd"/>
      <w:r w:rsidRPr="00542E79">
        <w:rPr>
          <w:rFonts w:ascii="Times New Roman" w:hAnsi="Times New Roman" w:cs="Times New Roman"/>
        </w:rPr>
        <w:t xml:space="preserve"> design rather than geography.</w:t>
      </w:r>
    </w:p>
    <w:p w14:paraId="1F60A055" w14:textId="31FFD0D9" w:rsidR="00467506" w:rsidRDefault="00467506" w:rsidP="00467506">
      <w:pPr>
        <w:jc w:val="center"/>
        <w:rPr>
          <w:rFonts w:ascii="Times New Roman" w:hAnsi="Times New Roman" w:cs="Times New Roman"/>
        </w:rPr>
      </w:pPr>
      <w:r>
        <w:rPr>
          <w:noProof/>
        </w:rPr>
        <w:drawing>
          <wp:inline distT="0" distB="0" distL="0" distR="0" wp14:anchorId="3DFBE6E1" wp14:editId="0E14CAFF">
            <wp:extent cx="3504762" cy="2857143"/>
            <wp:effectExtent l="19050" t="19050" r="19685" b="19685"/>
            <wp:docPr id="75298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83345" name=""/>
                    <pic:cNvPicPr/>
                  </pic:nvPicPr>
                  <pic:blipFill>
                    <a:blip r:embed="rId6"/>
                    <a:stretch>
                      <a:fillRect/>
                    </a:stretch>
                  </pic:blipFill>
                  <pic:spPr>
                    <a:xfrm>
                      <a:off x="0" y="0"/>
                      <a:ext cx="3504762" cy="2857143"/>
                    </a:xfrm>
                    <a:prstGeom prst="rect">
                      <a:avLst/>
                    </a:prstGeom>
                    <a:ln>
                      <a:solidFill>
                        <a:schemeClr val="tx1"/>
                      </a:solidFill>
                    </a:ln>
                  </pic:spPr>
                </pic:pic>
              </a:graphicData>
            </a:graphic>
          </wp:inline>
        </w:drawing>
      </w:r>
    </w:p>
    <w:p w14:paraId="3A17FC10" w14:textId="11D85943" w:rsidR="00467506" w:rsidRDefault="00467506" w:rsidP="00467506">
      <w:pPr>
        <w:jc w:val="center"/>
        <w:rPr>
          <w:rFonts w:ascii="Times New Roman" w:hAnsi="Times New Roman" w:cs="Times New Roman"/>
        </w:rPr>
      </w:pPr>
      <w:r w:rsidRPr="00467506">
        <w:rPr>
          <w:rFonts w:ascii="Times New Roman" w:hAnsi="Times New Roman" w:cs="Times New Roman"/>
        </w:rPr>
        <w:t>Figure 2: Delivery Delay Rate by Shipping Mode</w:t>
      </w:r>
    </w:p>
    <w:p w14:paraId="469E9D6F" w14:textId="77777777" w:rsidR="00542E79" w:rsidRPr="00542E79" w:rsidRDefault="00542E79" w:rsidP="00542E79">
      <w:pPr>
        <w:rPr>
          <w:rFonts w:ascii="Times New Roman" w:hAnsi="Times New Roman" w:cs="Times New Roman"/>
        </w:rPr>
      </w:pPr>
      <w:r w:rsidRPr="00542E79">
        <w:rPr>
          <w:rFonts w:ascii="Times New Roman" w:hAnsi="Times New Roman" w:cs="Times New Roman"/>
        </w:rPr>
        <w:pict w14:anchorId="1946CBA0">
          <v:rect id="_x0000_i1092" style="width:0;height:1.5pt" o:hralign="center" o:hrstd="t" o:hr="t" fillcolor="#a0a0a0" stroked="f"/>
        </w:pict>
      </w:r>
    </w:p>
    <w:p w14:paraId="4E0A9426" w14:textId="77777777" w:rsidR="00542E79" w:rsidRPr="00542E79" w:rsidRDefault="00542E79" w:rsidP="00542E79">
      <w:pPr>
        <w:rPr>
          <w:rFonts w:ascii="Times New Roman" w:hAnsi="Times New Roman" w:cs="Times New Roman"/>
          <w:b/>
          <w:bCs/>
        </w:rPr>
      </w:pPr>
      <w:r w:rsidRPr="00542E79">
        <w:rPr>
          <w:rFonts w:ascii="Times New Roman" w:hAnsi="Times New Roman" w:cs="Times New Roman"/>
          <w:b/>
          <w:bCs/>
        </w:rPr>
        <w:lastRenderedPageBreak/>
        <w:t>8. Impact &amp; Severity Analysis</w:t>
      </w:r>
    </w:p>
    <w:p w14:paraId="06E25411" w14:textId="77777777" w:rsidR="00542E79" w:rsidRPr="00542E79" w:rsidRDefault="00542E79" w:rsidP="00542E79">
      <w:pPr>
        <w:rPr>
          <w:rFonts w:ascii="Times New Roman" w:hAnsi="Times New Roman" w:cs="Times New Roman"/>
        </w:rPr>
      </w:pPr>
      <w:r w:rsidRPr="00542E79">
        <w:rPr>
          <w:rFonts w:ascii="Times New Roman" w:hAnsi="Times New Roman" w:cs="Times New Roman"/>
        </w:rPr>
        <w:t>Beyond delay rates, the analysis evaluates business impact and severity:</w:t>
      </w:r>
    </w:p>
    <w:p w14:paraId="33BFD6FC" w14:textId="77777777" w:rsidR="00542E79" w:rsidRPr="00542E79" w:rsidRDefault="00542E79" w:rsidP="00542E79">
      <w:pPr>
        <w:numPr>
          <w:ilvl w:val="0"/>
          <w:numId w:val="6"/>
        </w:numPr>
        <w:rPr>
          <w:rFonts w:ascii="Times New Roman" w:hAnsi="Times New Roman" w:cs="Times New Roman"/>
        </w:rPr>
      </w:pPr>
      <w:r w:rsidRPr="00542E79">
        <w:rPr>
          <w:rFonts w:ascii="Times New Roman" w:hAnsi="Times New Roman" w:cs="Times New Roman"/>
        </w:rPr>
        <w:t>High-volume shipping modes contribute the majority of delayed orders</w:t>
      </w:r>
    </w:p>
    <w:p w14:paraId="61A74DF9" w14:textId="77777777" w:rsidR="00542E79" w:rsidRPr="00542E79" w:rsidRDefault="00542E79" w:rsidP="00542E79">
      <w:pPr>
        <w:numPr>
          <w:ilvl w:val="0"/>
          <w:numId w:val="6"/>
        </w:numPr>
        <w:rPr>
          <w:rFonts w:ascii="Times New Roman" w:hAnsi="Times New Roman" w:cs="Times New Roman"/>
        </w:rPr>
      </w:pPr>
      <w:r w:rsidRPr="00542E79">
        <w:rPr>
          <w:rFonts w:ascii="Times New Roman" w:hAnsi="Times New Roman" w:cs="Times New Roman"/>
        </w:rPr>
        <w:t xml:space="preserve">Delay trends remain consistent over time, indicating a </w:t>
      </w:r>
      <w:r w:rsidRPr="00542E79">
        <w:rPr>
          <w:rFonts w:ascii="Times New Roman" w:hAnsi="Times New Roman" w:cs="Times New Roman"/>
          <w:b/>
          <w:bCs/>
        </w:rPr>
        <w:t>structural issue</w:t>
      </w:r>
    </w:p>
    <w:p w14:paraId="6A672DC9" w14:textId="77777777" w:rsidR="00542E79" w:rsidRPr="00542E79" w:rsidRDefault="00542E79" w:rsidP="00542E79">
      <w:pPr>
        <w:numPr>
          <w:ilvl w:val="0"/>
          <w:numId w:val="6"/>
        </w:numPr>
        <w:rPr>
          <w:rFonts w:ascii="Times New Roman" w:hAnsi="Times New Roman" w:cs="Times New Roman"/>
        </w:rPr>
      </w:pPr>
      <w:r w:rsidRPr="00542E79">
        <w:rPr>
          <w:rFonts w:ascii="Times New Roman" w:hAnsi="Times New Roman" w:cs="Times New Roman"/>
        </w:rPr>
        <w:t>Most delays are short in duration, but a non-trivial long tail of severe delays exists</w:t>
      </w:r>
    </w:p>
    <w:p w14:paraId="13545A2E" w14:textId="77777777" w:rsidR="00542E79" w:rsidRDefault="00542E79" w:rsidP="00542E79">
      <w:pPr>
        <w:rPr>
          <w:rFonts w:ascii="Times New Roman" w:hAnsi="Times New Roman" w:cs="Times New Roman"/>
        </w:rPr>
      </w:pPr>
      <w:r w:rsidRPr="00542E79">
        <w:rPr>
          <w:rFonts w:ascii="Times New Roman" w:hAnsi="Times New Roman" w:cs="Times New Roman"/>
        </w:rPr>
        <w:t>This layered analysis enables prioritization based on both frequency and impact.</w:t>
      </w:r>
    </w:p>
    <w:p w14:paraId="03663B7D" w14:textId="5604E1EC" w:rsidR="00467506" w:rsidRDefault="00467506" w:rsidP="00467506">
      <w:pPr>
        <w:jc w:val="center"/>
        <w:rPr>
          <w:rFonts w:ascii="Times New Roman" w:hAnsi="Times New Roman" w:cs="Times New Roman"/>
        </w:rPr>
      </w:pPr>
      <w:r w:rsidRPr="00467506">
        <w:rPr>
          <w:rFonts w:ascii="Times New Roman" w:hAnsi="Times New Roman" w:cs="Times New Roman"/>
        </w:rPr>
        <w:drawing>
          <wp:inline distT="0" distB="0" distL="0" distR="0" wp14:anchorId="145BF088" wp14:editId="01C06842">
            <wp:extent cx="3429479" cy="2905530"/>
            <wp:effectExtent l="19050" t="19050" r="19050" b="9525"/>
            <wp:docPr id="83180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07326" name=""/>
                    <pic:cNvPicPr/>
                  </pic:nvPicPr>
                  <pic:blipFill>
                    <a:blip r:embed="rId7"/>
                    <a:stretch>
                      <a:fillRect/>
                    </a:stretch>
                  </pic:blipFill>
                  <pic:spPr>
                    <a:xfrm>
                      <a:off x="0" y="0"/>
                      <a:ext cx="3429479" cy="2905530"/>
                    </a:xfrm>
                    <a:prstGeom prst="rect">
                      <a:avLst/>
                    </a:prstGeom>
                    <a:ln>
                      <a:solidFill>
                        <a:schemeClr val="tx1"/>
                      </a:solidFill>
                    </a:ln>
                  </pic:spPr>
                </pic:pic>
              </a:graphicData>
            </a:graphic>
          </wp:inline>
        </w:drawing>
      </w:r>
    </w:p>
    <w:p w14:paraId="27DDB06D" w14:textId="505F42AA" w:rsidR="00467506" w:rsidRPr="00542E79" w:rsidRDefault="00467506" w:rsidP="00467506">
      <w:pPr>
        <w:jc w:val="center"/>
        <w:rPr>
          <w:rFonts w:ascii="Times New Roman" w:hAnsi="Times New Roman" w:cs="Times New Roman"/>
        </w:rPr>
      </w:pPr>
      <w:r w:rsidRPr="00467506">
        <w:rPr>
          <w:rFonts w:ascii="Times New Roman" w:hAnsi="Times New Roman" w:cs="Times New Roman"/>
        </w:rPr>
        <w:t>Figure 3: Contribution to Total Delayed Orders by Shipping Mode</w:t>
      </w:r>
    </w:p>
    <w:p w14:paraId="2614483E" w14:textId="77777777" w:rsidR="00542E79" w:rsidRPr="00542E79" w:rsidRDefault="00542E79" w:rsidP="00542E79">
      <w:pPr>
        <w:rPr>
          <w:rFonts w:ascii="Times New Roman" w:hAnsi="Times New Roman" w:cs="Times New Roman"/>
        </w:rPr>
      </w:pPr>
      <w:r w:rsidRPr="00542E79">
        <w:rPr>
          <w:rFonts w:ascii="Times New Roman" w:hAnsi="Times New Roman" w:cs="Times New Roman"/>
        </w:rPr>
        <w:pict w14:anchorId="4BFE6615">
          <v:rect id="_x0000_i1093" style="width:0;height:1.5pt" o:hralign="center" o:hrstd="t" o:hr="t" fillcolor="#a0a0a0" stroked="f"/>
        </w:pict>
      </w:r>
    </w:p>
    <w:p w14:paraId="73242878" w14:textId="77777777" w:rsidR="00542E79" w:rsidRPr="00542E79" w:rsidRDefault="00542E79" w:rsidP="00542E79">
      <w:pPr>
        <w:rPr>
          <w:rFonts w:ascii="Times New Roman" w:hAnsi="Times New Roman" w:cs="Times New Roman"/>
          <w:b/>
          <w:bCs/>
        </w:rPr>
      </w:pPr>
      <w:r w:rsidRPr="00542E79">
        <w:rPr>
          <w:rFonts w:ascii="Times New Roman" w:hAnsi="Times New Roman" w:cs="Times New Roman"/>
          <w:b/>
          <w:bCs/>
        </w:rPr>
        <w:t>9. Key Insights &amp; Business Recommendations</w:t>
      </w:r>
    </w:p>
    <w:p w14:paraId="4D317B67" w14:textId="77777777" w:rsidR="00542E79" w:rsidRPr="00542E79" w:rsidRDefault="00542E79" w:rsidP="00542E79">
      <w:pPr>
        <w:rPr>
          <w:rFonts w:ascii="Times New Roman" w:hAnsi="Times New Roman" w:cs="Times New Roman"/>
          <w:b/>
          <w:bCs/>
        </w:rPr>
      </w:pPr>
      <w:r w:rsidRPr="00542E79">
        <w:rPr>
          <w:rFonts w:ascii="Times New Roman" w:hAnsi="Times New Roman" w:cs="Times New Roman"/>
          <w:b/>
          <w:bCs/>
        </w:rPr>
        <w:t>Key Insights</w:t>
      </w:r>
    </w:p>
    <w:p w14:paraId="7E580956" w14:textId="77777777" w:rsidR="00542E79" w:rsidRPr="00542E79" w:rsidRDefault="00542E79" w:rsidP="00542E79">
      <w:pPr>
        <w:numPr>
          <w:ilvl w:val="0"/>
          <w:numId w:val="7"/>
        </w:numPr>
        <w:rPr>
          <w:rFonts w:ascii="Times New Roman" w:hAnsi="Times New Roman" w:cs="Times New Roman"/>
        </w:rPr>
      </w:pPr>
      <w:r w:rsidRPr="00542E79">
        <w:rPr>
          <w:rFonts w:ascii="Times New Roman" w:hAnsi="Times New Roman" w:cs="Times New Roman"/>
        </w:rPr>
        <w:t>Approximately 57% of total orders are delivered late</w:t>
      </w:r>
    </w:p>
    <w:p w14:paraId="126B302A" w14:textId="77777777" w:rsidR="00542E79" w:rsidRPr="00542E79" w:rsidRDefault="00542E79" w:rsidP="00542E79">
      <w:pPr>
        <w:numPr>
          <w:ilvl w:val="0"/>
          <w:numId w:val="7"/>
        </w:numPr>
        <w:rPr>
          <w:rFonts w:ascii="Times New Roman" w:hAnsi="Times New Roman" w:cs="Times New Roman"/>
        </w:rPr>
      </w:pPr>
      <w:r w:rsidRPr="00542E79">
        <w:rPr>
          <w:rFonts w:ascii="Times New Roman" w:hAnsi="Times New Roman" w:cs="Times New Roman"/>
        </w:rPr>
        <w:t>Shipping mode is the primary driver of delivery risk</w:t>
      </w:r>
    </w:p>
    <w:p w14:paraId="352381EB" w14:textId="77777777" w:rsidR="00542E79" w:rsidRPr="00542E79" w:rsidRDefault="00542E79" w:rsidP="00542E79">
      <w:pPr>
        <w:numPr>
          <w:ilvl w:val="0"/>
          <w:numId w:val="7"/>
        </w:numPr>
        <w:rPr>
          <w:rFonts w:ascii="Times New Roman" w:hAnsi="Times New Roman" w:cs="Times New Roman"/>
        </w:rPr>
      </w:pPr>
      <w:r w:rsidRPr="00542E79">
        <w:rPr>
          <w:rFonts w:ascii="Times New Roman" w:hAnsi="Times New Roman" w:cs="Times New Roman"/>
        </w:rPr>
        <w:t>First Class shipments consistently violate SLA expectations</w:t>
      </w:r>
    </w:p>
    <w:p w14:paraId="2E3BD2DD" w14:textId="77777777" w:rsidR="00542E79" w:rsidRPr="00542E79" w:rsidRDefault="00542E79" w:rsidP="00542E79">
      <w:pPr>
        <w:numPr>
          <w:ilvl w:val="0"/>
          <w:numId w:val="7"/>
        </w:numPr>
        <w:rPr>
          <w:rFonts w:ascii="Times New Roman" w:hAnsi="Times New Roman" w:cs="Times New Roman"/>
        </w:rPr>
      </w:pPr>
      <w:r w:rsidRPr="00542E79">
        <w:rPr>
          <w:rFonts w:ascii="Times New Roman" w:hAnsi="Times New Roman" w:cs="Times New Roman"/>
        </w:rPr>
        <w:t>Standard Class provides the most stable delivery performance</w:t>
      </w:r>
    </w:p>
    <w:p w14:paraId="48152E7E" w14:textId="77777777" w:rsidR="00542E79" w:rsidRPr="00542E79" w:rsidRDefault="00542E79" w:rsidP="00542E79">
      <w:pPr>
        <w:rPr>
          <w:rFonts w:ascii="Times New Roman" w:hAnsi="Times New Roman" w:cs="Times New Roman"/>
          <w:b/>
          <w:bCs/>
        </w:rPr>
      </w:pPr>
      <w:r w:rsidRPr="00542E79">
        <w:rPr>
          <w:rFonts w:ascii="Times New Roman" w:hAnsi="Times New Roman" w:cs="Times New Roman"/>
          <w:b/>
          <w:bCs/>
        </w:rPr>
        <w:t>Business Recommendations</w:t>
      </w:r>
    </w:p>
    <w:p w14:paraId="6FA5792D" w14:textId="77777777" w:rsidR="00542E79" w:rsidRPr="00542E79" w:rsidRDefault="00542E79" w:rsidP="00542E79">
      <w:pPr>
        <w:numPr>
          <w:ilvl w:val="0"/>
          <w:numId w:val="8"/>
        </w:numPr>
        <w:rPr>
          <w:rFonts w:ascii="Times New Roman" w:hAnsi="Times New Roman" w:cs="Times New Roman"/>
        </w:rPr>
      </w:pPr>
      <w:r w:rsidRPr="00542E79">
        <w:rPr>
          <w:rFonts w:ascii="Times New Roman" w:hAnsi="Times New Roman" w:cs="Times New Roman"/>
        </w:rPr>
        <w:t>Redefine SLA commitments for high-risk shipping modes</w:t>
      </w:r>
    </w:p>
    <w:p w14:paraId="3A26B8A5" w14:textId="77777777" w:rsidR="00542E79" w:rsidRPr="00542E79" w:rsidRDefault="00542E79" w:rsidP="00542E79">
      <w:pPr>
        <w:numPr>
          <w:ilvl w:val="0"/>
          <w:numId w:val="8"/>
        </w:numPr>
        <w:rPr>
          <w:rFonts w:ascii="Times New Roman" w:hAnsi="Times New Roman" w:cs="Times New Roman"/>
        </w:rPr>
      </w:pPr>
      <w:r w:rsidRPr="00542E79">
        <w:rPr>
          <w:rFonts w:ascii="Times New Roman" w:hAnsi="Times New Roman" w:cs="Times New Roman"/>
        </w:rPr>
        <w:t>Shift predictable demand toward Standard Class shipping</w:t>
      </w:r>
    </w:p>
    <w:p w14:paraId="7A86712C" w14:textId="77777777" w:rsidR="00542E79" w:rsidRPr="00542E79" w:rsidRDefault="00542E79" w:rsidP="00542E79">
      <w:pPr>
        <w:numPr>
          <w:ilvl w:val="0"/>
          <w:numId w:val="8"/>
        </w:numPr>
        <w:rPr>
          <w:rFonts w:ascii="Times New Roman" w:hAnsi="Times New Roman" w:cs="Times New Roman"/>
        </w:rPr>
      </w:pPr>
      <w:r w:rsidRPr="00542E79">
        <w:rPr>
          <w:rFonts w:ascii="Times New Roman" w:hAnsi="Times New Roman" w:cs="Times New Roman"/>
        </w:rPr>
        <w:t xml:space="preserve">Investigate operational bottlenecks affecting First Class </w:t>
      </w:r>
      <w:proofErr w:type="spellStart"/>
      <w:r w:rsidRPr="00542E79">
        <w:rPr>
          <w:rFonts w:ascii="Times New Roman" w:hAnsi="Times New Roman" w:cs="Times New Roman"/>
        </w:rPr>
        <w:t>fulfillment</w:t>
      </w:r>
      <w:proofErr w:type="spellEnd"/>
    </w:p>
    <w:p w14:paraId="12B0A005" w14:textId="77777777" w:rsidR="00542E79" w:rsidRDefault="00542E79" w:rsidP="00542E79">
      <w:pPr>
        <w:numPr>
          <w:ilvl w:val="0"/>
          <w:numId w:val="8"/>
        </w:numPr>
        <w:rPr>
          <w:rFonts w:ascii="Times New Roman" w:hAnsi="Times New Roman" w:cs="Times New Roman"/>
        </w:rPr>
      </w:pPr>
      <w:r w:rsidRPr="00542E79">
        <w:rPr>
          <w:rFonts w:ascii="Times New Roman" w:hAnsi="Times New Roman" w:cs="Times New Roman"/>
        </w:rPr>
        <w:t>Use delay severity insights to prioritize corrective actions</w:t>
      </w:r>
    </w:p>
    <w:p w14:paraId="27219110" w14:textId="7A5A01F2" w:rsidR="00467506" w:rsidRPr="00467506" w:rsidRDefault="00467506" w:rsidP="00467506">
      <w:pPr>
        <w:ind w:left="360"/>
        <w:rPr>
          <w:rFonts w:ascii="Times New Roman" w:hAnsi="Times New Roman" w:cs="Times New Roman"/>
          <w:b/>
          <w:bCs/>
        </w:rPr>
      </w:pPr>
      <w:r w:rsidRPr="00467506">
        <w:rPr>
          <w:rFonts w:ascii="Times New Roman" w:hAnsi="Times New Roman" w:cs="Times New Roman"/>
          <w:b/>
          <w:bCs/>
        </w:rPr>
        <w:lastRenderedPageBreak/>
        <w:t xml:space="preserve">9.1 Delay Trend </w:t>
      </w:r>
      <w:proofErr w:type="gramStart"/>
      <w:r w:rsidRPr="00467506">
        <w:rPr>
          <w:rFonts w:ascii="Times New Roman" w:hAnsi="Times New Roman" w:cs="Times New Roman"/>
          <w:b/>
          <w:bCs/>
        </w:rPr>
        <w:t>Analysis</w:t>
      </w:r>
      <w:r>
        <w:rPr>
          <w:rFonts w:ascii="Times New Roman" w:hAnsi="Times New Roman" w:cs="Times New Roman"/>
          <w:b/>
          <w:bCs/>
        </w:rPr>
        <w:t xml:space="preserve"> :</w:t>
      </w:r>
      <w:proofErr w:type="gramEnd"/>
    </w:p>
    <w:p w14:paraId="2FAF657C" w14:textId="716F6C99" w:rsidR="00467506" w:rsidRDefault="00467506" w:rsidP="00467506">
      <w:pPr>
        <w:ind w:left="360"/>
        <w:rPr>
          <w:rFonts w:ascii="Times New Roman" w:hAnsi="Times New Roman" w:cs="Times New Roman"/>
        </w:rPr>
      </w:pPr>
      <w:r w:rsidRPr="00467506">
        <w:rPr>
          <w:rFonts w:ascii="Times New Roman" w:hAnsi="Times New Roman" w:cs="Times New Roman"/>
        </w:rPr>
        <w:drawing>
          <wp:inline distT="0" distB="0" distL="0" distR="0" wp14:anchorId="5AA62656" wp14:editId="33199BB7">
            <wp:extent cx="4782217" cy="3267531"/>
            <wp:effectExtent l="0" t="0" r="0" b="9525"/>
            <wp:docPr id="1824567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67890" name=""/>
                    <pic:cNvPicPr/>
                  </pic:nvPicPr>
                  <pic:blipFill>
                    <a:blip r:embed="rId8"/>
                    <a:stretch>
                      <a:fillRect/>
                    </a:stretch>
                  </pic:blipFill>
                  <pic:spPr>
                    <a:xfrm>
                      <a:off x="0" y="0"/>
                      <a:ext cx="4782217" cy="3267531"/>
                    </a:xfrm>
                    <a:prstGeom prst="rect">
                      <a:avLst/>
                    </a:prstGeom>
                  </pic:spPr>
                </pic:pic>
              </a:graphicData>
            </a:graphic>
          </wp:inline>
        </w:drawing>
      </w:r>
    </w:p>
    <w:p w14:paraId="1F4C1517" w14:textId="55986192" w:rsidR="00467506" w:rsidRDefault="00467506" w:rsidP="00467506">
      <w:pPr>
        <w:ind w:left="360"/>
        <w:jc w:val="center"/>
        <w:rPr>
          <w:rFonts w:ascii="Times New Roman" w:hAnsi="Times New Roman" w:cs="Times New Roman"/>
        </w:rPr>
      </w:pPr>
      <w:r w:rsidRPr="00467506">
        <w:rPr>
          <w:rFonts w:ascii="Times New Roman" w:hAnsi="Times New Roman" w:cs="Times New Roman"/>
        </w:rPr>
        <w:t>Figure 4: Delay Rate Trend Over Time by Shipping Mode</w:t>
      </w:r>
    </w:p>
    <w:p w14:paraId="0B7BDA1A" w14:textId="77777777" w:rsidR="00467506" w:rsidRDefault="00467506" w:rsidP="00467506">
      <w:pPr>
        <w:ind w:left="360"/>
        <w:jc w:val="center"/>
        <w:rPr>
          <w:rFonts w:ascii="Times New Roman" w:hAnsi="Times New Roman" w:cs="Times New Roman"/>
        </w:rPr>
      </w:pPr>
    </w:p>
    <w:p w14:paraId="03C91C73" w14:textId="3F5AB352" w:rsidR="00467506" w:rsidRDefault="00467506" w:rsidP="00467506">
      <w:pPr>
        <w:ind w:left="360"/>
        <w:rPr>
          <w:rFonts w:ascii="Times New Roman" w:hAnsi="Times New Roman" w:cs="Times New Roman"/>
          <w:b/>
          <w:bCs/>
        </w:rPr>
      </w:pPr>
      <w:r w:rsidRPr="00467506">
        <w:rPr>
          <w:rFonts w:ascii="Times New Roman" w:hAnsi="Times New Roman" w:cs="Times New Roman"/>
          <w:b/>
          <w:bCs/>
        </w:rPr>
        <w:t>9.2 Delay Severity Analysis</w:t>
      </w:r>
      <w:r>
        <w:rPr>
          <w:rFonts w:ascii="Times New Roman" w:hAnsi="Times New Roman" w:cs="Times New Roman"/>
          <w:b/>
          <w:bCs/>
        </w:rPr>
        <w:t>:</w:t>
      </w:r>
    </w:p>
    <w:p w14:paraId="705D4E14" w14:textId="77777777" w:rsidR="00467506" w:rsidRDefault="00467506" w:rsidP="00467506">
      <w:pPr>
        <w:ind w:left="360"/>
        <w:rPr>
          <w:rFonts w:ascii="Times New Roman" w:hAnsi="Times New Roman" w:cs="Times New Roman"/>
          <w:b/>
          <w:bCs/>
        </w:rPr>
      </w:pPr>
    </w:p>
    <w:p w14:paraId="1D479247" w14:textId="75FEF128" w:rsidR="00467506" w:rsidRDefault="00467506" w:rsidP="00467506">
      <w:pPr>
        <w:ind w:left="360"/>
        <w:jc w:val="center"/>
        <w:rPr>
          <w:rFonts w:ascii="Times New Roman" w:hAnsi="Times New Roman" w:cs="Times New Roman"/>
          <w:b/>
          <w:bCs/>
        </w:rPr>
      </w:pPr>
      <w:r w:rsidRPr="00467506">
        <w:rPr>
          <w:rFonts w:ascii="Times New Roman" w:hAnsi="Times New Roman" w:cs="Times New Roman"/>
          <w:b/>
          <w:bCs/>
        </w:rPr>
        <w:drawing>
          <wp:inline distT="0" distB="0" distL="0" distR="0" wp14:anchorId="50768D88" wp14:editId="6F2079F0">
            <wp:extent cx="4210638" cy="3277057"/>
            <wp:effectExtent l="0" t="0" r="0" b="0"/>
            <wp:docPr id="212281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19064" name=""/>
                    <pic:cNvPicPr/>
                  </pic:nvPicPr>
                  <pic:blipFill>
                    <a:blip r:embed="rId9"/>
                    <a:stretch>
                      <a:fillRect/>
                    </a:stretch>
                  </pic:blipFill>
                  <pic:spPr>
                    <a:xfrm>
                      <a:off x="0" y="0"/>
                      <a:ext cx="4210638" cy="3277057"/>
                    </a:xfrm>
                    <a:prstGeom prst="rect">
                      <a:avLst/>
                    </a:prstGeom>
                  </pic:spPr>
                </pic:pic>
              </a:graphicData>
            </a:graphic>
          </wp:inline>
        </w:drawing>
      </w:r>
    </w:p>
    <w:p w14:paraId="3F0AC52E" w14:textId="32A8FFDA" w:rsidR="00467506" w:rsidRPr="00542E79" w:rsidRDefault="00467506" w:rsidP="00467506">
      <w:pPr>
        <w:ind w:left="360"/>
        <w:jc w:val="center"/>
        <w:rPr>
          <w:rFonts w:ascii="Times New Roman" w:hAnsi="Times New Roman" w:cs="Times New Roman"/>
        </w:rPr>
      </w:pPr>
      <w:r w:rsidRPr="00467506">
        <w:rPr>
          <w:rFonts w:ascii="Times New Roman" w:hAnsi="Times New Roman" w:cs="Times New Roman"/>
        </w:rPr>
        <w:t>Figure 5: Delay Severity Distribution of Late Orders</w:t>
      </w:r>
    </w:p>
    <w:p w14:paraId="1CF79D2F" w14:textId="77777777" w:rsidR="00542E79" w:rsidRPr="00542E79" w:rsidRDefault="00542E79" w:rsidP="00542E79">
      <w:pPr>
        <w:rPr>
          <w:rFonts w:ascii="Times New Roman" w:hAnsi="Times New Roman" w:cs="Times New Roman"/>
        </w:rPr>
      </w:pPr>
      <w:r w:rsidRPr="00542E79">
        <w:rPr>
          <w:rFonts w:ascii="Times New Roman" w:hAnsi="Times New Roman" w:cs="Times New Roman"/>
        </w:rPr>
        <w:pict w14:anchorId="799F0CDE">
          <v:rect id="_x0000_i1094" style="width:0;height:1.5pt" o:hralign="center" o:hrstd="t" o:hr="t" fillcolor="#a0a0a0" stroked="f"/>
        </w:pict>
      </w:r>
    </w:p>
    <w:p w14:paraId="6255E4D8" w14:textId="77777777" w:rsidR="00542E79" w:rsidRPr="00542E79" w:rsidRDefault="00542E79" w:rsidP="00542E79">
      <w:pPr>
        <w:rPr>
          <w:rFonts w:ascii="Times New Roman" w:hAnsi="Times New Roman" w:cs="Times New Roman"/>
          <w:b/>
          <w:bCs/>
        </w:rPr>
      </w:pPr>
      <w:r w:rsidRPr="00542E79">
        <w:rPr>
          <w:rFonts w:ascii="Times New Roman" w:hAnsi="Times New Roman" w:cs="Times New Roman"/>
          <w:b/>
          <w:bCs/>
        </w:rPr>
        <w:lastRenderedPageBreak/>
        <w:t>10. Conclusion</w:t>
      </w:r>
    </w:p>
    <w:p w14:paraId="14392B55" w14:textId="77777777" w:rsidR="00542E79" w:rsidRPr="00542E79" w:rsidRDefault="00542E79" w:rsidP="00542E79">
      <w:pPr>
        <w:rPr>
          <w:rFonts w:ascii="Times New Roman" w:hAnsi="Times New Roman" w:cs="Times New Roman"/>
        </w:rPr>
      </w:pPr>
      <w:r w:rsidRPr="00542E79">
        <w:rPr>
          <w:rFonts w:ascii="Times New Roman" w:hAnsi="Times New Roman" w:cs="Times New Roman"/>
        </w:rPr>
        <w:t xml:space="preserve">This project demonstrates a complete analytics workflow combining </w:t>
      </w:r>
      <w:r w:rsidRPr="00542E79">
        <w:rPr>
          <w:rFonts w:ascii="Times New Roman" w:hAnsi="Times New Roman" w:cs="Times New Roman"/>
          <w:b/>
          <w:bCs/>
        </w:rPr>
        <w:t xml:space="preserve">Python for data preparation, SQL for analytical </w:t>
      </w:r>
      <w:proofErr w:type="spellStart"/>
      <w:r w:rsidRPr="00542E79">
        <w:rPr>
          <w:rFonts w:ascii="Times New Roman" w:hAnsi="Times New Roman" w:cs="Times New Roman"/>
          <w:b/>
          <w:bCs/>
        </w:rPr>
        <w:t>modeling</w:t>
      </w:r>
      <w:proofErr w:type="spellEnd"/>
      <w:r w:rsidRPr="00542E79">
        <w:rPr>
          <w:rFonts w:ascii="Times New Roman" w:hAnsi="Times New Roman" w:cs="Times New Roman"/>
          <w:b/>
          <w:bCs/>
        </w:rPr>
        <w:t>, and Power BI for insight delivery</w:t>
      </w:r>
      <w:r w:rsidRPr="00542E79">
        <w:rPr>
          <w:rFonts w:ascii="Times New Roman" w:hAnsi="Times New Roman" w:cs="Times New Roman"/>
        </w:rPr>
        <w:t>. The findings reveal systemic delivery inefficiencies driven by shipping mode design rather than seasonal or regional factors. Implementing the recommended actions can significantly reduce delivery risk and improve supply chain reliability.</w:t>
      </w:r>
    </w:p>
    <w:p w14:paraId="67DAA4F9" w14:textId="79788702" w:rsidR="00542E79" w:rsidRPr="00542E79" w:rsidRDefault="00467506">
      <w:pPr>
        <w:rPr>
          <w:rFonts w:ascii="Times New Roman" w:hAnsi="Times New Roman" w:cs="Times New Roman"/>
        </w:rPr>
      </w:pPr>
      <w:r w:rsidRPr="00542E79">
        <w:rPr>
          <w:rFonts w:ascii="Times New Roman" w:hAnsi="Times New Roman" w:cs="Times New Roman"/>
        </w:rPr>
        <w:pict w14:anchorId="2E75D4FC">
          <v:rect id="_x0000_i1115" style="width:0;height:1.5pt" o:hralign="center" o:hrstd="t" o:hr="t" fillcolor="#a0a0a0" stroked="f"/>
        </w:pict>
      </w:r>
    </w:p>
    <w:sectPr w:rsidR="00542E79" w:rsidRPr="00542E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21DB4"/>
    <w:multiLevelType w:val="multilevel"/>
    <w:tmpl w:val="98E03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290E16"/>
    <w:multiLevelType w:val="multilevel"/>
    <w:tmpl w:val="1AF4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7A71FB"/>
    <w:multiLevelType w:val="multilevel"/>
    <w:tmpl w:val="0184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DF36B3"/>
    <w:multiLevelType w:val="multilevel"/>
    <w:tmpl w:val="60AC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B97BC3"/>
    <w:multiLevelType w:val="multilevel"/>
    <w:tmpl w:val="58DC8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6024D4"/>
    <w:multiLevelType w:val="multilevel"/>
    <w:tmpl w:val="3064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A948D4"/>
    <w:multiLevelType w:val="multilevel"/>
    <w:tmpl w:val="73EA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A10C59"/>
    <w:multiLevelType w:val="multilevel"/>
    <w:tmpl w:val="B47C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2055282">
    <w:abstractNumId w:val="3"/>
  </w:num>
  <w:num w:numId="2" w16cid:durableId="934635816">
    <w:abstractNumId w:val="5"/>
  </w:num>
  <w:num w:numId="3" w16cid:durableId="693652094">
    <w:abstractNumId w:val="4"/>
  </w:num>
  <w:num w:numId="4" w16cid:durableId="1213686463">
    <w:abstractNumId w:val="0"/>
  </w:num>
  <w:num w:numId="5" w16cid:durableId="2136410320">
    <w:abstractNumId w:val="7"/>
  </w:num>
  <w:num w:numId="6" w16cid:durableId="2145272989">
    <w:abstractNumId w:val="1"/>
  </w:num>
  <w:num w:numId="7" w16cid:durableId="2137023736">
    <w:abstractNumId w:val="6"/>
  </w:num>
  <w:num w:numId="8" w16cid:durableId="6260873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E79"/>
    <w:rsid w:val="0007237B"/>
    <w:rsid w:val="00467506"/>
    <w:rsid w:val="00542E79"/>
    <w:rsid w:val="00F2606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524FB"/>
  <w15:chartTrackingRefBased/>
  <w15:docId w15:val="{C6429ACE-CE15-4780-AF9B-350CCF691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2E7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542E7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542E7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542E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2E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2E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E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E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E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E7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542E7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542E7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542E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2E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2E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E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E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E79"/>
    <w:rPr>
      <w:rFonts w:eastAsiaTheme="majorEastAsia" w:cstheme="majorBidi"/>
      <w:color w:val="272727" w:themeColor="text1" w:themeTint="D8"/>
    </w:rPr>
  </w:style>
  <w:style w:type="paragraph" w:styleId="Title">
    <w:name w:val="Title"/>
    <w:basedOn w:val="Normal"/>
    <w:next w:val="Normal"/>
    <w:link w:val="TitleChar"/>
    <w:uiPriority w:val="10"/>
    <w:qFormat/>
    <w:rsid w:val="00542E7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42E7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42E7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42E7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42E79"/>
    <w:pPr>
      <w:spacing w:before="160"/>
      <w:jc w:val="center"/>
    </w:pPr>
    <w:rPr>
      <w:i/>
      <w:iCs/>
      <w:color w:val="404040" w:themeColor="text1" w:themeTint="BF"/>
    </w:rPr>
  </w:style>
  <w:style w:type="character" w:customStyle="1" w:styleId="QuoteChar">
    <w:name w:val="Quote Char"/>
    <w:basedOn w:val="DefaultParagraphFont"/>
    <w:link w:val="Quote"/>
    <w:uiPriority w:val="29"/>
    <w:rsid w:val="00542E79"/>
    <w:rPr>
      <w:i/>
      <w:iCs/>
      <w:color w:val="404040" w:themeColor="text1" w:themeTint="BF"/>
    </w:rPr>
  </w:style>
  <w:style w:type="paragraph" w:styleId="ListParagraph">
    <w:name w:val="List Paragraph"/>
    <w:basedOn w:val="Normal"/>
    <w:uiPriority w:val="34"/>
    <w:qFormat/>
    <w:rsid w:val="00542E79"/>
    <w:pPr>
      <w:ind w:left="720"/>
      <w:contextualSpacing/>
    </w:pPr>
  </w:style>
  <w:style w:type="character" w:styleId="IntenseEmphasis">
    <w:name w:val="Intense Emphasis"/>
    <w:basedOn w:val="DefaultParagraphFont"/>
    <w:uiPriority w:val="21"/>
    <w:qFormat/>
    <w:rsid w:val="00542E79"/>
    <w:rPr>
      <w:i/>
      <w:iCs/>
      <w:color w:val="2F5496" w:themeColor="accent1" w:themeShade="BF"/>
    </w:rPr>
  </w:style>
  <w:style w:type="paragraph" w:styleId="IntenseQuote">
    <w:name w:val="Intense Quote"/>
    <w:basedOn w:val="Normal"/>
    <w:next w:val="Normal"/>
    <w:link w:val="IntenseQuoteChar"/>
    <w:uiPriority w:val="30"/>
    <w:qFormat/>
    <w:rsid w:val="00542E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2E79"/>
    <w:rPr>
      <w:i/>
      <w:iCs/>
      <w:color w:val="2F5496" w:themeColor="accent1" w:themeShade="BF"/>
    </w:rPr>
  </w:style>
  <w:style w:type="character" w:styleId="IntenseReference">
    <w:name w:val="Intense Reference"/>
    <w:basedOn w:val="DefaultParagraphFont"/>
    <w:uiPriority w:val="32"/>
    <w:qFormat/>
    <w:rsid w:val="00542E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6</Pages>
  <Words>800</Words>
  <Characters>4565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Dhananjay Kothawale</dc:creator>
  <cp:keywords/>
  <dc:description/>
  <cp:lastModifiedBy>Dhananjay Kothawale</cp:lastModifiedBy>
  <cp:revision>1</cp:revision>
  <dcterms:created xsi:type="dcterms:W3CDTF">2026-02-23T04:35:00Z</dcterms:created>
  <dcterms:modified xsi:type="dcterms:W3CDTF">2026-02-23T05:32:00Z</dcterms:modified>
</cp:coreProperties>
</file>