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165E" w14:textId="77777777" w:rsidR="00B8787A" w:rsidRPr="009A41CA" w:rsidRDefault="00000000" w:rsidP="009A41CA">
      <w:pPr>
        <w:spacing w:line="360" w:lineRule="auto"/>
        <w:rPr>
          <w:rFonts w:ascii="Arial Nova" w:hAnsi="Arial Nova"/>
          <w:b/>
          <w:sz w:val="24"/>
          <w:szCs w:val="24"/>
        </w:rPr>
      </w:pPr>
      <w:r w:rsidRPr="009A41CA">
        <w:rPr>
          <w:rFonts w:ascii="Arial Nova" w:hAnsi="Arial Nova"/>
          <w:b/>
          <w:sz w:val="24"/>
          <w:szCs w:val="24"/>
        </w:rPr>
        <w:t>Scenario 1: Forecast for Next Week</w:t>
      </w:r>
    </w:p>
    <w:p w14:paraId="71E4D27C" w14:textId="77777777" w:rsidR="00B8787A" w:rsidRPr="009A41CA" w:rsidRDefault="00000000" w:rsidP="009A41CA">
      <w:p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sz w:val="24"/>
          <w:szCs w:val="24"/>
        </w:rPr>
        <w:t>You want to predict the next 7 days of website traffic. What should you do?</w:t>
      </w:r>
    </w:p>
    <w:p w14:paraId="3F5E10B0" w14:textId="77777777" w:rsidR="003236BC" w:rsidRPr="009A41CA" w:rsidRDefault="003236BC" w:rsidP="009A41CA">
      <w:p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</w:rPr>
        <w:t>Answer:</w:t>
      </w:r>
    </w:p>
    <w:p w14:paraId="3FD303B4" w14:textId="16B31219" w:rsidR="003236BC" w:rsidRPr="009A41CA" w:rsidRDefault="003236BC" w:rsidP="009A41CA">
      <w:pPr>
        <w:pStyle w:val="ListParagraph"/>
        <w:numPr>
          <w:ilvl w:val="0"/>
          <w:numId w:val="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Collect and clean historical website traffic data (daily visits, page views, etc.).</w:t>
      </w:r>
    </w:p>
    <w:p w14:paraId="1D41E18A" w14:textId="77777777" w:rsidR="003236BC" w:rsidRPr="009A41CA" w:rsidRDefault="003236BC" w:rsidP="009A41CA">
      <w:pPr>
        <w:pStyle w:val="ListParagraph"/>
        <w:numPr>
          <w:ilvl w:val="0"/>
          <w:numId w:val="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Check for patterns such as seasonality (weekends vs weekdays) and trends.</w:t>
      </w:r>
    </w:p>
    <w:p w14:paraId="03763A1C" w14:textId="77777777" w:rsidR="003236BC" w:rsidRPr="009A41CA" w:rsidRDefault="003236BC" w:rsidP="009A41CA">
      <w:pPr>
        <w:pStyle w:val="ListParagraph"/>
        <w:numPr>
          <w:ilvl w:val="0"/>
          <w:numId w:val="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Apply smoothing techniques (moving average, exponential smoothing) for short-term forecasts.</w:t>
      </w:r>
    </w:p>
    <w:p w14:paraId="69A008E1" w14:textId="77777777" w:rsidR="003236BC" w:rsidRPr="009A41CA" w:rsidRDefault="003236BC" w:rsidP="009A41CA">
      <w:pPr>
        <w:pStyle w:val="ListParagraph"/>
        <w:numPr>
          <w:ilvl w:val="0"/>
          <w:numId w:val="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Use time series models like ARIMA or Prophet for 7-day ahead predictions.</w:t>
      </w:r>
    </w:p>
    <w:p w14:paraId="3B818F3B" w14:textId="77777777" w:rsidR="003236BC" w:rsidRPr="009A41CA" w:rsidRDefault="003236BC" w:rsidP="009A41CA">
      <w:pPr>
        <w:pStyle w:val="ListParagraph"/>
        <w:numPr>
          <w:ilvl w:val="0"/>
          <w:numId w:val="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Validate the forecast using recent data to ensure reliability.</w:t>
      </w:r>
    </w:p>
    <w:p w14:paraId="08419267" w14:textId="2539564A" w:rsidR="003236BC" w:rsidRPr="009A41CA" w:rsidRDefault="003236BC" w:rsidP="009A41CA">
      <w:pPr>
        <w:pStyle w:val="ListParagraph"/>
        <w:numPr>
          <w:ilvl w:val="0"/>
          <w:numId w:val="7"/>
        </w:num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Present results with confidence intervals to account for uncertainty</w:t>
      </w:r>
    </w:p>
    <w:p w14:paraId="726BE40B" w14:textId="77777777" w:rsidR="00B8787A" w:rsidRPr="009A41CA" w:rsidRDefault="00000000" w:rsidP="009A41CA">
      <w:pPr>
        <w:spacing w:line="360" w:lineRule="auto"/>
        <w:rPr>
          <w:rFonts w:ascii="Arial Nova" w:hAnsi="Arial Nova"/>
          <w:b/>
          <w:sz w:val="24"/>
          <w:szCs w:val="24"/>
        </w:rPr>
      </w:pPr>
      <w:r w:rsidRPr="009A41CA">
        <w:rPr>
          <w:rFonts w:ascii="Arial Nova" w:hAnsi="Arial Nova"/>
          <w:b/>
          <w:sz w:val="24"/>
          <w:szCs w:val="24"/>
        </w:rPr>
        <w:t>Scenario 2: Choosing a Time Series Model</w:t>
      </w:r>
    </w:p>
    <w:p w14:paraId="301863B9" w14:textId="77777777" w:rsidR="00B8787A" w:rsidRPr="009A41CA" w:rsidRDefault="00000000" w:rsidP="009A41CA">
      <w:p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b/>
          <w:sz w:val="24"/>
          <w:szCs w:val="24"/>
        </w:rPr>
        <w:t xml:space="preserve"> </w:t>
      </w:r>
      <w:r w:rsidRPr="009A41CA">
        <w:rPr>
          <w:rFonts w:ascii="Arial Nova" w:hAnsi="Arial Nova"/>
          <w:sz w:val="24"/>
          <w:szCs w:val="24"/>
        </w:rPr>
        <w:t>Your data has no trend and no seasonality. What model will you choose?</w:t>
      </w:r>
    </w:p>
    <w:p w14:paraId="49D3696E" w14:textId="4808E0E0" w:rsidR="003236BC" w:rsidRPr="009A41CA" w:rsidRDefault="003236BC" w:rsidP="009A41CA">
      <w:p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</w:rPr>
        <w:t>Answer:</w:t>
      </w:r>
    </w:p>
    <w:p w14:paraId="15477ACF" w14:textId="72FBFF21" w:rsidR="003236BC" w:rsidRPr="009A41CA" w:rsidRDefault="003236BC" w:rsidP="009A41CA">
      <w:pPr>
        <w:pStyle w:val="ListParagraph"/>
        <w:numPr>
          <w:ilvl w:val="0"/>
          <w:numId w:val="11"/>
        </w:numPr>
        <w:spacing w:line="360" w:lineRule="auto"/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</w:pPr>
      <w:r w:rsidRPr="009A41CA"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  <w:t>Identify that the data is stationary (no upward/downward trend, no repeating seasonal cycle).</w:t>
      </w:r>
    </w:p>
    <w:p w14:paraId="723F1B02" w14:textId="77777777" w:rsidR="003236BC" w:rsidRPr="003236BC" w:rsidRDefault="003236BC" w:rsidP="009A41CA">
      <w:pPr>
        <w:numPr>
          <w:ilvl w:val="0"/>
          <w:numId w:val="11"/>
        </w:numPr>
        <w:spacing w:line="360" w:lineRule="auto"/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</w:pPr>
      <w:r w:rsidRPr="003236BC"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  <w:t>Consider simple models like AR (AutoRegressive) or MA (Moving Average).</w:t>
      </w:r>
    </w:p>
    <w:p w14:paraId="79FC0453" w14:textId="77777777" w:rsidR="003236BC" w:rsidRPr="003236BC" w:rsidRDefault="003236BC" w:rsidP="009A41CA">
      <w:pPr>
        <w:numPr>
          <w:ilvl w:val="0"/>
          <w:numId w:val="11"/>
        </w:numPr>
        <w:spacing w:line="360" w:lineRule="auto"/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</w:pPr>
      <w:r w:rsidRPr="003236BC"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  <w:t>Alternatively, use ARMA (combination of AR and MA) for better flexibility.</w:t>
      </w:r>
    </w:p>
    <w:p w14:paraId="543ED3DF" w14:textId="77777777" w:rsidR="003236BC" w:rsidRPr="003236BC" w:rsidRDefault="003236BC" w:rsidP="009A41CA">
      <w:pPr>
        <w:numPr>
          <w:ilvl w:val="0"/>
          <w:numId w:val="11"/>
        </w:numPr>
        <w:spacing w:line="360" w:lineRule="auto"/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</w:pPr>
      <w:r w:rsidRPr="003236BC"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  <w:t>Avoid models like Holt-Winters or SARIMA since they rely on trend/seasonality.</w:t>
      </w:r>
    </w:p>
    <w:p w14:paraId="0952E543" w14:textId="77777777" w:rsidR="003236BC" w:rsidRPr="003236BC" w:rsidRDefault="003236BC" w:rsidP="009A41CA">
      <w:pPr>
        <w:numPr>
          <w:ilvl w:val="0"/>
          <w:numId w:val="11"/>
        </w:numPr>
        <w:spacing w:line="360" w:lineRule="auto"/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</w:pPr>
      <w:r w:rsidRPr="003236BC"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  <w:t>Confirm stationarity using statistical tests (ADF test).</w:t>
      </w:r>
    </w:p>
    <w:p w14:paraId="1E099D0F" w14:textId="13144EAE" w:rsidR="003236BC" w:rsidRPr="009A41CA" w:rsidRDefault="003236BC" w:rsidP="009A41CA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3236BC">
        <w:rPr>
          <w:rFonts w:ascii="Arial Nova" w:eastAsia="Times New Roman" w:hAnsi="Arial Nova" w:cs="Times New Roman"/>
          <w:color w:val="0070C0"/>
          <w:sz w:val="24"/>
          <w:szCs w:val="24"/>
          <w:lang w:val="en-IN"/>
        </w:rPr>
        <w:t>Fit and evaluate AR/MA/ARMA models based on residual analysis and error metrics.</w:t>
      </w:r>
    </w:p>
    <w:p w14:paraId="32B66F13" w14:textId="77777777" w:rsidR="00B8787A" w:rsidRPr="009A41CA" w:rsidRDefault="00000000" w:rsidP="009A41CA">
      <w:pPr>
        <w:pStyle w:val="Heading3"/>
        <w:keepNext w:val="0"/>
        <w:keepLines w:val="0"/>
        <w:spacing w:before="0" w:after="0" w:line="360" w:lineRule="auto"/>
        <w:rPr>
          <w:rFonts w:ascii="Arial Nova" w:hAnsi="Arial Nova"/>
          <w:b/>
          <w:color w:val="000000"/>
          <w:sz w:val="24"/>
          <w:szCs w:val="24"/>
        </w:rPr>
      </w:pPr>
      <w:bookmarkStart w:id="0" w:name="_t6wigv1maqgy" w:colFirst="0" w:colLast="0"/>
      <w:bookmarkEnd w:id="0"/>
      <w:r w:rsidRPr="009A41CA">
        <w:rPr>
          <w:rFonts w:ascii="Arial Nova" w:hAnsi="Arial Nova"/>
          <w:b/>
          <w:color w:val="000000"/>
          <w:sz w:val="24"/>
          <w:szCs w:val="24"/>
        </w:rPr>
        <w:t>Scenario 3: Monthly Sales Data Showing Steady Growth</w:t>
      </w:r>
    </w:p>
    <w:p w14:paraId="1BCFEE97" w14:textId="77777777" w:rsidR="00B8787A" w:rsidRPr="009A41CA" w:rsidRDefault="00000000" w:rsidP="009A41CA">
      <w:p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sz w:val="24"/>
          <w:szCs w:val="24"/>
        </w:rPr>
        <w:t>You observe that monthly sales data for a company has been increasing steadily over the last 2 years. How would you forecast future sales?</w:t>
      </w:r>
    </w:p>
    <w:p w14:paraId="6641A568" w14:textId="79F5A598" w:rsidR="009A41CA" w:rsidRPr="009A41CA" w:rsidRDefault="009A41CA" w:rsidP="009A41CA">
      <w:p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</w:rPr>
        <w:t>Answer:</w:t>
      </w:r>
    </w:p>
    <w:p w14:paraId="22D2CCB8" w14:textId="0A962BEE" w:rsidR="009A41CA" w:rsidRPr="009A41CA" w:rsidRDefault="009A41CA" w:rsidP="009A41CA">
      <w:pPr>
        <w:pStyle w:val="ListParagraph"/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Recognize the presence of a clear upward trend in sales.</w:t>
      </w:r>
    </w:p>
    <w:p w14:paraId="0C0477E7" w14:textId="77777777" w:rsidR="009A41CA" w:rsidRPr="009A41CA" w:rsidRDefault="009A41CA" w:rsidP="009A41CA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Apply models that capture trend, such as Holt’s Linear Trend method.</w:t>
      </w:r>
    </w:p>
    <w:p w14:paraId="22789038" w14:textId="77777777" w:rsidR="009A41CA" w:rsidRPr="009A41CA" w:rsidRDefault="009A41CA" w:rsidP="009A41CA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Alternatively, use ARIMA with differencing to handle the trend component.</w:t>
      </w:r>
    </w:p>
    <w:p w14:paraId="064169C5" w14:textId="77777777" w:rsidR="009A41CA" w:rsidRPr="009A41CA" w:rsidRDefault="009A41CA" w:rsidP="009A41CA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Consider regression-based forecasting with time as a predictor.</w:t>
      </w:r>
    </w:p>
    <w:p w14:paraId="1683719A" w14:textId="77777777" w:rsidR="009A41CA" w:rsidRPr="009A41CA" w:rsidRDefault="009A41CA" w:rsidP="009A41CA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Validate forecasts against recent months to check accuracy.</w:t>
      </w:r>
    </w:p>
    <w:p w14:paraId="4BA9DBEA" w14:textId="77777777" w:rsidR="009A41CA" w:rsidRPr="009A41CA" w:rsidRDefault="009A41CA" w:rsidP="009A41CA">
      <w:pPr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Extend projections cautiously, noting that external factors may alter growth.</w:t>
      </w:r>
    </w:p>
    <w:p w14:paraId="7ACF4196" w14:textId="77777777" w:rsidR="009A41CA" w:rsidRPr="009A41CA" w:rsidRDefault="009A41CA" w:rsidP="009A41CA">
      <w:pPr>
        <w:spacing w:line="360" w:lineRule="auto"/>
        <w:rPr>
          <w:rFonts w:ascii="Arial Nova" w:hAnsi="Arial Nova"/>
          <w:sz w:val="24"/>
          <w:szCs w:val="24"/>
        </w:rPr>
      </w:pPr>
    </w:p>
    <w:p w14:paraId="1300E3A9" w14:textId="77777777" w:rsidR="00B8787A" w:rsidRPr="009A41CA" w:rsidRDefault="00000000" w:rsidP="009A41CA">
      <w:p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b/>
          <w:color w:val="000000"/>
          <w:sz w:val="24"/>
          <w:szCs w:val="24"/>
        </w:rPr>
        <w:lastRenderedPageBreak/>
        <w:t xml:space="preserve">Scenario </w:t>
      </w:r>
      <w:r w:rsidRPr="009A41CA">
        <w:rPr>
          <w:rFonts w:ascii="Arial Nova" w:hAnsi="Arial Nova"/>
          <w:b/>
          <w:sz w:val="24"/>
          <w:szCs w:val="24"/>
        </w:rPr>
        <w:t>4</w:t>
      </w:r>
      <w:r w:rsidRPr="009A41CA">
        <w:rPr>
          <w:rFonts w:ascii="Arial Nova" w:hAnsi="Arial Nova"/>
          <w:b/>
          <w:color w:val="000000"/>
          <w:sz w:val="24"/>
          <w:szCs w:val="24"/>
        </w:rPr>
        <w:t>: Periodic Increase in Sales Every December</w:t>
      </w:r>
      <w:r w:rsidRPr="009A41CA">
        <w:rPr>
          <w:rFonts w:ascii="Arial Nova" w:hAnsi="Arial Nova"/>
          <w:b/>
          <w:sz w:val="24"/>
          <w:szCs w:val="24"/>
        </w:rPr>
        <w:br/>
      </w:r>
      <w:r w:rsidRPr="009A41CA">
        <w:rPr>
          <w:rFonts w:ascii="Arial Nova" w:hAnsi="Arial Nova"/>
          <w:sz w:val="24"/>
          <w:szCs w:val="24"/>
        </w:rPr>
        <w:t xml:space="preserve"> Sales data for a retail store shows a spike every December. How do you handle this while forecasting?</w:t>
      </w:r>
    </w:p>
    <w:p w14:paraId="085109AF" w14:textId="07CBF41E" w:rsidR="009A41CA" w:rsidRPr="009A41CA" w:rsidRDefault="009A41CA" w:rsidP="009A41CA">
      <w:p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</w:rPr>
        <w:t>Answer:</w:t>
      </w:r>
    </w:p>
    <w:p w14:paraId="7616B863" w14:textId="7B188135" w:rsidR="009A41CA" w:rsidRPr="009A41CA" w:rsidRDefault="009A41CA" w:rsidP="009A41CA">
      <w:pPr>
        <w:pStyle w:val="ListParagraph"/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Identify seasonality in the data (annual spike in December).</w:t>
      </w:r>
    </w:p>
    <w:p w14:paraId="60AC9ECE" w14:textId="77777777" w:rsidR="009A41CA" w:rsidRPr="009A41CA" w:rsidRDefault="009A41CA" w:rsidP="009A41CA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Use seasonal models like SARIMA or Holt-Winters Seasonal method.</w:t>
      </w:r>
    </w:p>
    <w:p w14:paraId="595533F4" w14:textId="77777777" w:rsidR="009A41CA" w:rsidRPr="009A41CA" w:rsidRDefault="009A41CA" w:rsidP="009A41CA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Incorporate dummy variables for December in regression-based forecasting.</w:t>
      </w:r>
    </w:p>
    <w:p w14:paraId="34B6FFCB" w14:textId="77777777" w:rsidR="009A41CA" w:rsidRPr="009A41CA" w:rsidRDefault="009A41CA" w:rsidP="009A41CA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Ensure the model captures both baseline sales and seasonal uplift.</w:t>
      </w:r>
    </w:p>
    <w:p w14:paraId="6B7FD4A7" w14:textId="77777777" w:rsidR="009A41CA" w:rsidRPr="009A41CA" w:rsidRDefault="009A41CA" w:rsidP="009A41CA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Compare seasonal vs non-seasonal models to confirm improvement.</w:t>
      </w:r>
    </w:p>
    <w:p w14:paraId="2B3F303E" w14:textId="2C7D8838" w:rsidR="009A41CA" w:rsidRPr="009A41CA" w:rsidRDefault="009A41CA" w:rsidP="009A41CA">
      <w:pPr>
        <w:numPr>
          <w:ilvl w:val="0"/>
          <w:numId w:val="16"/>
        </w:num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Forecast future sales with seasonal adjustments to account for December spikes.</w:t>
      </w:r>
    </w:p>
    <w:p w14:paraId="242A84D7" w14:textId="77777777" w:rsidR="00B8787A" w:rsidRPr="009A41CA" w:rsidRDefault="00000000" w:rsidP="009A41CA">
      <w:pPr>
        <w:spacing w:line="360" w:lineRule="auto"/>
        <w:rPr>
          <w:rFonts w:ascii="Arial Nova" w:hAnsi="Arial Nova"/>
          <w:b/>
          <w:color w:val="000000"/>
          <w:sz w:val="24"/>
          <w:szCs w:val="24"/>
        </w:rPr>
      </w:pPr>
      <w:r w:rsidRPr="009A41CA">
        <w:rPr>
          <w:rFonts w:ascii="Arial Nova" w:hAnsi="Arial Nova"/>
          <w:b/>
          <w:color w:val="000000"/>
          <w:sz w:val="24"/>
          <w:szCs w:val="24"/>
        </w:rPr>
        <w:t xml:space="preserve">Scenario </w:t>
      </w:r>
      <w:r w:rsidRPr="009A41CA">
        <w:rPr>
          <w:rFonts w:ascii="Arial Nova" w:hAnsi="Arial Nova"/>
          <w:b/>
          <w:sz w:val="24"/>
          <w:szCs w:val="24"/>
        </w:rPr>
        <w:t>5</w:t>
      </w:r>
      <w:r w:rsidRPr="009A41CA">
        <w:rPr>
          <w:rFonts w:ascii="Arial Nova" w:hAnsi="Arial Nova"/>
          <w:b/>
          <w:color w:val="000000"/>
          <w:sz w:val="24"/>
          <w:szCs w:val="24"/>
        </w:rPr>
        <w:t>: Handling Missing Values in Time Series</w:t>
      </w:r>
    </w:p>
    <w:p w14:paraId="0E36F9A9" w14:textId="77777777" w:rsidR="00B8787A" w:rsidRPr="009A41CA" w:rsidRDefault="00000000" w:rsidP="009A41CA">
      <w:p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sz w:val="24"/>
          <w:szCs w:val="24"/>
        </w:rPr>
        <w:t>You are analyzing a time series with missing daily values. What approach will you take?</w:t>
      </w:r>
    </w:p>
    <w:p w14:paraId="3A0789D4" w14:textId="5F331335" w:rsidR="009A41CA" w:rsidRPr="009A41CA" w:rsidRDefault="009A41CA" w:rsidP="009A41CA">
      <w:p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</w:rPr>
        <w:t>Answer:</w:t>
      </w:r>
    </w:p>
    <w:p w14:paraId="727D2DD9" w14:textId="1E8283E4" w:rsidR="009A41CA" w:rsidRPr="009A41CA" w:rsidRDefault="009A41CA" w:rsidP="009A41CA">
      <w:pPr>
        <w:pStyle w:val="ListParagraph"/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Detect missing values and assess their frequency and pattern.</w:t>
      </w:r>
    </w:p>
    <w:p w14:paraId="4754DB43" w14:textId="77777777" w:rsidR="009A41CA" w:rsidRPr="009A41CA" w:rsidRDefault="009A41CA" w:rsidP="009A41CA">
      <w:pPr>
        <w:numPr>
          <w:ilvl w:val="0"/>
          <w:numId w:val="1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If gaps are small, use interpolation (linear, spline) to fill values.</w:t>
      </w:r>
    </w:p>
    <w:p w14:paraId="1D6C75E1" w14:textId="77777777" w:rsidR="009A41CA" w:rsidRPr="009A41CA" w:rsidRDefault="009A41CA" w:rsidP="009A41CA">
      <w:pPr>
        <w:numPr>
          <w:ilvl w:val="0"/>
          <w:numId w:val="1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For larger gaps, apply forward-fill or backward-fill methods.</w:t>
      </w:r>
    </w:p>
    <w:p w14:paraId="64F2F8BA" w14:textId="77777777" w:rsidR="009A41CA" w:rsidRPr="009A41CA" w:rsidRDefault="009A41CA" w:rsidP="009A41CA">
      <w:pPr>
        <w:numPr>
          <w:ilvl w:val="0"/>
          <w:numId w:val="1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Consider model-based imputation (e.g., ARIMA predictions for missing points).</w:t>
      </w:r>
    </w:p>
    <w:p w14:paraId="583CD60E" w14:textId="77777777" w:rsidR="009A41CA" w:rsidRPr="009A41CA" w:rsidRDefault="009A41CA" w:rsidP="009A41CA">
      <w:pPr>
        <w:numPr>
          <w:ilvl w:val="0"/>
          <w:numId w:val="1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Avoid simply dropping missing data, as it may distort the series.</w:t>
      </w:r>
    </w:p>
    <w:p w14:paraId="2E5F7044" w14:textId="46B8A6CF" w:rsidR="009A41CA" w:rsidRPr="009A41CA" w:rsidRDefault="009A41CA" w:rsidP="009A41CA">
      <w:pPr>
        <w:numPr>
          <w:ilvl w:val="0"/>
          <w:numId w:val="17"/>
        </w:num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Re-check stationarity and consistency after imputation before modeling.</w:t>
      </w:r>
    </w:p>
    <w:p w14:paraId="6E147BCB" w14:textId="77777777" w:rsidR="00B8787A" w:rsidRPr="009A41CA" w:rsidRDefault="00000000" w:rsidP="009A41CA">
      <w:pPr>
        <w:spacing w:line="360" w:lineRule="auto"/>
        <w:rPr>
          <w:rFonts w:ascii="Arial Nova" w:hAnsi="Arial Nova"/>
          <w:b/>
          <w:color w:val="000000"/>
          <w:sz w:val="24"/>
          <w:szCs w:val="24"/>
        </w:rPr>
      </w:pPr>
      <w:r w:rsidRPr="009A41CA">
        <w:rPr>
          <w:rFonts w:ascii="Arial Nova" w:hAnsi="Arial Nova"/>
          <w:b/>
          <w:color w:val="000000"/>
          <w:sz w:val="24"/>
          <w:szCs w:val="24"/>
        </w:rPr>
        <w:t xml:space="preserve">Scenario </w:t>
      </w:r>
      <w:r w:rsidRPr="009A41CA">
        <w:rPr>
          <w:rFonts w:ascii="Arial Nova" w:hAnsi="Arial Nova"/>
          <w:b/>
          <w:sz w:val="24"/>
          <w:szCs w:val="24"/>
        </w:rPr>
        <w:t>6</w:t>
      </w:r>
      <w:r w:rsidRPr="009A41CA">
        <w:rPr>
          <w:rFonts w:ascii="Arial Nova" w:hAnsi="Arial Nova"/>
          <w:b/>
          <w:color w:val="000000"/>
          <w:sz w:val="24"/>
          <w:szCs w:val="24"/>
        </w:rPr>
        <w:t>: Evaluating the Accuracy of Forecasts</w:t>
      </w:r>
    </w:p>
    <w:p w14:paraId="22DE0BD1" w14:textId="77777777" w:rsidR="00B8787A" w:rsidRPr="009A41CA" w:rsidRDefault="00000000" w:rsidP="009A41CA">
      <w:pPr>
        <w:spacing w:line="360" w:lineRule="auto"/>
        <w:rPr>
          <w:rFonts w:ascii="Arial Nova" w:hAnsi="Arial Nova"/>
          <w:sz w:val="24"/>
          <w:szCs w:val="24"/>
        </w:rPr>
      </w:pPr>
      <w:r w:rsidRPr="009A41CA">
        <w:rPr>
          <w:rFonts w:ascii="Arial Nova" w:hAnsi="Arial Nova"/>
          <w:sz w:val="24"/>
          <w:szCs w:val="24"/>
        </w:rPr>
        <w:t>You’ve built a time series model. How will you evaluate if it’s accurate?</w:t>
      </w:r>
    </w:p>
    <w:p w14:paraId="2C03104F" w14:textId="3DC31F78" w:rsidR="009A41CA" w:rsidRPr="009A41CA" w:rsidRDefault="009A41CA" w:rsidP="009A41CA">
      <w:pPr>
        <w:spacing w:line="360" w:lineRule="auto"/>
        <w:rPr>
          <w:rFonts w:ascii="Arial Nova" w:hAnsi="Arial Nova"/>
          <w:color w:val="0070C0"/>
          <w:sz w:val="24"/>
          <w:szCs w:val="24"/>
        </w:rPr>
      </w:pPr>
      <w:r w:rsidRPr="009A41CA">
        <w:rPr>
          <w:rFonts w:ascii="Arial Nova" w:hAnsi="Arial Nova"/>
          <w:color w:val="0070C0"/>
          <w:sz w:val="24"/>
          <w:szCs w:val="24"/>
        </w:rPr>
        <w:t>Answer:</w:t>
      </w:r>
    </w:p>
    <w:p w14:paraId="54498368" w14:textId="31D2A72A" w:rsidR="009A41CA" w:rsidRPr="009A41CA" w:rsidRDefault="009A41CA" w:rsidP="009A41CA">
      <w:pPr>
        <w:pStyle w:val="ListParagraph"/>
        <w:numPr>
          <w:ilvl w:val="0"/>
          <w:numId w:val="17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Split data into training and test sets (hold-out validation).</w:t>
      </w:r>
    </w:p>
    <w:p w14:paraId="23430054" w14:textId="77777777" w:rsidR="009A41CA" w:rsidRPr="009A41CA" w:rsidRDefault="009A41CA" w:rsidP="009A41CA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Compare predicted vs actual values on the test set.</w:t>
      </w:r>
    </w:p>
    <w:p w14:paraId="5C705E4C" w14:textId="77777777" w:rsidR="009A41CA" w:rsidRPr="009A41CA" w:rsidRDefault="009A41CA" w:rsidP="009A41CA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Use error metrics like MAE (Mean Absolute Error), RMSE (Root Mean Square Error), or MAPE (Mean Absolute Percentage Error).</w:t>
      </w:r>
    </w:p>
    <w:p w14:paraId="5DDE63E5" w14:textId="77777777" w:rsidR="009A41CA" w:rsidRPr="009A41CA" w:rsidRDefault="009A41CA" w:rsidP="009A41CA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Perform residual analysis to check randomness and absence of bias.</w:t>
      </w:r>
    </w:p>
    <w:p w14:paraId="37AB43AD" w14:textId="77777777" w:rsidR="009A41CA" w:rsidRPr="009A41CA" w:rsidRDefault="009A41CA" w:rsidP="009A41CA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Apply cross-validation for robustness in evaluation.</w:t>
      </w:r>
    </w:p>
    <w:p w14:paraId="40500483" w14:textId="77777777" w:rsidR="009A41CA" w:rsidRPr="009A41CA" w:rsidRDefault="009A41CA" w:rsidP="009A41CA">
      <w:pPr>
        <w:numPr>
          <w:ilvl w:val="0"/>
          <w:numId w:val="18"/>
        </w:numPr>
        <w:spacing w:line="360" w:lineRule="auto"/>
        <w:rPr>
          <w:rFonts w:ascii="Arial Nova" w:hAnsi="Arial Nova"/>
          <w:color w:val="0070C0"/>
          <w:sz w:val="24"/>
          <w:szCs w:val="24"/>
          <w:lang w:val="en-IN"/>
        </w:rPr>
      </w:pPr>
      <w:r w:rsidRPr="009A41CA">
        <w:rPr>
          <w:rFonts w:ascii="Arial Nova" w:hAnsi="Arial Nova"/>
          <w:color w:val="0070C0"/>
          <w:sz w:val="24"/>
          <w:szCs w:val="24"/>
          <w:lang w:val="en-IN"/>
        </w:rPr>
        <w:t>Benchmark against naive models (e.g., last value forecast) to ensure improvement.</w:t>
      </w:r>
    </w:p>
    <w:p w14:paraId="4C6B28A0" w14:textId="77777777" w:rsidR="009A41CA" w:rsidRPr="009A41CA" w:rsidRDefault="009A41CA" w:rsidP="009A41CA">
      <w:pPr>
        <w:spacing w:line="360" w:lineRule="auto"/>
        <w:rPr>
          <w:rFonts w:ascii="Arial Nova" w:hAnsi="Arial Nova"/>
          <w:sz w:val="24"/>
          <w:szCs w:val="24"/>
        </w:rPr>
      </w:pPr>
    </w:p>
    <w:sectPr w:rsidR="009A41CA" w:rsidRPr="009A41CA">
      <w:headerReference w:type="default" r:id="rId8"/>
      <w:pgSz w:w="12240" w:h="15840"/>
      <w:pgMar w:top="54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FDA2" w14:textId="77777777" w:rsidR="00723D15" w:rsidRDefault="00723D15">
      <w:pPr>
        <w:spacing w:line="240" w:lineRule="auto"/>
      </w:pPr>
      <w:r>
        <w:separator/>
      </w:r>
    </w:p>
  </w:endnote>
  <w:endnote w:type="continuationSeparator" w:id="0">
    <w:p w14:paraId="61740A09" w14:textId="77777777" w:rsidR="00723D15" w:rsidRDefault="00723D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4BBD7" w14:textId="77777777" w:rsidR="00723D15" w:rsidRDefault="00723D15">
      <w:r>
        <w:separator/>
      </w:r>
    </w:p>
  </w:footnote>
  <w:footnote w:type="continuationSeparator" w:id="0">
    <w:p w14:paraId="73A11EC8" w14:textId="77777777" w:rsidR="00723D15" w:rsidRDefault="00723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7DE0" w14:textId="6D75A791" w:rsidR="00B8787A" w:rsidRDefault="00B878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D49"/>
    <w:multiLevelType w:val="hybridMultilevel"/>
    <w:tmpl w:val="97FC0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C31EE"/>
    <w:multiLevelType w:val="hybridMultilevel"/>
    <w:tmpl w:val="110C7A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422C4"/>
    <w:multiLevelType w:val="hybridMultilevel"/>
    <w:tmpl w:val="24B22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26B59"/>
    <w:multiLevelType w:val="multilevel"/>
    <w:tmpl w:val="179A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77B57"/>
    <w:multiLevelType w:val="hybridMultilevel"/>
    <w:tmpl w:val="0BF65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A3498"/>
    <w:multiLevelType w:val="hybridMultilevel"/>
    <w:tmpl w:val="E8940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97FC4"/>
    <w:multiLevelType w:val="hybridMultilevel"/>
    <w:tmpl w:val="A2B6B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45A3B"/>
    <w:multiLevelType w:val="hybridMultilevel"/>
    <w:tmpl w:val="92F09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D542A"/>
    <w:multiLevelType w:val="multilevel"/>
    <w:tmpl w:val="45F4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A18FE"/>
    <w:multiLevelType w:val="multilevel"/>
    <w:tmpl w:val="1C52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C21F8"/>
    <w:multiLevelType w:val="hybridMultilevel"/>
    <w:tmpl w:val="E054A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545D5"/>
    <w:multiLevelType w:val="hybridMultilevel"/>
    <w:tmpl w:val="83D60B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2C50F4"/>
    <w:multiLevelType w:val="hybridMultilevel"/>
    <w:tmpl w:val="BF048F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601391"/>
    <w:multiLevelType w:val="multilevel"/>
    <w:tmpl w:val="C1D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83DE8"/>
    <w:multiLevelType w:val="hybridMultilevel"/>
    <w:tmpl w:val="6CFEA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005D8"/>
    <w:multiLevelType w:val="multilevel"/>
    <w:tmpl w:val="C1B6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C5911"/>
    <w:multiLevelType w:val="multilevel"/>
    <w:tmpl w:val="5718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432D3"/>
    <w:multiLevelType w:val="multilevel"/>
    <w:tmpl w:val="FC76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302198">
    <w:abstractNumId w:val="3"/>
  </w:num>
  <w:num w:numId="2" w16cid:durableId="926184724">
    <w:abstractNumId w:val="8"/>
  </w:num>
  <w:num w:numId="3" w16cid:durableId="1273703372">
    <w:abstractNumId w:val="14"/>
  </w:num>
  <w:num w:numId="4" w16cid:durableId="1065681567">
    <w:abstractNumId w:val="11"/>
  </w:num>
  <w:num w:numId="5" w16cid:durableId="1364750465">
    <w:abstractNumId w:val="12"/>
  </w:num>
  <w:num w:numId="6" w16cid:durableId="1634366850">
    <w:abstractNumId w:val="10"/>
  </w:num>
  <w:num w:numId="7" w16cid:durableId="1607276615">
    <w:abstractNumId w:val="1"/>
  </w:num>
  <w:num w:numId="8" w16cid:durableId="75712890">
    <w:abstractNumId w:val="0"/>
  </w:num>
  <w:num w:numId="9" w16cid:durableId="1869104399">
    <w:abstractNumId w:val="2"/>
  </w:num>
  <w:num w:numId="10" w16cid:durableId="317660445">
    <w:abstractNumId w:val="17"/>
  </w:num>
  <w:num w:numId="11" w16cid:durableId="37517564">
    <w:abstractNumId w:val="6"/>
  </w:num>
  <w:num w:numId="12" w16cid:durableId="55789257">
    <w:abstractNumId w:val="16"/>
  </w:num>
  <w:num w:numId="13" w16cid:durableId="1759985062">
    <w:abstractNumId w:val="15"/>
  </w:num>
  <w:num w:numId="14" w16cid:durableId="1317415357">
    <w:abstractNumId w:val="13"/>
  </w:num>
  <w:num w:numId="15" w16cid:durableId="687829532">
    <w:abstractNumId w:val="9"/>
  </w:num>
  <w:num w:numId="16" w16cid:durableId="310017590">
    <w:abstractNumId w:val="7"/>
  </w:num>
  <w:num w:numId="17" w16cid:durableId="2108034425">
    <w:abstractNumId w:val="4"/>
  </w:num>
  <w:num w:numId="18" w16cid:durableId="1245606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87A"/>
    <w:rsid w:val="003236BC"/>
    <w:rsid w:val="00723D15"/>
    <w:rsid w:val="00781265"/>
    <w:rsid w:val="009A41CA"/>
    <w:rsid w:val="00B8787A"/>
    <w:rsid w:val="10B31DE3"/>
    <w:rsid w:val="579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2A5D21"/>
  <w15:docId w15:val="{10C13AF4-18D6-4173-9E20-F79BC7D5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323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2025-04-23T11:46:00Z</dcterms:created>
  <dcterms:modified xsi:type="dcterms:W3CDTF">2026-03-09T00:55:00Z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D7CAF5572F424E4DB8874AEA971D4471_12</vt:lpwstr>
  </property>
</Properties>
</file>