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jc w:val="center"/>
        <w:rPr>
          <w:sz w:val="20"/>
          <w:szCs w:val="20"/>
        </w:rPr>
      </w:pPr>
      <w:r>
        <w:rPr>
          <w:b/>
          <w:bCs/>
          <w:color w:val="1F4E79"/>
          <w:sz w:val="26"/>
          <w:szCs w:val="26"/>
          <w:rtl w:val="0"/>
        </w:rPr>
        <w:t>SIMATS ENGINEERING (SAVEETHA SCHOOL OF ENGINEERING)</w:t>
      </w:r>
    </w:p>
    <w:p w14:paraId="00000002">
      <w:pPr>
        <w:spacing w:line="240" w:lineRule="auto"/>
        <w:jc w:val="center"/>
        <w:rPr>
          <w:sz w:val="20"/>
          <w:szCs w:val="20"/>
        </w:rPr>
      </w:pPr>
      <w:r>
        <w:rPr>
          <w:b/>
          <w:bCs/>
          <w:color w:val="2E75B6"/>
          <w:rtl w:val="0"/>
        </w:rPr>
        <w:t>Department of Artificial Intelligence and Data Science</w:t>
      </w:r>
    </w:p>
    <w:p w14:paraId="00000003">
      <w:pPr>
        <w:pBdr>
          <w:bottom w:val="single" w:color="1F4E79" w:sz="6" w:space="1"/>
        </w:pBdr>
        <w:spacing w:after="80" w:line="240" w:lineRule="auto"/>
        <w:jc w:val="center"/>
        <w:rPr>
          <w:b/>
          <w:bCs/>
          <w:color w:val="C00000"/>
          <w:sz w:val="24"/>
          <w:szCs w:val="24"/>
        </w:rPr>
      </w:pPr>
      <w:r>
        <w:rPr>
          <w:b/>
          <w:bCs/>
          <w:color w:val="C00000"/>
          <w:sz w:val="24"/>
          <w:szCs w:val="24"/>
          <w:rtl w:val="0"/>
        </w:rPr>
        <w:t>ASSESSMENT TOOL 1 – ANALYTICAL PROBLEM SOLVING</w:t>
      </w:r>
    </w:p>
    <w:p w14:paraId="00000004">
      <w:pPr>
        <w:pBdr>
          <w:bottom w:val="single" w:color="1F4E79" w:sz="6" w:space="1"/>
        </w:pBdr>
        <w:spacing w:after="80" w:line="240" w:lineRule="auto"/>
        <w:jc w:val="center"/>
        <w:rPr>
          <w:sz w:val="20"/>
          <w:szCs w:val="20"/>
        </w:rPr>
      </w:pPr>
    </w:p>
    <w:p w14:paraId="00000005">
      <w:pPr>
        <w:spacing w:after="50" w:line="240" w:lineRule="auto"/>
        <w:rPr>
          <w:sz w:val="20"/>
          <w:szCs w:val="20"/>
        </w:rPr>
      </w:pPr>
    </w:p>
    <w:tbl>
      <w:tblPr>
        <w:tblStyle w:val="1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450AA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6">
            <w:pPr>
              <w:spacing w:line="240" w:lineRule="auto"/>
              <w:rPr>
                <w:sz w:val="20"/>
                <w:szCs w:val="20"/>
              </w:rPr>
            </w:pPr>
            <w:r>
              <w:rPr>
                <w:b/>
                <w:bCs/>
                <w:color w:val="1F4E79"/>
                <w:sz w:val="18"/>
                <w:szCs w:val="18"/>
                <w:rtl w:val="0"/>
              </w:rPr>
              <w:t>Course Code: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7">
            <w:pPr>
              <w:spacing w:line="240" w:lineRule="auto"/>
              <w:rPr>
                <w:sz w:val="20"/>
                <w:szCs w:val="20"/>
              </w:rPr>
            </w:pPr>
            <w:r>
              <w:rPr>
                <w:sz w:val="18"/>
                <w:szCs w:val="18"/>
                <w:rtl w:val="0"/>
              </w:rPr>
              <w:t>DSA03</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8">
            <w:pPr>
              <w:spacing w:line="240" w:lineRule="auto"/>
              <w:rPr>
                <w:sz w:val="20"/>
                <w:szCs w:val="20"/>
              </w:rPr>
            </w:pPr>
            <w:r>
              <w:rPr>
                <w:b/>
                <w:bCs/>
                <w:color w:val="1F4E79"/>
                <w:sz w:val="18"/>
                <w:szCs w:val="18"/>
                <w:rtl w:val="0"/>
              </w:rPr>
              <w:t>Course Title: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9">
            <w:pPr>
              <w:spacing w:line="240" w:lineRule="auto"/>
              <w:rPr>
                <w:sz w:val="18"/>
                <w:szCs w:val="18"/>
              </w:rPr>
            </w:pPr>
            <w:r>
              <w:rPr>
                <w:sz w:val="18"/>
                <w:szCs w:val="18"/>
                <w:rtl w:val="0"/>
              </w:rPr>
              <w:t>Natural Language Processing</w:t>
            </w:r>
          </w:p>
        </w:tc>
      </w:tr>
      <w:tr w14:paraId="53BC08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A">
            <w:pPr>
              <w:spacing w:line="240" w:lineRule="auto"/>
              <w:rPr>
                <w:sz w:val="20"/>
                <w:szCs w:val="20"/>
              </w:rPr>
            </w:pPr>
            <w:r>
              <w:rPr>
                <w:b/>
                <w:bCs/>
                <w:color w:val="1F4E79"/>
                <w:sz w:val="18"/>
                <w:szCs w:val="18"/>
                <w:rtl w:val="0"/>
              </w:rPr>
              <w:t>CO Assessed:</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B">
            <w:pPr>
              <w:spacing w:line="240" w:lineRule="auto"/>
              <w:rPr>
                <w:sz w:val="20"/>
                <w:szCs w:val="20"/>
              </w:rPr>
            </w:pPr>
            <w:r>
              <w:rPr>
                <w:sz w:val="18"/>
                <w:szCs w:val="18"/>
                <w:rtl w:val="0"/>
              </w:rPr>
              <w:t>CO2 – Manipulation</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C">
            <w:pPr>
              <w:spacing w:line="240" w:lineRule="auto"/>
              <w:rPr>
                <w:sz w:val="20"/>
                <w:szCs w:val="20"/>
              </w:rPr>
            </w:pPr>
            <w:r>
              <w:rPr>
                <w:b/>
                <w:bCs/>
                <w:color w:val="1F4E79"/>
                <w:sz w:val="18"/>
                <w:szCs w:val="18"/>
                <w:rtl w:val="0"/>
              </w:rPr>
              <w:t>Assessment:</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D">
            <w:pPr>
              <w:spacing w:line="240" w:lineRule="auto"/>
              <w:rPr>
                <w:sz w:val="20"/>
                <w:szCs w:val="20"/>
              </w:rPr>
            </w:pPr>
            <w:bookmarkStart w:id="0" w:name="_ln72lsjrs2vj" w:colFirst="0" w:colLast="0"/>
            <w:bookmarkEnd w:id="0"/>
            <w:r>
              <w:rPr>
                <w:sz w:val="18"/>
                <w:szCs w:val="18"/>
                <w:rtl w:val="0"/>
              </w:rPr>
              <w:t>Assessment Tool 1 – ANALYTICAL PROBLEM SOLVING</w:t>
            </w:r>
          </w:p>
        </w:tc>
      </w:tr>
      <w:tr w14:paraId="0C3B0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0E">
            <w:pPr>
              <w:spacing w:line="240" w:lineRule="auto"/>
              <w:rPr>
                <w:sz w:val="20"/>
                <w:szCs w:val="20"/>
              </w:rPr>
            </w:pPr>
            <w:r>
              <w:rPr>
                <w:b/>
                <w:bCs/>
                <w:color w:val="1F4E79"/>
                <w:sz w:val="18"/>
                <w:szCs w:val="18"/>
                <w:rtl w:val="0"/>
              </w:rPr>
              <w:t>Weightage: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0F">
            <w:pPr>
              <w:spacing w:line="240" w:lineRule="auto"/>
              <w:rPr>
                <w:sz w:val="20"/>
                <w:szCs w:val="20"/>
              </w:rPr>
            </w:pPr>
            <w:r>
              <w:rPr>
                <w:sz w:val="18"/>
                <w:szCs w:val="18"/>
                <w:rtl w:val="0"/>
              </w:rPr>
              <w:t>35% of CIA</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0">
            <w:pPr>
              <w:spacing w:line="240" w:lineRule="auto"/>
              <w:rPr>
                <w:sz w:val="20"/>
                <w:szCs w:val="20"/>
              </w:rPr>
            </w:pP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1">
            <w:pPr>
              <w:spacing w:line="240" w:lineRule="auto"/>
              <w:rPr>
                <w:sz w:val="20"/>
                <w:szCs w:val="20"/>
              </w:rPr>
            </w:pPr>
          </w:p>
        </w:tc>
      </w:tr>
      <w:tr w14:paraId="0CB54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2">
            <w:pPr>
              <w:spacing w:line="240" w:lineRule="auto"/>
              <w:rPr>
                <w:sz w:val="20"/>
                <w:szCs w:val="20"/>
              </w:rPr>
            </w:pPr>
            <w:r>
              <w:rPr>
                <w:b/>
                <w:bCs/>
                <w:color w:val="1F4E79"/>
                <w:sz w:val="18"/>
                <w:szCs w:val="18"/>
                <w:rtl w:val="0"/>
              </w:rPr>
              <w:t>CO2 Statement:</w:t>
            </w:r>
          </w:p>
        </w:tc>
        <w:tc>
          <w:tcPr>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00000013">
            <w:pPr>
              <w:spacing w:line="240" w:lineRule="auto"/>
              <w:rPr>
                <w:sz w:val="20"/>
                <w:szCs w:val="20"/>
              </w:rPr>
            </w:pPr>
            <w:r>
              <w:rPr>
                <w:sz w:val="20"/>
                <w:szCs w:val="20"/>
                <w:rtl w:val="0"/>
              </w:rPr>
              <w:t>Design inflectional, derivational, finite-state parsing, stemming algorithms and for analyse morphological methods. (BL-3)</w:t>
            </w:r>
          </w:p>
        </w:tc>
      </w:tr>
      <w:tr w14:paraId="1A64E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6">
            <w:pPr>
              <w:spacing w:line="240" w:lineRule="auto"/>
              <w:rPr>
                <w:sz w:val="20"/>
                <w:szCs w:val="20"/>
              </w:rPr>
            </w:pPr>
            <w:r>
              <w:rPr>
                <w:b/>
                <w:bCs/>
                <w:color w:val="1F4E79"/>
                <w:sz w:val="18"/>
                <w:szCs w:val="18"/>
                <w:rtl w:val="0"/>
              </w:rPr>
              <w:t>Student Name: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7">
            <w:pPr>
              <w:spacing w:line="240" w:lineRule="auto"/>
              <w:rPr>
                <w:rFonts w:hint="default"/>
                <w:sz w:val="20"/>
                <w:szCs w:val="20"/>
                <w:lang w:val="en-US"/>
              </w:rPr>
            </w:pPr>
            <w:r>
              <w:rPr>
                <w:rFonts w:hint="default"/>
                <w:sz w:val="20"/>
                <w:szCs w:val="20"/>
                <w:lang w:val="en-US"/>
              </w:rPr>
              <w:t>S.Dhanashree</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8">
            <w:pPr>
              <w:spacing w:line="240" w:lineRule="auto"/>
              <w:rPr>
                <w:sz w:val="20"/>
                <w:szCs w:val="20"/>
              </w:rPr>
            </w:pPr>
            <w:r>
              <w:rPr>
                <w:b/>
                <w:bCs/>
                <w:color w:val="1F4E79"/>
                <w:sz w:val="18"/>
                <w:szCs w:val="18"/>
                <w:rtl w:val="0"/>
              </w:rPr>
              <w:t>Reg. No.:</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9">
            <w:pPr>
              <w:spacing w:line="240" w:lineRule="auto"/>
              <w:rPr>
                <w:rFonts w:hint="default"/>
                <w:sz w:val="20"/>
                <w:szCs w:val="20"/>
                <w:lang w:val="en-US"/>
              </w:rPr>
            </w:pPr>
            <w:r>
              <w:rPr>
                <w:rFonts w:hint="default"/>
                <w:sz w:val="20"/>
                <w:szCs w:val="20"/>
                <w:lang w:val="en-US"/>
              </w:rPr>
              <w:t>192325082</w:t>
            </w:r>
          </w:p>
        </w:tc>
      </w:tr>
      <w:tr w14:paraId="139AD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A">
            <w:pPr>
              <w:spacing w:line="240" w:lineRule="auto"/>
              <w:rPr>
                <w:sz w:val="20"/>
                <w:szCs w:val="20"/>
              </w:rPr>
            </w:pPr>
            <w:r>
              <w:rPr>
                <w:b/>
                <w:bCs/>
                <w:color w:val="1F4E79"/>
                <w:sz w:val="18"/>
                <w:szCs w:val="18"/>
                <w:rtl w:val="0"/>
              </w:rPr>
              <w:t>Section / Batch:</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B">
            <w:pPr>
              <w:spacing w:line="240" w:lineRule="auto"/>
              <w:rPr>
                <w:rFonts w:hint="default"/>
                <w:sz w:val="20"/>
                <w:szCs w:val="20"/>
                <w:lang w:val="en-US"/>
              </w:rPr>
            </w:pPr>
            <w:r>
              <w:rPr>
                <w:rFonts w:hint="default"/>
                <w:sz w:val="20"/>
                <w:szCs w:val="20"/>
                <w:lang w:val="en-US"/>
              </w:rPr>
              <w:t>AIML</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1C">
            <w:pPr>
              <w:spacing w:line="240" w:lineRule="auto"/>
              <w:rPr>
                <w:sz w:val="20"/>
                <w:szCs w:val="20"/>
              </w:rPr>
            </w:pPr>
            <w:r>
              <w:rPr>
                <w:b/>
                <w:bCs/>
                <w:color w:val="1F4E79"/>
                <w:sz w:val="18"/>
                <w:szCs w:val="18"/>
                <w:rtl w:val="0"/>
              </w:rPr>
              <w:t>Date:</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1D">
            <w:pPr>
              <w:spacing w:line="240" w:lineRule="auto"/>
              <w:rPr>
                <w:sz w:val="20"/>
                <w:szCs w:val="20"/>
              </w:rPr>
            </w:pPr>
          </w:p>
        </w:tc>
      </w:tr>
    </w:tbl>
    <w:p w14:paraId="0000001E">
      <w:pPr>
        <w:spacing w:after="50" w:line="240" w:lineRule="auto"/>
        <w:rPr>
          <w:sz w:val="20"/>
          <w:szCs w:val="20"/>
        </w:rPr>
      </w:pPr>
    </w:p>
    <w:tbl>
      <w:tblPr>
        <w:tblStyle w:val="1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0CC28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0000001F">
            <w:pPr>
              <w:spacing w:line="240" w:lineRule="auto"/>
              <w:rPr>
                <w:sz w:val="20"/>
                <w:szCs w:val="20"/>
              </w:rPr>
            </w:pPr>
            <w:r>
              <w:rPr>
                <w:b/>
                <w:bCs/>
                <w:color w:val="C00000"/>
                <w:sz w:val="20"/>
                <w:szCs w:val="20"/>
                <w:rtl w:val="0"/>
              </w:rPr>
              <w:t>Code of Conduct</w:t>
            </w:r>
          </w:p>
          <w:p w14:paraId="00000020">
            <w:pPr>
              <w:spacing w:after="60" w:line="240" w:lineRule="auto"/>
              <w:rPr>
                <w:sz w:val="20"/>
                <w:szCs w:val="20"/>
              </w:rPr>
            </w:pPr>
            <w:r>
              <w:rPr>
                <w:i/>
                <w:iCs/>
                <w:sz w:val="18"/>
                <w:szCs w:val="18"/>
                <w:rtl w:val="0"/>
              </w:rPr>
              <w:t>I _</w:t>
            </w:r>
            <w:r>
              <w:rPr>
                <w:rFonts w:hint="default"/>
                <w:i/>
                <w:iCs/>
                <w:sz w:val="18"/>
                <w:szCs w:val="18"/>
                <w:lang w:val="en-US"/>
              </w:rPr>
              <w:t>Dhanashree-192325082</w:t>
            </w:r>
            <w:r>
              <w:rPr>
                <w:i/>
                <w:iCs/>
                <w:sz w:val="18"/>
                <w:szCs w:val="18"/>
                <w:rtl w:val="0"/>
              </w:rPr>
              <w:t>_ (Name / Reg No) certify that this submission is my original work and that I have adhered to the guidelines specified for this assessment. I understand that any violation of academic integrity rules will result in disciplinary action.</w:t>
            </w:r>
          </w:p>
          <w:p w14:paraId="00000021">
            <w:pPr>
              <w:spacing w:line="240" w:lineRule="auto"/>
              <w:rPr>
                <w:sz w:val="20"/>
                <w:szCs w:val="20"/>
              </w:rPr>
            </w:pPr>
            <w:r>
              <w:rPr>
                <w:sz w:val="18"/>
                <w:szCs w:val="18"/>
                <w:rtl w:val="0"/>
              </w:rPr>
              <w:t xml:space="preserve">Signature of the Student: </w:t>
            </w:r>
            <w:bookmarkStart w:id="21" w:name="_GoBack"/>
            <w:bookmarkEnd w:id="21"/>
            <w:r>
              <w:rPr>
                <w:sz w:val="18"/>
                <w:szCs w:val="18"/>
                <w:rtl w:val="0"/>
              </w:rPr>
              <w:t>_</w:t>
            </w:r>
            <w:r>
              <w:rPr>
                <w:rFonts w:hint="default"/>
                <w:sz w:val="18"/>
                <w:szCs w:val="18"/>
                <w:lang w:val="en-US"/>
              </w:rPr>
              <w:t>S.Dhanashree</w:t>
            </w:r>
            <w:r>
              <w:rPr>
                <w:sz w:val="18"/>
                <w:szCs w:val="18"/>
                <w:rtl w:val="0"/>
              </w:rPr>
              <w:t>_</w:t>
            </w:r>
          </w:p>
        </w:tc>
      </w:tr>
    </w:tbl>
    <w:p w14:paraId="00000022">
      <w:pPr>
        <w:spacing w:after="50" w:line="240" w:lineRule="auto"/>
        <w:rPr>
          <w:sz w:val="20"/>
          <w:szCs w:val="20"/>
        </w:rPr>
      </w:pPr>
    </w:p>
    <w:tbl>
      <w:tblPr>
        <w:tblStyle w:val="1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7F4A3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00000023">
            <w:pPr>
              <w:spacing w:line="240" w:lineRule="auto"/>
              <w:rPr>
                <w:sz w:val="20"/>
                <w:szCs w:val="20"/>
              </w:rPr>
            </w:pPr>
            <w:r>
              <w:rPr>
                <w:b/>
                <w:bCs/>
                <w:color w:val="C00000"/>
                <w:sz w:val="20"/>
                <w:szCs w:val="20"/>
                <w:rtl w:val="0"/>
              </w:rPr>
              <w:t>Instructions</w:t>
            </w:r>
          </w:p>
          <w:p w14:paraId="00000024">
            <w:pPr>
              <w:numPr>
                <w:ilvl w:val="0"/>
                <w:numId w:val="1"/>
              </w:numPr>
              <w:spacing w:line="240" w:lineRule="auto"/>
              <w:ind w:left="720" w:hanging="360"/>
              <w:rPr>
                <w:sz w:val="18"/>
                <w:szCs w:val="18"/>
              </w:rPr>
            </w:pPr>
            <w:r>
              <w:rPr>
                <w:sz w:val="18"/>
                <w:szCs w:val="18"/>
                <w:rtl w:val="0"/>
              </w:rPr>
              <w:t>Read all questions carefully before attempting the answers.</w:t>
            </w:r>
          </w:p>
          <w:p w14:paraId="00000025">
            <w:pPr>
              <w:numPr>
                <w:ilvl w:val="0"/>
                <w:numId w:val="1"/>
              </w:numPr>
              <w:spacing w:line="240" w:lineRule="auto"/>
              <w:ind w:left="720" w:hanging="360"/>
              <w:rPr>
                <w:sz w:val="18"/>
                <w:szCs w:val="18"/>
              </w:rPr>
            </w:pPr>
            <w:r>
              <w:rPr>
                <w:sz w:val="18"/>
                <w:szCs w:val="18"/>
                <w:rtl w:val="0"/>
              </w:rPr>
              <w:t>Answer all five questions. Each question carries equal marks.</w:t>
            </w:r>
          </w:p>
          <w:p w14:paraId="00000026">
            <w:pPr>
              <w:numPr>
                <w:ilvl w:val="0"/>
                <w:numId w:val="1"/>
              </w:numPr>
              <w:spacing w:line="240" w:lineRule="auto"/>
              <w:ind w:left="720" w:hanging="360"/>
              <w:rPr>
                <w:sz w:val="20"/>
                <w:szCs w:val="20"/>
              </w:rPr>
            </w:pPr>
            <w:r>
              <w:rPr>
                <w:sz w:val="18"/>
                <w:szCs w:val="18"/>
                <w:rtl w:val="0"/>
              </w:rPr>
              <w:t>Show all intermediate steps, calculations, probability computations, tagging decisions, and justifications wherever applicable.</w:t>
            </w:r>
          </w:p>
          <w:p w14:paraId="00000027">
            <w:pPr>
              <w:numPr>
                <w:ilvl w:val="0"/>
                <w:numId w:val="1"/>
              </w:numPr>
              <w:spacing w:line="240" w:lineRule="auto"/>
              <w:ind w:left="720" w:hanging="360"/>
              <w:rPr>
                <w:sz w:val="20"/>
                <w:szCs w:val="20"/>
              </w:rPr>
            </w:pPr>
            <w:r>
              <w:rPr>
                <w:sz w:val="18"/>
                <w:szCs w:val="18"/>
                <w:rtl w:val="0"/>
              </w:rPr>
              <w:t>Duration: 30 minutes.</w:t>
            </w:r>
          </w:p>
        </w:tc>
      </w:tr>
    </w:tbl>
    <w:p w14:paraId="00000028">
      <w:pPr>
        <w:spacing w:after="50" w:line="240" w:lineRule="auto"/>
        <w:rPr>
          <w:sz w:val="20"/>
          <w:szCs w:val="20"/>
        </w:rPr>
      </w:pPr>
    </w:p>
    <w:tbl>
      <w:tblPr>
        <w:tblStyle w:val="16"/>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080"/>
        <w:gridCol w:w="5129"/>
        <w:gridCol w:w="851"/>
      </w:tblGrid>
      <w:tr w14:paraId="20685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29">
            <w:pPr>
              <w:spacing w:line="240" w:lineRule="auto"/>
              <w:jc w:val="center"/>
              <w:rPr>
                <w:sz w:val="20"/>
                <w:szCs w:val="20"/>
              </w:rPr>
            </w:pPr>
            <w:r>
              <w:rPr>
                <w:b/>
                <w:bCs/>
                <w:color w:val="FFFFFF"/>
                <w:sz w:val="19"/>
                <w:szCs w:val="19"/>
                <w:rtl w:val="0"/>
              </w:rPr>
              <w:t>Section / Topic</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2A">
            <w:pPr>
              <w:spacing w:line="240" w:lineRule="auto"/>
              <w:jc w:val="center"/>
              <w:rPr>
                <w:sz w:val="20"/>
                <w:szCs w:val="20"/>
              </w:rPr>
            </w:pPr>
            <w:r>
              <w:rPr>
                <w:b/>
                <w:bCs/>
                <w:color w:val="FFFFFF"/>
                <w:sz w:val="19"/>
                <w:szCs w:val="19"/>
                <w:rtl w:val="0"/>
              </w:rPr>
              <w:t>Focus</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2B">
            <w:pPr>
              <w:spacing w:line="240" w:lineRule="auto"/>
              <w:jc w:val="center"/>
              <w:rPr>
                <w:sz w:val="20"/>
                <w:szCs w:val="20"/>
              </w:rPr>
            </w:pPr>
            <w:r>
              <w:rPr>
                <w:b/>
                <w:bCs/>
                <w:color w:val="FFFFFF"/>
                <w:sz w:val="19"/>
                <w:szCs w:val="19"/>
                <w:rtl w:val="0"/>
              </w:rPr>
              <w:t>Q Nos</w:t>
            </w:r>
          </w:p>
        </w:tc>
      </w:tr>
      <w:tr w14:paraId="3327E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0000002C">
            <w:pPr>
              <w:spacing w:line="240" w:lineRule="auto"/>
              <w:rPr>
                <w:sz w:val="20"/>
                <w:szCs w:val="20"/>
              </w:rPr>
            </w:pPr>
            <w:r>
              <w:rPr>
                <w:sz w:val="20"/>
                <w:szCs w:val="20"/>
                <w:rtl w:val="0"/>
              </w:rPr>
              <w:t>English Word Classes, Part of Speech Tagging</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2D">
            <w:pPr>
              <w:spacing w:line="240" w:lineRule="auto"/>
              <w:jc w:val="both"/>
              <w:rPr>
                <w:sz w:val="17"/>
                <w:szCs w:val="17"/>
              </w:rPr>
            </w:pPr>
            <w:r>
              <w:rPr>
                <w:sz w:val="20"/>
                <w:szCs w:val="20"/>
                <w:rtl w:val="0"/>
              </w:rPr>
              <w:t>Morphological decomposition of connected, connecting, and connection; identification of roots, suffixes, inflectional vs. derivational forms, and normalization for document indexing.</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2E">
            <w:pPr>
              <w:spacing w:line="240" w:lineRule="auto"/>
              <w:jc w:val="center"/>
              <w:rPr>
                <w:sz w:val="20"/>
                <w:szCs w:val="20"/>
              </w:rPr>
            </w:pPr>
            <w:r>
              <w:rPr>
                <w:sz w:val="20"/>
                <w:szCs w:val="20"/>
                <w:rtl w:val="0"/>
              </w:rPr>
              <w:t>Q1</w:t>
            </w:r>
          </w:p>
        </w:tc>
      </w:tr>
      <w:tr w14:paraId="450D6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0000002F">
            <w:pPr>
              <w:spacing w:line="240" w:lineRule="auto"/>
              <w:rPr>
                <w:sz w:val="20"/>
                <w:szCs w:val="20"/>
              </w:rPr>
            </w:pPr>
            <w:r>
              <w:rPr>
                <w:sz w:val="20"/>
                <w:szCs w:val="20"/>
                <w:rtl w:val="0"/>
              </w:rPr>
              <w:t>English Word Classes, Tagsets for English, Rule-Based Part of Speech Tagging</w:t>
            </w:r>
          </w:p>
        </w:tc>
        <w:tc>
          <w:tcPr>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00000030">
            <w:pPr>
              <w:spacing w:line="240" w:lineRule="auto"/>
              <w:jc w:val="both"/>
              <w:rPr>
                <w:sz w:val="17"/>
                <w:szCs w:val="17"/>
              </w:rPr>
            </w:pPr>
            <w:r>
              <w:rPr>
                <w:sz w:val="20"/>
                <w:szCs w:val="20"/>
                <w:rtl w:val="0"/>
              </w:rPr>
              <w:t>Morphological parsing of unhappy, happiness, and happily; identification of prefixes, suffixes, base forms, and semantic effects of derivational morphology.</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31">
            <w:pPr>
              <w:spacing w:line="240" w:lineRule="auto"/>
              <w:jc w:val="center"/>
              <w:rPr>
                <w:sz w:val="20"/>
                <w:szCs w:val="20"/>
              </w:rPr>
            </w:pPr>
            <w:r>
              <w:rPr>
                <w:sz w:val="20"/>
                <w:szCs w:val="20"/>
                <w:rtl w:val="0"/>
              </w:rPr>
              <w:t>Q2</w:t>
            </w:r>
          </w:p>
        </w:tc>
      </w:tr>
      <w:tr w14:paraId="7F81A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00000032">
            <w:pPr>
              <w:spacing w:line="240" w:lineRule="auto"/>
              <w:rPr>
                <w:sz w:val="20"/>
                <w:szCs w:val="20"/>
              </w:rPr>
            </w:pPr>
            <w:r>
              <w:rPr>
                <w:sz w:val="20"/>
                <w:szCs w:val="20"/>
                <w:rtl w:val="0"/>
              </w:rPr>
              <w:t>Counting Words, Part of Speech Tagging, English Word Classes</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33">
            <w:pPr>
              <w:spacing w:line="240" w:lineRule="auto"/>
              <w:jc w:val="both"/>
              <w:rPr>
                <w:sz w:val="17"/>
                <w:szCs w:val="17"/>
              </w:rPr>
            </w:pPr>
            <w:r>
              <w:rPr>
                <w:sz w:val="20"/>
                <w:szCs w:val="20"/>
                <w:rtl w:val="0"/>
              </w:rPr>
              <w:t>Stemming and root extraction for played, player, and playing; handling grammatical variations and word formation changes for search preprocessing.</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34">
            <w:pPr>
              <w:spacing w:line="240" w:lineRule="auto"/>
              <w:jc w:val="center"/>
              <w:rPr>
                <w:sz w:val="20"/>
                <w:szCs w:val="20"/>
              </w:rPr>
            </w:pPr>
            <w:r>
              <w:rPr>
                <w:sz w:val="20"/>
                <w:szCs w:val="20"/>
                <w:rtl w:val="0"/>
              </w:rPr>
              <w:t>Q3</w:t>
            </w:r>
          </w:p>
        </w:tc>
      </w:tr>
      <w:tr w14:paraId="18311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00000035">
            <w:pPr>
              <w:spacing w:line="240" w:lineRule="auto"/>
              <w:rPr>
                <w:b/>
                <w:bCs/>
                <w:color w:val="1F4E79"/>
                <w:sz w:val="18"/>
                <w:szCs w:val="18"/>
              </w:rPr>
            </w:pPr>
            <w:r>
              <w:rPr>
                <w:sz w:val="20"/>
                <w:szCs w:val="20"/>
                <w:rtl w:val="0"/>
              </w:rPr>
              <w:t>Finite-State Morphological Analysis, Rule-Based Part of Speech Tagging, Transformation-Based Tagging</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36">
            <w:pPr>
              <w:spacing w:line="240" w:lineRule="auto"/>
              <w:jc w:val="both"/>
              <w:rPr>
                <w:sz w:val="17"/>
                <w:szCs w:val="17"/>
              </w:rPr>
            </w:pPr>
            <w:r>
              <w:rPr>
                <w:sz w:val="20"/>
                <w:szCs w:val="20"/>
                <w:rtl w:val="0"/>
              </w:rPr>
              <w:t>Finite-state parsing of writes, writing, and written; modeling regular and irregular verb inflections and root normalization.</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37">
            <w:pPr>
              <w:spacing w:line="240" w:lineRule="auto"/>
              <w:jc w:val="center"/>
              <w:rPr>
                <w:sz w:val="18"/>
                <w:szCs w:val="18"/>
              </w:rPr>
            </w:pPr>
            <w:r>
              <w:rPr>
                <w:sz w:val="20"/>
                <w:szCs w:val="20"/>
                <w:rtl w:val="0"/>
              </w:rPr>
              <w:t>Q4</w:t>
            </w:r>
          </w:p>
        </w:tc>
      </w:tr>
      <w:tr w14:paraId="1A4E5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00000038">
            <w:pPr>
              <w:spacing w:line="240" w:lineRule="auto"/>
              <w:rPr>
                <w:b/>
                <w:bCs/>
                <w:color w:val="1F4E79"/>
                <w:sz w:val="18"/>
                <w:szCs w:val="18"/>
              </w:rPr>
            </w:pPr>
            <w:r>
              <w:rPr>
                <w:sz w:val="20"/>
                <w:szCs w:val="20"/>
                <w:rtl w:val="0"/>
              </w:rPr>
              <w:t>English Word Classes, Rule-Based Part of Speech Tagging, Counting Words</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39">
            <w:pPr>
              <w:spacing w:line="240" w:lineRule="auto"/>
              <w:jc w:val="both"/>
              <w:rPr>
                <w:sz w:val="17"/>
                <w:szCs w:val="17"/>
              </w:rPr>
            </w:pPr>
            <w:r>
              <w:rPr>
                <w:sz w:val="20"/>
                <w:szCs w:val="20"/>
                <w:rtl w:val="0"/>
              </w:rPr>
              <w:t>Porter Stemmer-based processing of relational, relation, and relate; application of derivational suffix removal and stem extraction for retrieval.</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000003A">
            <w:pPr>
              <w:spacing w:line="240" w:lineRule="auto"/>
              <w:jc w:val="center"/>
              <w:rPr>
                <w:sz w:val="18"/>
                <w:szCs w:val="18"/>
              </w:rPr>
            </w:pPr>
            <w:r>
              <w:rPr>
                <w:sz w:val="20"/>
                <w:szCs w:val="20"/>
                <w:rtl w:val="0"/>
              </w:rPr>
              <w:t>Q5</w:t>
            </w:r>
          </w:p>
        </w:tc>
      </w:tr>
    </w:tbl>
    <w:p w14:paraId="0000003B">
      <w:pPr>
        <w:pBdr>
          <w:bottom w:val="single" w:color="C00000" w:sz="4" w:space="1"/>
        </w:pBdr>
        <w:spacing w:before="80" w:after="40" w:line="240" w:lineRule="auto"/>
        <w:rPr>
          <w:sz w:val="20"/>
          <w:szCs w:val="20"/>
        </w:rPr>
      </w:pPr>
      <w:r>
        <w:rPr>
          <w:b/>
          <w:bCs/>
          <w:color w:val="C00000"/>
          <w:rtl w:val="0"/>
        </w:rPr>
        <w:t>Annexure A – ANALYTICAL PROBLEM SOLVING</w:t>
      </w:r>
    </w:p>
    <w:p w14:paraId="0000003C">
      <w:pPr>
        <w:spacing w:line="240" w:lineRule="auto"/>
        <w:jc w:val="both"/>
        <w:rPr>
          <w:b/>
          <w:bCs/>
          <w:sz w:val="24"/>
          <w:szCs w:val="24"/>
        </w:rPr>
      </w:pPr>
      <w:r>
        <w:rPr>
          <w:sz w:val="24"/>
          <w:szCs w:val="24"/>
          <w:rtl w:val="0"/>
        </w:rPr>
        <w:t xml:space="preserve">1. </w:t>
      </w:r>
      <w:r>
        <w:rPr>
          <w:b/>
          <w:bCs/>
          <w:sz w:val="24"/>
          <w:szCs w:val="24"/>
          <w:rtl w:val="0"/>
        </w:rPr>
        <w:t>Given the input words: “connected”, “connecting”, “connection”, design a morphological analysis pipeline for a document indexing system.</w:t>
      </w:r>
    </w:p>
    <w:p w14:paraId="0000003D">
      <w:pPr>
        <w:numPr>
          <w:ilvl w:val="0"/>
          <w:numId w:val="2"/>
        </w:numPr>
        <w:spacing w:line="240" w:lineRule="auto"/>
        <w:ind w:left="720" w:hanging="360"/>
        <w:jc w:val="both"/>
        <w:rPr>
          <w:rFonts w:ascii="Noto Sans Symbols" w:hAnsi="Noto Sans Symbols" w:eastAsia="Noto Sans Symbols" w:cs="Noto Sans Symbols"/>
          <w:sz w:val="24"/>
          <w:szCs w:val="24"/>
        </w:rPr>
      </w:pPr>
      <w:r>
        <w:rPr>
          <w:sz w:val="24"/>
          <w:szCs w:val="24"/>
          <w:rtl w:val="0"/>
        </w:rPr>
        <w:t>Apply rules to decompose each word into root and suffix components.</w:t>
      </w:r>
    </w:p>
    <w:p w14:paraId="0000003E">
      <w:pPr>
        <w:numPr>
          <w:ilvl w:val="0"/>
          <w:numId w:val="2"/>
        </w:numPr>
        <w:spacing w:line="240" w:lineRule="auto"/>
        <w:ind w:left="720" w:hanging="360"/>
        <w:jc w:val="both"/>
        <w:rPr>
          <w:rFonts w:ascii="Noto Sans Symbols" w:hAnsi="Noto Sans Symbols" w:eastAsia="Noto Sans Symbols" w:cs="Noto Sans Symbols"/>
          <w:sz w:val="24"/>
          <w:szCs w:val="24"/>
        </w:rPr>
      </w:pPr>
      <w:r>
        <w:rPr>
          <w:sz w:val="24"/>
          <w:szCs w:val="24"/>
          <w:rtl w:val="0"/>
        </w:rPr>
        <w:t>Differentiate between inflectional and derivational forms within the dataset.</w:t>
      </w:r>
    </w:p>
    <w:p w14:paraId="0000003F">
      <w:pPr>
        <w:numPr>
          <w:ilvl w:val="0"/>
          <w:numId w:val="2"/>
        </w:numPr>
        <w:spacing w:line="240" w:lineRule="auto"/>
        <w:ind w:left="720" w:hanging="360"/>
        <w:jc w:val="both"/>
        <w:rPr>
          <w:rFonts w:ascii="Noto Sans Symbols" w:hAnsi="Noto Sans Symbols" w:eastAsia="Noto Sans Symbols" w:cs="Noto Sans Symbols"/>
          <w:sz w:val="24"/>
          <w:szCs w:val="24"/>
        </w:rPr>
      </w:pPr>
      <w:r>
        <w:rPr>
          <w:sz w:val="24"/>
          <w:szCs w:val="24"/>
          <w:rtl w:val="0"/>
        </w:rPr>
        <w:t>Normalize all variants to a common base form for efficient retrieval.</w:t>
      </w:r>
    </w:p>
    <w:p w14:paraId="00000040">
      <w:pPr>
        <w:numPr>
          <w:ilvl w:val="0"/>
          <w:numId w:val="2"/>
        </w:numPr>
        <w:spacing w:line="240" w:lineRule="auto"/>
        <w:ind w:left="720" w:hanging="360"/>
        <w:jc w:val="both"/>
        <w:rPr>
          <w:rFonts w:ascii="Noto Sans Symbols" w:hAnsi="Noto Sans Symbols" w:eastAsia="Noto Sans Symbols" w:cs="Noto Sans Symbols"/>
          <w:sz w:val="24"/>
          <w:szCs w:val="24"/>
        </w:rPr>
      </w:pPr>
      <w:r>
        <w:rPr>
          <w:sz w:val="24"/>
          <w:szCs w:val="24"/>
          <w:rtl w:val="0"/>
        </w:rPr>
        <w:t>Determine the parsed structure and normalized output for each word.</w:t>
      </w:r>
    </w:p>
    <w:p w14:paraId="00000041">
      <w:pPr>
        <w:numPr>
          <w:ilvl w:val="0"/>
          <w:numId w:val="2"/>
        </w:numPr>
        <w:spacing w:line="240" w:lineRule="auto"/>
        <w:ind w:left="720" w:hanging="360"/>
        <w:jc w:val="both"/>
        <w:rPr>
          <w:rFonts w:ascii="Noto Sans Symbols" w:hAnsi="Noto Sans Symbols" w:eastAsia="Noto Sans Symbols" w:cs="Noto Sans Symbols"/>
          <w:sz w:val="24"/>
          <w:szCs w:val="24"/>
        </w:rPr>
      </w:pPr>
      <w:r>
        <w:rPr>
          <w:sz w:val="24"/>
          <w:szCs w:val="24"/>
          <w:rtl w:val="0"/>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00000042">
      <w:pPr>
        <w:spacing w:line="240" w:lineRule="auto"/>
        <w:jc w:val="both"/>
        <w:rPr>
          <w:sz w:val="24"/>
          <w:szCs w:val="24"/>
        </w:rPr>
      </w:pPr>
    </w:p>
    <w:p w14:paraId="00000043">
      <w:pPr>
        <w:spacing w:line="240" w:lineRule="auto"/>
        <w:jc w:val="both"/>
        <w:rPr>
          <w:sz w:val="24"/>
          <w:szCs w:val="24"/>
        </w:rPr>
      </w:pPr>
    </w:p>
    <w:p w14:paraId="00000044">
      <w:pPr>
        <w:spacing w:line="240" w:lineRule="auto"/>
        <w:jc w:val="both"/>
        <w:rPr>
          <w:b/>
          <w:bCs/>
          <w:sz w:val="24"/>
          <w:szCs w:val="24"/>
        </w:rPr>
      </w:pPr>
      <w:r>
        <w:rPr>
          <w:b/>
          <w:bCs/>
          <w:sz w:val="24"/>
          <w:szCs w:val="24"/>
          <w:rtl w:val="0"/>
        </w:rPr>
        <w:t>2.Given the input words: “unhappy”, “happiness”, “happily”, design a morphological parsing module for sentiment analysis.</w:t>
      </w:r>
    </w:p>
    <w:p w14:paraId="00000045">
      <w:pPr>
        <w:numPr>
          <w:ilvl w:val="0"/>
          <w:numId w:val="3"/>
        </w:numPr>
        <w:spacing w:line="240" w:lineRule="auto"/>
        <w:ind w:left="720" w:hanging="360"/>
        <w:jc w:val="both"/>
        <w:rPr>
          <w:rFonts w:ascii="Noto Sans Symbols" w:hAnsi="Noto Sans Symbols" w:eastAsia="Noto Sans Symbols" w:cs="Noto Sans Symbols"/>
          <w:sz w:val="24"/>
          <w:szCs w:val="24"/>
        </w:rPr>
      </w:pPr>
      <w:r>
        <w:rPr>
          <w:sz w:val="24"/>
          <w:szCs w:val="24"/>
          <w:rtl w:val="0"/>
        </w:rPr>
        <w:t>Identify prefixes, suffixes, and base forms using rule-based decomposition.</w:t>
      </w:r>
    </w:p>
    <w:p w14:paraId="00000046">
      <w:pPr>
        <w:numPr>
          <w:ilvl w:val="0"/>
          <w:numId w:val="4"/>
        </w:numPr>
        <w:spacing w:line="240" w:lineRule="auto"/>
        <w:ind w:left="720" w:hanging="360"/>
        <w:jc w:val="both"/>
        <w:rPr>
          <w:rFonts w:ascii="Noto Sans Symbols" w:hAnsi="Noto Sans Symbols" w:eastAsia="Noto Sans Symbols" w:cs="Noto Sans Symbols"/>
          <w:sz w:val="24"/>
          <w:szCs w:val="24"/>
        </w:rPr>
      </w:pPr>
      <w:r>
        <w:rPr>
          <w:sz w:val="24"/>
          <w:szCs w:val="24"/>
          <w:rtl w:val="0"/>
        </w:rPr>
        <w:t>Ensure semantic consistency across derived word forms.</w:t>
      </w:r>
    </w:p>
    <w:p w14:paraId="00000047">
      <w:pPr>
        <w:numPr>
          <w:ilvl w:val="0"/>
          <w:numId w:val="4"/>
        </w:numPr>
        <w:spacing w:line="240" w:lineRule="auto"/>
        <w:ind w:left="720" w:hanging="360"/>
        <w:jc w:val="both"/>
        <w:rPr>
          <w:rFonts w:ascii="Noto Sans Symbols" w:hAnsi="Noto Sans Symbols" w:eastAsia="Noto Sans Symbols" w:cs="Noto Sans Symbols"/>
          <w:sz w:val="24"/>
          <w:szCs w:val="24"/>
        </w:rPr>
      </w:pPr>
      <w:r>
        <w:rPr>
          <w:sz w:val="24"/>
          <w:szCs w:val="24"/>
          <w:rtl w:val="0"/>
        </w:rPr>
        <w:t>Classify each transformation as inflectional or derivational.</w:t>
      </w:r>
    </w:p>
    <w:p w14:paraId="00000048">
      <w:pPr>
        <w:numPr>
          <w:ilvl w:val="0"/>
          <w:numId w:val="4"/>
        </w:numPr>
        <w:spacing w:line="240" w:lineRule="auto"/>
        <w:ind w:left="720" w:hanging="360"/>
        <w:jc w:val="both"/>
        <w:rPr>
          <w:rFonts w:ascii="Noto Sans Symbols" w:hAnsi="Noto Sans Symbols" w:eastAsia="Noto Sans Symbols" w:cs="Noto Sans Symbols"/>
          <w:sz w:val="24"/>
          <w:szCs w:val="24"/>
        </w:rPr>
      </w:pPr>
      <w:r>
        <w:rPr>
          <w:sz w:val="24"/>
          <w:szCs w:val="24"/>
          <w:rtl w:val="0"/>
        </w:rPr>
        <w:t>Produce the root and morphological breakdown for each word.</w:t>
      </w:r>
    </w:p>
    <w:p w14:paraId="00000049">
      <w:pPr>
        <w:numPr>
          <w:ilvl w:val="0"/>
          <w:numId w:val="4"/>
        </w:numPr>
        <w:spacing w:line="240" w:lineRule="auto"/>
        <w:ind w:left="720" w:hanging="360"/>
        <w:jc w:val="both"/>
        <w:rPr>
          <w:rFonts w:ascii="Noto Sans Symbols" w:hAnsi="Noto Sans Symbols" w:eastAsia="Noto Sans Symbols" w:cs="Noto Sans Symbols"/>
          <w:sz w:val="24"/>
          <w:szCs w:val="24"/>
        </w:rPr>
      </w:pPr>
      <w:r>
        <w:rPr>
          <w:sz w:val="24"/>
          <w:szCs w:val="24"/>
          <w:rtl w:val="0"/>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0000004A">
      <w:pPr>
        <w:spacing w:line="240" w:lineRule="auto"/>
        <w:jc w:val="both"/>
        <w:rPr>
          <w:sz w:val="24"/>
          <w:szCs w:val="24"/>
        </w:rPr>
      </w:pPr>
    </w:p>
    <w:p w14:paraId="0000004B">
      <w:pPr>
        <w:spacing w:line="240" w:lineRule="auto"/>
        <w:jc w:val="both"/>
        <w:rPr>
          <w:sz w:val="24"/>
          <w:szCs w:val="24"/>
        </w:rPr>
      </w:pPr>
    </w:p>
    <w:p w14:paraId="0000004C">
      <w:pPr>
        <w:spacing w:line="240" w:lineRule="auto"/>
        <w:jc w:val="both"/>
        <w:rPr>
          <w:b/>
          <w:bCs/>
          <w:sz w:val="24"/>
          <w:szCs w:val="24"/>
        </w:rPr>
      </w:pPr>
      <w:r>
        <w:rPr>
          <w:b/>
          <w:bCs/>
          <w:sz w:val="24"/>
          <w:szCs w:val="24"/>
          <w:rtl w:val="0"/>
        </w:rPr>
        <w:t>3. Given the input words: “played”, “player”, “playing”, design a stemming-based preprocessing module for a search engine.</w:t>
      </w:r>
    </w:p>
    <w:p w14:paraId="0000004D">
      <w:pPr>
        <w:numPr>
          <w:ilvl w:val="0"/>
          <w:numId w:val="5"/>
        </w:numPr>
        <w:spacing w:line="240" w:lineRule="auto"/>
        <w:ind w:left="720" w:hanging="360"/>
        <w:jc w:val="both"/>
        <w:rPr>
          <w:rFonts w:ascii="Noto Sans Symbols" w:hAnsi="Noto Sans Symbols" w:eastAsia="Noto Sans Symbols" w:cs="Noto Sans Symbols"/>
          <w:sz w:val="24"/>
          <w:szCs w:val="24"/>
        </w:rPr>
      </w:pPr>
      <w:r>
        <w:rPr>
          <w:sz w:val="24"/>
          <w:szCs w:val="24"/>
          <w:rtl w:val="0"/>
        </w:rPr>
        <w:t>Apply morphological rules to strip affixes and identify the base form.</w:t>
      </w:r>
    </w:p>
    <w:p w14:paraId="0000004E">
      <w:pPr>
        <w:numPr>
          <w:ilvl w:val="0"/>
          <w:numId w:val="5"/>
        </w:numPr>
        <w:spacing w:line="240" w:lineRule="auto"/>
        <w:ind w:left="720" w:hanging="360"/>
        <w:jc w:val="both"/>
        <w:rPr>
          <w:rFonts w:ascii="Noto Sans Symbols" w:hAnsi="Noto Sans Symbols" w:eastAsia="Noto Sans Symbols" w:cs="Noto Sans Symbols"/>
          <w:sz w:val="24"/>
          <w:szCs w:val="24"/>
        </w:rPr>
      </w:pPr>
      <w:r>
        <w:rPr>
          <w:sz w:val="24"/>
          <w:szCs w:val="24"/>
          <w:rtl w:val="0"/>
        </w:rPr>
        <w:t>Handle both grammatical variations and word formation changes.</w:t>
      </w:r>
    </w:p>
    <w:p w14:paraId="0000004F">
      <w:pPr>
        <w:numPr>
          <w:ilvl w:val="0"/>
          <w:numId w:val="5"/>
        </w:numPr>
        <w:spacing w:line="240" w:lineRule="auto"/>
        <w:ind w:left="720" w:hanging="360"/>
        <w:jc w:val="both"/>
        <w:rPr>
          <w:rFonts w:ascii="Noto Sans Symbols" w:hAnsi="Noto Sans Symbols" w:eastAsia="Noto Sans Symbols" w:cs="Noto Sans Symbols"/>
          <w:sz w:val="24"/>
          <w:szCs w:val="24"/>
        </w:rPr>
      </w:pPr>
      <w:r>
        <w:rPr>
          <w:sz w:val="24"/>
          <w:szCs w:val="24"/>
          <w:rtl w:val="0"/>
        </w:rPr>
        <w:t>Ensure consistent root extraction across all forms.</w:t>
      </w:r>
    </w:p>
    <w:p w14:paraId="00000050">
      <w:pPr>
        <w:numPr>
          <w:ilvl w:val="0"/>
          <w:numId w:val="5"/>
        </w:numPr>
        <w:spacing w:line="240" w:lineRule="auto"/>
        <w:ind w:left="720" w:hanging="360"/>
        <w:jc w:val="both"/>
        <w:rPr>
          <w:rFonts w:ascii="Noto Sans Symbols" w:hAnsi="Noto Sans Symbols" w:eastAsia="Noto Sans Symbols" w:cs="Noto Sans Symbols"/>
          <w:sz w:val="24"/>
          <w:szCs w:val="24"/>
        </w:rPr>
      </w:pPr>
      <w:r>
        <w:rPr>
          <w:sz w:val="24"/>
          <w:szCs w:val="24"/>
          <w:rtl w:val="0"/>
        </w:rPr>
        <w:t>Determine the stem and classification for each input word.</w:t>
      </w:r>
    </w:p>
    <w:p w14:paraId="00000051">
      <w:pPr>
        <w:numPr>
          <w:ilvl w:val="0"/>
          <w:numId w:val="5"/>
        </w:numPr>
        <w:spacing w:line="240" w:lineRule="auto"/>
        <w:ind w:left="720" w:hanging="360"/>
        <w:jc w:val="both"/>
        <w:rPr>
          <w:rFonts w:ascii="Noto Sans Symbols" w:hAnsi="Noto Sans Symbols" w:eastAsia="Noto Sans Symbols" w:cs="Noto Sans Symbols"/>
          <w:sz w:val="24"/>
          <w:szCs w:val="24"/>
        </w:rPr>
      </w:pPr>
      <w:r>
        <w:rPr>
          <w:sz w:val="24"/>
          <w:szCs w:val="24"/>
          <w:rtl w:val="0"/>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00000052">
      <w:pPr>
        <w:spacing w:line="240" w:lineRule="auto"/>
        <w:jc w:val="both"/>
        <w:rPr>
          <w:sz w:val="24"/>
          <w:szCs w:val="24"/>
        </w:rPr>
      </w:pPr>
    </w:p>
    <w:p w14:paraId="00000053">
      <w:pPr>
        <w:spacing w:line="240" w:lineRule="auto"/>
        <w:jc w:val="both"/>
        <w:rPr>
          <w:sz w:val="24"/>
          <w:szCs w:val="24"/>
        </w:rPr>
      </w:pPr>
    </w:p>
    <w:p w14:paraId="00000054">
      <w:pPr>
        <w:spacing w:line="240" w:lineRule="auto"/>
        <w:jc w:val="both"/>
        <w:rPr>
          <w:b/>
          <w:bCs/>
          <w:sz w:val="24"/>
          <w:szCs w:val="24"/>
        </w:rPr>
      </w:pPr>
      <w:r>
        <w:rPr>
          <w:b/>
          <w:bCs/>
          <w:sz w:val="24"/>
          <w:szCs w:val="24"/>
          <w:rtl w:val="0"/>
        </w:rPr>
        <w:t>4. Given the input words: “writes”, “writing”, “written”, design a finite-state morphological parsing module for a text processing system.</w:t>
      </w:r>
    </w:p>
    <w:p w14:paraId="00000055">
      <w:pPr>
        <w:numPr>
          <w:ilvl w:val="0"/>
          <w:numId w:val="6"/>
        </w:numPr>
        <w:spacing w:line="240" w:lineRule="auto"/>
        <w:ind w:left="720" w:hanging="360"/>
        <w:jc w:val="both"/>
        <w:rPr>
          <w:rFonts w:ascii="Noto Sans Symbols" w:hAnsi="Noto Sans Symbols" w:eastAsia="Noto Sans Symbols" w:cs="Noto Sans Symbols"/>
          <w:sz w:val="24"/>
          <w:szCs w:val="24"/>
        </w:rPr>
      </w:pPr>
      <w:r>
        <w:rPr>
          <w:sz w:val="24"/>
          <w:szCs w:val="24"/>
          <w:rtl w:val="0"/>
        </w:rPr>
        <w:t>Apply state transitions to represent suffix transformations and irregular forms in verb inflection.</w:t>
      </w:r>
    </w:p>
    <w:p w14:paraId="00000056">
      <w:pPr>
        <w:numPr>
          <w:ilvl w:val="0"/>
          <w:numId w:val="6"/>
        </w:numPr>
        <w:spacing w:line="240" w:lineRule="auto"/>
        <w:ind w:left="720" w:hanging="360"/>
        <w:jc w:val="both"/>
        <w:rPr>
          <w:rFonts w:ascii="Noto Sans Symbols" w:hAnsi="Noto Sans Symbols" w:eastAsia="Noto Sans Symbols" w:cs="Noto Sans Symbols"/>
          <w:sz w:val="24"/>
          <w:szCs w:val="24"/>
        </w:rPr>
      </w:pPr>
      <w:r>
        <w:rPr>
          <w:sz w:val="24"/>
          <w:szCs w:val="24"/>
          <w:rtl w:val="0"/>
        </w:rPr>
        <w:t>Differentiate between regular and irregular inflectional patterns within the dataset.</w:t>
      </w:r>
    </w:p>
    <w:p w14:paraId="00000057">
      <w:pPr>
        <w:numPr>
          <w:ilvl w:val="0"/>
          <w:numId w:val="6"/>
        </w:numPr>
        <w:spacing w:line="240" w:lineRule="auto"/>
        <w:ind w:left="720" w:hanging="360"/>
        <w:jc w:val="both"/>
        <w:rPr>
          <w:rFonts w:ascii="Noto Sans Symbols" w:hAnsi="Noto Sans Symbols" w:eastAsia="Noto Sans Symbols" w:cs="Noto Sans Symbols"/>
          <w:sz w:val="24"/>
          <w:szCs w:val="24"/>
        </w:rPr>
      </w:pPr>
      <w:r>
        <w:rPr>
          <w:sz w:val="24"/>
          <w:szCs w:val="24"/>
          <w:rtl w:val="0"/>
        </w:rPr>
        <w:t>Ensure consistent mapping of all forms to a common root representation.</w:t>
      </w:r>
    </w:p>
    <w:p w14:paraId="00000058">
      <w:pPr>
        <w:numPr>
          <w:ilvl w:val="0"/>
          <w:numId w:val="6"/>
        </w:numPr>
        <w:spacing w:line="240" w:lineRule="auto"/>
        <w:ind w:left="720" w:hanging="360"/>
        <w:jc w:val="both"/>
        <w:rPr>
          <w:rFonts w:ascii="Noto Sans Symbols" w:hAnsi="Noto Sans Symbols" w:eastAsia="Noto Sans Symbols" w:cs="Noto Sans Symbols"/>
          <w:sz w:val="24"/>
          <w:szCs w:val="24"/>
        </w:rPr>
      </w:pPr>
      <w:r>
        <w:rPr>
          <w:sz w:val="24"/>
          <w:szCs w:val="24"/>
          <w:rtl w:val="0"/>
        </w:rPr>
        <w:t>Determine the state transitions, morphological breakdown, and normalized output for each word.</w:t>
      </w:r>
    </w:p>
    <w:p w14:paraId="00000059">
      <w:pPr>
        <w:numPr>
          <w:ilvl w:val="0"/>
          <w:numId w:val="6"/>
        </w:numPr>
        <w:spacing w:line="240" w:lineRule="auto"/>
        <w:ind w:left="720" w:hanging="360"/>
        <w:jc w:val="both"/>
        <w:rPr>
          <w:rFonts w:ascii="Noto Sans Symbols" w:hAnsi="Noto Sans Symbols" w:eastAsia="Noto Sans Symbols" w:cs="Noto Sans Symbols"/>
          <w:sz w:val="24"/>
          <w:szCs w:val="24"/>
        </w:rPr>
      </w:pPr>
      <w:r>
        <w:rPr>
          <w:sz w:val="24"/>
          <w:szCs w:val="24"/>
          <w:rtl w:val="0"/>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000005A">
      <w:pPr>
        <w:spacing w:line="240" w:lineRule="auto"/>
        <w:jc w:val="both"/>
        <w:rPr>
          <w:sz w:val="24"/>
          <w:szCs w:val="24"/>
        </w:rPr>
      </w:pPr>
    </w:p>
    <w:p w14:paraId="0000005B">
      <w:pPr>
        <w:spacing w:line="240" w:lineRule="auto"/>
        <w:jc w:val="both"/>
        <w:rPr>
          <w:sz w:val="24"/>
          <w:szCs w:val="24"/>
        </w:rPr>
      </w:pPr>
    </w:p>
    <w:p w14:paraId="0000005C">
      <w:pPr>
        <w:spacing w:line="240" w:lineRule="auto"/>
        <w:jc w:val="both"/>
        <w:rPr>
          <w:b/>
          <w:bCs/>
          <w:sz w:val="24"/>
          <w:szCs w:val="24"/>
        </w:rPr>
      </w:pPr>
      <w:r>
        <w:rPr>
          <w:b/>
          <w:bCs/>
          <w:sz w:val="24"/>
          <w:szCs w:val="24"/>
          <w:rtl w:val="0"/>
        </w:rPr>
        <w:t>5. Given the input words: “relational”, “relation”, “relate”, design a Porter Stemmer-based preprocessing module for document retrieval.</w:t>
      </w:r>
    </w:p>
    <w:p w14:paraId="0000005D">
      <w:pPr>
        <w:numPr>
          <w:ilvl w:val="0"/>
          <w:numId w:val="7"/>
        </w:numPr>
        <w:spacing w:line="240" w:lineRule="auto"/>
        <w:ind w:left="720" w:hanging="360"/>
        <w:jc w:val="both"/>
        <w:rPr>
          <w:rFonts w:ascii="Noto Sans Symbols" w:hAnsi="Noto Sans Symbols" w:eastAsia="Noto Sans Symbols" w:cs="Noto Sans Symbols"/>
          <w:sz w:val="24"/>
          <w:szCs w:val="24"/>
        </w:rPr>
      </w:pPr>
      <w:r>
        <w:rPr>
          <w:sz w:val="24"/>
          <w:szCs w:val="24"/>
          <w:rtl w:val="0"/>
        </w:rPr>
        <w:t>Apply stemming rules step-by-step to remove derivational suffixes and obtain base forms.</w:t>
      </w:r>
    </w:p>
    <w:p w14:paraId="0000005E">
      <w:pPr>
        <w:numPr>
          <w:ilvl w:val="0"/>
          <w:numId w:val="7"/>
        </w:numPr>
        <w:spacing w:line="240" w:lineRule="auto"/>
        <w:ind w:left="720" w:hanging="360"/>
        <w:jc w:val="both"/>
        <w:rPr>
          <w:rFonts w:ascii="Noto Sans Symbols" w:hAnsi="Noto Sans Symbols" w:eastAsia="Noto Sans Symbols" w:cs="Noto Sans Symbols"/>
          <w:sz w:val="24"/>
          <w:szCs w:val="24"/>
        </w:rPr>
      </w:pPr>
      <w:r>
        <w:rPr>
          <w:sz w:val="24"/>
          <w:szCs w:val="24"/>
          <w:rtl w:val="0"/>
        </w:rPr>
        <w:t>Handle variations in suffix patterns while preserving semantic consistency.</w:t>
      </w:r>
    </w:p>
    <w:p w14:paraId="0000005F">
      <w:pPr>
        <w:numPr>
          <w:ilvl w:val="0"/>
          <w:numId w:val="7"/>
        </w:numPr>
        <w:spacing w:line="240" w:lineRule="auto"/>
        <w:ind w:left="720" w:hanging="360"/>
        <w:jc w:val="both"/>
        <w:rPr>
          <w:rFonts w:ascii="Noto Sans Symbols" w:hAnsi="Noto Sans Symbols" w:eastAsia="Noto Sans Symbols" w:cs="Noto Sans Symbols"/>
          <w:sz w:val="24"/>
          <w:szCs w:val="24"/>
        </w:rPr>
      </w:pPr>
      <w:r>
        <w:rPr>
          <w:sz w:val="24"/>
          <w:szCs w:val="24"/>
          <w:rtl w:val="0"/>
        </w:rPr>
        <w:t>Ensure uniform root extraction across all derived forms.</w:t>
      </w:r>
    </w:p>
    <w:p w14:paraId="00000060">
      <w:pPr>
        <w:numPr>
          <w:ilvl w:val="0"/>
          <w:numId w:val="7"/>
        </w:numPr>
        <w:spacing w:line="240" w:lineRule="auto"/>
        <w:ind w:left="720" w:hanging="360"/>
        <w:jc w:val="both"/>
        <w:rPr>
          <w:rFonts w:ascii="Noto Sans Symbols" w:hAnsi="Noto Sans Symbols" w:eastAsia="Noto Sans Symbols" w:cs="Noto Sans Symbols"/>
          <w:sz w:val="24"/>
          <w:szCs w:val="24"/>
        </w:rPr>
      </w:pPr>
      <w:r>
        <w:rPr>
          <w:sz w:val="24"/>
          <w:szCs w:val="24"/>
          <w:rtl w:val="0"/>
        </w:rPr>
        <w:t>Determine the stemming steps, intermediate forms, and final stem for each input word.</w:t>
      </w:r>
    </w:p>
    <w:p w14:paraId="00000061">
      <w:pPr>
        <w:numPr>
          <w:ilvl w:val="0"/>
          <w:numId w:val="7"/>
        </w:numPr>
        <w:spacing w:line="240" w:lineRule="auto"/>
        <w:ind w:left="720" w:hanging="360"/>
        <w:jc w:val="both"/>
        <w:rPr>
          <w:rFonts w:ascii="Noto Sans Symbols" w:hAnsi="Noto Sans Symbols" w:eastAsia="Noto Sans Symbols" w:cs="Noto Sans Symbols"/>
          <w:sz w:val="24"/>
          <w:szCs w:val="24"/>
        </w:rPr>
      </w:pPr>
      <w:r>
        <w:rPr>
          <w:sz w:val="24"/>
          <w:szCs w:val="24"/>
          <w:rtl w:val="0"/>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00000062">
      <w:pPr>
        <w:spacing w:line="240" w:lineRule="auto"/>
        <w:jc w:val="both"/>
        <w:rPr>
          <w:sz w:val="24"/>
          <w:szCs w:val="24"/>
        </w:rPr>
      </w:pPr>
    </w:p>
    <w:p w14:paraId="00000063">
      <w:pPr>
        <w:pBdr>
          <w:bottom w:val="single" w:color="2E75B6" w:sz="4" w:space="6"/>
        </w:pBdr>
        <w:spacing w:before="80" w:after="40" w:line="240" w:lineRule="auto"/>
        <w:rPr>
          <w:b/>
          <w:bCs/>
          <w:color w:val="1F4E79"/>
        </w:rPr>
      </w:pPr>
      <w:r>
        <w:rPr>
          <w:b/>
          <w:bCs/>
          <w:color w:val="1F4E79"/>
          <w:rtl w:val="0"/>
        </w:rPr>
        <w:t>Rubrics for Calculation</w:t>
      </w:r>
    </w:p>
    <w:p w14:paraId="00000064">
      <w:pPr>
        <w:spacing w:after="50" w:line="240" w:lineRule="auto"/>
        <w:rPr>
          <w:b/>
          <w:bCs/>
          <w:color w:val="1F4E79"/>
        </w:rPr>
      </w:pPr>
    </w:p>
    <w:tbl>
      <w:tblPr>
        <w:tblStyle w:val="17"/>
        <w:tblW w:w="9732" w:type="dxa"/>
        <w:tblInd w:w="0" w:type="dxa"/>
        <w:tblLayout w:type="fixed"/>
        <w:tblCellMar>
          <w:top w:w="0" w:type="dxa"/>
          <w:left w:w="115" w:type="dxa"/>
          <w:bottom w:w="0" w:type="dxa"/>
          <w:right w:w="115" w:type="dxa"/>
        </w:tblCellMar>
      </w:tblPr>
      <w:tblGrid>
        <w:gridCol w:w="1134"/>
        <w:gridCol w:w="1219"/>
        <w:gridCol w:w="1950"/>
        <w:gridCol w:w="1935"/>
        <w:gridCol w:w="1993"/>
        <w:gridCol w:w="1501"/>
      </w:tblGrid>
      <w:tr w14:paraId="0B6D7E67">
        <w:tblPrEx>
          <w:tblCellMar>
            <w:top w:w="0" w:type="dxa"/>
            <w:left w:w="115" w:type="dxa"/>
            <w:bottom w:w="0" w:type="dxa"/>
            <w:right w:w="115" w:type="dxa"/>
          </w:tblCellMar>
        </w:tblPrEx>
        <w:trPr>
          <w:trHeight w:val="375" w:hRule="atLeast"/>
        </w:trPr>
        <w:tc>
          <w:tcPr>
            <w:gridSpan w:val="6"/>
            <w:tcBorders>
              <w:top w:val="nil"/>
              <w:left w:val="nil"/>
              <w:bottom w:val="nil"/>
              <w:right w:val="nil"/>
            </w:tcBorders>
            <w:shd w:val="clear" w:color="auto" w:fill="00FFFF"/>
            <w:vAlign w:val="center"/>
          </w:tcPr>
          <w:p w14:paraId="00000065">
            <w:pPr>
              <w:spacing w:line="240" w:lineRule="auto"/>
              <w:jc w:val="center"/>
              <w:rPr>
                <w:b/>
                <w:bCs/>
                <w:sz w:val="20"/>
                <w:szCs w:val="20"/>
              </w:rPr>
            </w:pPr>
            <w:r>
              <w:rPr>
                <w:b/>
                <w:bCs/>
                <w:sz w:val="20"/>
                <w:szCs w:val="20"/>
                <w:rtl w:val="0"/>
              </w:rPr>
              <w:t>Numerical Problems</w:t>
            </w:r>
          </w:p>
        </w:tc>
      </w:tr>
      <w:tr w14:paraId="454D50A7">
        <w:tblPrEx>
          <w:tblCellMar>
            <w:top w:w="0" w:type="dxa"/>
            <w:left w:w="115" w:type="dxa"/>
            <w:bottom w:w="0" w:type="dxa"/>
            <w:right w:w="115" w:type="dxa"/>
          </w:tblCellMar>
        </w:tblPrEx>
        <w:trPr>
          <w:trHeight w:val="412" w:hRule="atLeast"/>
        </w:trPr>
        <w:tc>
          <w:tcPr>
            <w:tcBorders>
              <w:top w:val="single" w:color="000000" w:sz="4" w:space="0"/>
              <w:left w:val="single" w:color="000000" w:sz="4" w:space="0"/>
              <w:bottom w:val="single" w:color="000000" w:sz="4" w:space="0"/>
              <w:right w:val="single" w:color="000000" w:sz="4" w:space="0"/>
            </w:tcBorders>
            <w:shd w:val="clear" w:color="auto" w:fill="00FFFF"/>
            <w:vAlign w:val="center"/>
          </w:tcPr>
          <w:p w14:paraId="0000006B">
            <w:pPr>
              <w:spacing w:line="240" w:lineRule="auto"/>
              <w:jc w:val="center"/>
              <w:rPr>
                <w:b/>
                <w:bCs/>
                <w:sz w:val="20"/>
                <w:szCs w:val="20"/>
              </w:rPr>
            </w:pPr>
            <w:r>
              <w:rPr>
                <w:b/>
                <w:bCs/>
                <w:sz w:val="20"/>
                <w:szCs w:val="20"/>
                <w:rtl w:val="0"/>
              </w:rPr>
              <w:t>Criteria</w:t>
            </w:r>
          </w:p>
        </w:tc>
        <w:tc>
          <w:tcPr>
            <w:tcBorders>
              <w:top w:val="single" w:color="000000" w:sz="4" w:space="0"/>
              <w:left w:val="nil"/>
              <w:bottom w:val="single" w:color="000000" w:sz="4" w:space="0"/>
              <w:right w:val="single" w:color="000000" w:sz="4" w:space="0"/>
            </w:tcBorders>
            <w:shd w:val="clear" w:color="auto" w:fill="00FFFF"/>
            <w:vAlign w:val="center"/>
          </w:tcPr>
          <w:p w14:paraId="0000006C">
            <w:pPr>
              <w:spacing w:line="240" w:lineRule="auto"/>
              <w:jc w:val="center"/>
              <w:rPr>
                <w:b/>
                <w:bCs/>
                <w:sz w:val="20"/>
                <w:szCs w:val="20"/>
              </w:rPr>
            </w:pPr>
            <w:r>
              <w:rPr>
                <w:b/>
                <w:bCs/>
                <w:sz w:val="20"/>
                <w:szCs w:val="20"/>
                <w:rtl w:val="0"/>
              </w:rPr>
              <w:t>Weightage</w:t>
            </w:r>
          </w:p>
        </w:tc>
        <w:tc>
          <w:tcPr>
            <w:tcBorders>
              <w:top w:val="single" w:color="000000" w:sz="4" w:space="0"/>
              <w:left w:val="nil"/>
              <w:bottom w:val="single" w:color="000000" w:sz="4" w:space="0"/>
              <w:right w:val="single" w:color="000000" w:sz="4" w:space="0"/>
            </w:tcBorders>
            <w:shd w:val="clear" w:color="auto" w:fill="00FFFF"/>
            <w:vAlign w:val="center"/>
          </w:tcPr>
          <w:p w14:paraId="0000006D">
            <w:pPr>
              <w:spacing w:line="240" w:lineRule="auto"/>
              <w:jc w:val="center"/>
              <w:rPr>
                <w:b/>
                <w:bCs/>
                <w:sz w:val="20"/>
                <w:szCs w:val="20"/>
              </w:rPr>
            </w:pPr>
            <w:r>
              <w:rPr>
                <w:b/>
                <w:bCs/>
                <w:sz w:val="20"/>
                <w:szCs w:val="20"/>
                <w:rtl w:val="0"/>
              </w:rPr>
              <w:t>Level 4 (Exemplary)</w:t>
            </w:r>
          </w:p>
        </w:tc>
        <w:tc>
          <w:tcPr>
            <w:tcBorders>
              <w:top w:val="single" w:color="000000" w:sz="4" w:space="0"/>
              <w:left w:val="nil"/>
              <w:bottom w:val="single" w:color="000000" w:sz="4" w:space="0"/>
              <w:right w:val="single" w:color="000000" w:sz="4" w:space="0"/>
            </w:tcBorders>
            <w:shd w:val="clear" w:color="auto" w:fill="00FFFF"/>
            <w:vAlign w:val="center"/>
          </w:tcPr>
          <w:p w14:paraId="0000006E">
            <w:pPr>
              <w:spacing w:line="240" w:lineRule="auto"/>
              <w:jc w:val="center"/>
              <w:rPr>
                <w:b/>
                <w:bCs/>
                <w:sz w:val="20"/>
                <w:szCs w:val="20"/>
              </w:rPr>
            </w:pPr>
            <w:r>
              <w:rPr>
                <w:b/>
                <w:bCs/>
                <w:sz w:val="20"/>
                <w:szCs w:val="20"/>
                <w:rtl w:val="0"/>
              </w:rPr>
              <w:t>Level 3 (Proficient)</w:t>
            </w:r>
          </w:p>
        </w:tc>
        <w:tc>
          <w:tcPr>
            <w:tcBorders>
              <w:top w:val="single" w:color="000000" w:sz="4" w:space="0"/>
              <w:left w:val="nil"/>
              <w:bottom w:val="single" w:color="000000" w:sz="4" w:space="0"/>
              <w:right w:val="single" w:color="000000" w:sz="4" w:space="0"/>
            </w:tcBorders>
            <w:shd w:val="clear" w:color="auto" w:fill="00FFFF"/>
            <w:vAlign w:val="center"/>
          </w:tcPr>
          <w:p w14:paraId="0000006F">
            <w:pPr>
              <w:spacing w:line="240" w:lineRule="auto"/>
              <w:jc w:val="center"/>
              <w:rPr>
                <w:b/>
                <w:bCs/>
                <w:sz w:val="20"/>
                <w:szCs w:val="20"/>
              </w:rPr>
            </w:pPr>
            <w:r>
              <w:rPr>
                <w:b/>
                <w:bCs/>
                <w:sz w:val="20"/>
                <w:szCs w:val="20"/>
                <w:rtl w:val="0"/>
              </w:rPr>
              <w:t>Level 2 (Developing)</w:t>
            </w:r>
          </w:p>
        </w:tc>
        <w:tc>
          <w:tcPr>
            <w:tcBorders>
              <w:top w:val="single" w:color="000000" w:sz="4" w:space="0"/>
              <w:left w:val="nil"/>
              <w:bottom w:val="single" w:color="000000" w:sz="4" w:space="0"/>
              <w:right w:val="single" w:color="000000" w:sz="4" w:space="0"/>
            </w:tcBorders>
            <w:shd w:val="clear" w:color="auto" w:fill="00FFFF"/>
            <w:vAlign w:val="center"/>
          </w:tcPr>
          <w:p w14:paraId="00000070">
            <w:pPr>
              <w:spacing w:line="240" w:lineRule="auto"/>
              <w:jc w:val="center"/>
              <w:rPr>
                <w:b/>
                <w:bCs/>
                <w:sz w:val="20"/>
                <w:szCs w:val="20"/>
              </w:rPr>
            </w:pPr>
            <w:r>
              <w:rPr>
                <w:b/>
                <w:bCs/>
                <w:sz w:val="20"/>
                <w:szCs w:val="20"/>
                <w:rtl w:val="0"/>
              </w:rPr>
              <w:t>Level 1 (Beginning)</w:t>
            </w:r>
          </w:p>
        </w:tc>
      </w:tr>
      <w:tr w14:paraId="4428CCC9">
        <w:tblPrEx>
          <w:tblCellMar>
            <w:top w:w="0" w:type="dxa"/>
            <w:left w:w="115" w:type="dxa"/>
            <w:bottom w:w="0" w:type="dxa"/>
            <w:right w:w="115" w:type="dxa"/>
          </w:tblCellMar>
        </w:tblPrEx>
        <w:trPr>
          <w:trHeight w:val="1500" w:hRule="atLeast"/>
        </w:trPr>
        <w:tc>
          <w:tcPr>
            <w:tcBorders>
              <w:top w:val="nil"/>
              <w:left w:val="single" w:color="000000" w:sz="4" w:space="0"/>
              <w:bottom w:val="single" w:color="000000" w:sz="4" w:space="0"/>
              <w:right w:val="single" w:color="000000" w:sz="4" w:space="0"/>
            </w:tcBorders>
            <w:vAlign w:val="center"/>
          </w:tcPr>
          <w:p w14:paraId="00000071">
            <w:pPr>
              <w:spacing w:line="240" w:lineRule="auto"/>
              <w:jc w:val="center"/>
              <w:rPr>
                <w:sz w:val="20"/>
                <w:szCs w:val="20"/>
              </w:rPr>
            </w:pPr>
            <w:r>
              <w:rPr>
                <w:sz w:val="20"/>
                <w:szCs w:val="20"/>
                <w:rtl w:val="0"/>
              </w:rPr>
              <w:t>Problem Understanding</w:t>
            </w:r>
          </w:p>
        </w:tc>
        <w:tc>
          <w:tcPr>
            <w:tcBorders>
              <w:top w:val="nil"/>
              <w:left w:val="nil"/>
              <w:bottom w:val="single" w:color="000000" w:sz="4" w:space="0"/>
              <w:right w:val="single" w:color="000000" w:sz="4" w:space="0"/>
            </w:tcBorders>
            <w:vAlign w:val="center"/>
          </w:tcPr>
          <w:p w14:paraId="00000072">
            <w:pPr>
              <w:spacing w:line="240" w:lineRule="auto"/>
              <w:jc w:val="center"/>
              <w:rPr>
                <w:sz w:val="20"/>
                <w:szCs w:val="20"/>
              </w:rPr>
            </w:pPr>
            <w:r>
              <w:rPr>
                <w:sz w:val="20"/>
                <w:szCs w:val="20"/>
                <w:rtl w:val="0"/>
              </w:rPr>
              <w:t>20%</w:t>
            </w:r>
          </w:p>
        </w:tc>
        <w:tc>
          <w:tcPr>
            <w:tcBorders>
              <w:top w:val="nil"/>
              <w:left w:val="nil"/>
              <w:bottom w:val="single" w:color="000000" w:sz="4" w:space="0"/>
              <w:right w:val="single" w:color="000000" w:sz="4" w:space="0"/>
            </w:tcBorders>
            <w:vAlign w:val="center"/>
          </w:tcPr>
          <w:p w14:paraId="00000073">
            <w:pPr>
              <w:spacing w:line="240" w:lineRule="auto"/>
              <w:jc w:val="center"/>
              <w:rPr>
                <w:sz w:val="20"/>
                <w:szCs w:val="20"/>
              </w:rPr>
            </w:pPr>
            <w:r>
              <w:rPr>
                <w:sz w:val="20"/>
                <w:szCs w:val="20"/>
                <w:rtl w:val="0"/>
              </w:rPr>
              <w:t>Clearly interprets problem, identifies all parameters and requirements accurately</w:t>
            </w:r>
          </w:p>
        </w:tc>
        <w:tc>
          <w:tcPr>
            <w:tcBorders>
              <w:top w:val="nil"/>
              <w:left w:val="nil"/>
              <w:bottom w:val="single" w:color="000000" w:sz="4" w:space="0"/>
              <w:right w:val="single" w:color="000000" w:sz="4" w:space="0"/>
            </w:tcBorders>
            <w:vAlign w:val="center"/>
          </w:tcPr>
          <w:p w14:paraId="00000074">
            <w:pPr>
              <w:spacing w:line="240" w:lineRule="auto"/>
              <w:jc w:val="center"/>
              <w:rPr>
                <w:sz w:val="20"/>
                <w:szCs w:val="20"/>
              </w:rPr>
            </w:pPr>
            <w:r>
              <w:rPr>
                <w:sz w:val="20"/>
                <w:szCs w:val="20"/>
                <w:rtl w:val="0"/>
              </w:rPr>
              <w:t>Understands problem with minor gaps</w:t>
            </w:r>
          </w:p>
        </w:tc>
        <w:tc>
          <w:tcPr>
            <w:tcBorders>
              <w:top w:val="nil"/>
              <w:left w:val="nil"/>
              <w:bottom w:val="single" w:color="000000" w:sz="4" w:space="0"/>
              <w:right w:val="single" w:color="000000" w:sz="4" w:space="0"/>
            </w:tcBorders>
            <w:vAlign w:val="center"/>
          </w:tcPr>
          <w:p w14:paraId="00000075">
            <w:pPr>
              <w:spacing w:line="240" w:lineRule="auto"/>
              <w:jc w:val="center"/>
              <w:rPr>
                <w:sz w:val="20"/>
                <w:szCs w:val="20"/>
              </w:rPr>
            </w:pPr>
            <w:r>
              <w:rPr>
                <w:sz w:val="20"/>
                <w:szCs w:val="20"/>
                <w:rtl w:val="0"/>
              </w:rPr>
              <w:t>Partial understanding; misses key elements</w:t>
            </w:r>
          </w:p>
        </w:tc>
        <w:tc>
          <w:tcPr>
            <w:tcBorders>
              <w:top w:val="nil"/>
              <w:left w:val="nil"/>
              <w:bottom w:val="single" w:color="000000" w:sz="4" w:space="0"/>
              <w:right w:val="single" w:color="000000" w:sz="4" w:space="0"/>
            </w:tcBorders>
            <w:vAlign w:val="center"/>
          </w:tcPr>
          <w:p w14:paraId="00000076">
            <w:pPr>
              <w:spacing w:line="240" w:lineRule="auto"/>
              <w:jc w:val="center"/>
              <w:rPr>
                <w:sz w:val="20"/>
                <w:szCs w:val="20"/>
              </w:rPr>
            </w:pPr>
            <w:r>
              <w:rPr>
                <w:sz w:val="20"/>
                <w:szCs w:val="20"/>
                <w:rtl w:val="0"/>
              </w:rPr>
              <w:t>Misinterprets or unable to understand problem</w:t>
            </w:r>
          </w:p>
        </w:tc>
      </w:tr>
      <w:tr w14:paraId="61D43BEA">
        <w:tblPrEx>
          <w:tblCellMar>
            <w:top w:w="0" w:type="dxa"/>
            <w:left w:w="115" w:type="dxa"/>
            <w:bottom w:w="0" w:type="dxa"/>
            <w:right w:w="115" w:type="dxa"/>
          </w:tblCellMar>
        </w:tblPrEx>
        <w:trPr>
          <w:trHeight w:val="1200" w:hRule="atLeast"/>
        </w:trPr>
        <w:tc>
          <w:tcPr>
            <w:tcBorders>
              <w:top w:val="nil"/>
              <w:left w:val="single" w:color="000000" w:sz="4" w:space="0"/>
              <w:bottom w:val="single" w:color="000000" w:sz="4" w:space="0"/>
              <w:right w:val="single" w:color="000000" w:sz="4" w:space="0"/>
            </w:tcBorders>
            <w:vAlign w:val="center"/>
          </w:tcPr>
          <w:p w14:paraId="00000077">
            <w:pPr>
              <w:spacing w:line="240" w:lineRule="auto"/>
              <w:jc w:val="center"/>
              <w:rPr>
                <w:sz w:val="20"/>
                <w:szCs w:val="20"/>
              </w:rPr>
            </w:pPr>
            <w:r>
              <w:rPr>
                <w:sz w:val="20"/>
                <w:szCs w:val="20"/>
                <w:rtl w:val="0"/>
              </w:rPr>
              <w:t>Method Selection</w:t>
            </w:r>
          </w:p>
        </w:tc>
        <w:tc>
          <w:tcPr>
            <w:tcBorders>
              <w:top w:val="nil"/>
              <w:left w:val="nil"/>
              <w:bottom w:val="single" w:color="000000" w:sz="4" w:space="0"/>
              <w:right w:val="single" w:color="000000" w:sz="4" w:space="0"/>
            </w:tcBorders>
            <w:vAlign w:val="center"/>
          </w:tcPr>
          <w:p w14:paraId="00000078">
            <w:pPr>
              <w:spacing w:line="240" w:lineRule="auto"/>
              <w:jc w:val="center"/>
              <w:rPr>
                <w:sz w:val="20"/>
                <w:szCs w:val="20"/>
              </w:rPr>
            </w:pPr>
            <w:r>
              <w:rPr>
                <w:sz w:val="20"/>
                <w:szCs w:val="20"/>
                <w:rtl w:val="0"/>
              </w:rPr>
              <w:t>20%</w:t>
            </w:r>
          </w:p>
        </w:tc>
        <w:tc>
          <w:tcPr>
            <w:tcBorders>
              <w:top w:val="nil"/>
              <w:left w:val="nil"/>
              <w:bottom w:val="single" w:color="000000" w:sz="4" w:space="0"/>
              <w:right w:val="single" w:color="000000" w:sz="4" w:space="0"/>
            </w:tcBorders>
            <w:vAlign w:val="center"/>
          </w:tcPr>
          <w:p w14:paraId="00000079">
            <w:pPr>
              <w:spacing w:line="240" w:lineRule="auto"/>
              <w:jc w:val="center"/>
              <w:rPr>
                <w:sz w:val="20"/>
                <w:szCs w:val="20"/>
              </w:rPr>
            </w:pPr>
            <w:r>
              <w:rPr>
                <w:sz w:val="20"/>
                <w:szCs w:val="20"/>
                <w:rtl w:val="0"/>
              </w:rPr>
              <w:t>Selects most appropriate method/formula with strong justification</w:t>
            </w:r>
          </w:p>
        </w:tc>
        <w:tc>
          <w:tcPr>
            <w:tcBorders>
              <w:top w:val="nil"/>
              <w:left w:val="nil"/>
              <w:bottom w:val="single" w:color="000000" w:sz="4" w:space="0"/>
              <w:right w:val="single" w:color="000000" w:sz="4" w:space="0"/>
            </w:tcBorders>
            <w:vAlign w:val="center"/>
          </w:tcPr>
          <w:p w14:paraId="0000007A">
            <w:pPr>
              <w:spacing w:line="240" w:lineRule="auto"/>
              <w:jc w:val="center"/>
              <w:rPr>
                <w:sz w:val="20"/>
                <w:szCs w:val="20"/>
              </w:rPr>
            </w:pPr>
            <w:r>
              <w:rPr>
                <w:sz w:val="20"/>
                <w:szCs w:val="20"/>
                <w:rtl w:val="0"/>
              </w:rPr>
              <w:t>Selects correct method with minor errors</w:t>
            </w:r>
          </w:p>
        </w:tc>
        <w:tc>
          <w:tcPr>
            <w:tcBorders>
              <w:top w:val="nil"/>
              <w:left w:val="nil"/>
              <w:bottom w:val="single" w:color="000000" w:sz="4" w:space="0"/>
              <w:right w:val="single" w:color="000000" w:sz="4" w:space="0"/>
            </w:tcBorders>
            <w:vAlign w:val="center"/>
          </w:tcPr>
          <w:p w14:paraId="0000007B">
            <w:pPr>
              <w:spacing w:line="240" w:lineRule="auto"/>
              <w:jc w:val="center"/>
              <w:rPr>
                <w:sz w:val="20"/>
                <w:szCs w:val="20"/>
              </w:rPr>
            </w:pPr>
            <w:r>
              <w:rPr>
                <w:sz w:val="20"/>
                <w:szCs w:val="20"/>
                <w:rtl w:val="0"/>
              </w:rPr>
              <w:t>Inappropriate or partially correct method</w:t>
            </w:r>
          </w:p>
        </w:tc>
        <w:tc>
          <w:tcPr>
            <w:tcBorders>
              <w:top w:val="nil"/>
              <w:left w:val="nil"/>
              <w:bottom w:val="single" w:color="000000" w:sz="4" w:space="0"/>
              <w:right w:val="single" w:color="000000" w:sz="4" w:space="0"/>
            </w:tcBorders>
            <w:vAlign w:val="center"/>
          </w:tcPr>
          <w:p w14:paraId="0000007C">
            <w:pPr>
              <w:spacing w:line="240" w:lineRule="auto"/>
              <w:jc w:val="center"/>
              <w:rPr>
                <w:sz w:val="20"/>
                <w:szCs w:val="20"/>
              </w:rPr>
            </w:pPr>
            <w:r>
              <w:rPr>
                <w:sz w:val="20"/>
                <w:szCs w:val="20"/>
                <w:rtl w:val="0"/>
              </w:rPr>
              <w:t>Unable to select method</w:t>
            </w:r>
          </w:p>
        </w:tc>
      </w:tr>
      <w:tr w14:paraId="4D268A2A">
        <w:tblPrEx>
          <w:tblCellMar>
            <w:top w:w="0" w:type="dxa"/>
            <w:left w:w="115" w:type="dxa"/>
            <w:bottom w:w="0" w:type="dxa"/>
            <w:right w:w="115" w:type="dxa"/>
          </w:tblCellMar>
        </w:tblPrEx>
        <w:trPr>
          <w:trHeight w:val="1200" w:hRule="atLeast"/>
        </w:trPr>
        <w:tc>
          <w:tcPr>
            <w:tcBorders>
              <w:top w:val="nil"/>
              <w:left w:val="single" w:color="000000" w:sz="4" w:space="0"/>
              <w:bottom w:val="single" w:color="000000" w:sz="4" w:space="0"/>
              <w:right w:val="single" w:color="000000" w:sz="4" w:space="0"/>
            </w:tcBorders>
            <w:vAlign w:val="center"/>
          </w:tcPr>
          <w:p w14:paraId="0000007D">
            <w:pPr>
              <w:spacing w:line="240" w:lineRule="auto"/>
              <w:jc w:val="center"/>
              <w:rPr>
                <w:sz w:val="20"/>
                <w:szCs w:val="20"/>
              </w:rPr>
            </w:pPr>
            <w:r>
              <w:rPr>
                <w:sz w:val="20"/>
                <w:szCs w:val="20"/>
                <w:rtl w:val="0"/>
              </w:rPr>
              <w:t>Solution Process</w:t>
            </w:r>
          </w:p>
        </w:tc>
        <w:tc>
          <w:tcPr>
            <w:tcBorders>
              <w:top w:val="nil"/>
              <w:left w:val="nil"/>
              <w:bottom w:val="single" w:color="000000" w:sz="4" w:space="0"/>
              <w:right w:val="single" w:color="000000" w:sz="4" w:space="0"/>
            </w:tcBorders>
            <w:vAlign w:val="center"/>
          </w:tcPr>
          <w:p w14:paraId="0000007E">
            <w:pPr>
              <w:spacing w:line="240" w:lineRule="auto"/>
              <w:jc w:val="center"/>
              <w:rPr>
                <w:sz w:val="20"/>
                <w:szCs w:val="20"/>
              </w:rPr>
            </w:pPr>
            <w:r>
              <w:rPr>
                <w:sz w:val="20"/>
                <w:szCs w:val="20"/>
                <w:rtl w:val="0"/>
              </w:rPr>
              <w:t>25%</w:t>
            </w:r>
          </w:p>
        </w:tc>
        <w:tc>
          <w:tcPr>
            <w:tcBorders>
              <w:top w:val="nil"/>
              <w:left w:val="nil"/>
              <w:bottom w:val="single" w:color="000000" w:sz="4" w:space="0"/>
              <w:right w:val="single" w:color="000000" w:sz="4" w:space="0"/>
            </w:tcBorders>
            <w:vAlign w:val="center"/>
          </w:tcPr>
          <w:p w14:paraId="0000007F">
            <w:pPr>
              <w:spacing w:line="240" w:lineRule="auto"/>
              <w:jc w:val="center"/>
              <w:rPr>
                <w:sz w:val="20"/>
                <w:szCs w:val="20"/>
              </w:rPr>
            </w:pPr>
            <w:r>
              <w:rPr>
                <w:sz w:val="20"/>
                <w:szCs w:val="20"/>
                <w:rtl w:val="0"/>
              </w:rPr>
              <w:t>Logical, systematic steps with correct approach throughout</w:t>
            </w:r>
          </w:p>
        </w:tc>
        <w:tc>
          <w:tcPr>
            <w:tcBorders>
              <w:top w:val="nil"/>
              <w:left w:val="nil"/>
              <w:bottom w:val="single" w:color="000000" w:sz="4" w:space="0"/>
              <w:right w:val="single" w:color="000000" w:sz="4" w:space="0"/>
            </w:tcBorders>
            <w:vAlign w:val="center"/>
          </w:tcPr>
          <w:p w14:paraId="00000080">
            <w:pPr>
              <w:spacing w:line="240" w:lineRule="auto"/>
              <w:jc w:val="center"/>
              <w:rPr>
                <w:sz w:val="20"/>
                <w:szCs w:val="20"/>
              </w:rPr>
            </w:pPr>
            <w:r>
              <w:rPr>
                <w:sz w:val="20"/>
                <w:szCs w:val="20"/>
                <w:rtl w:val="0"/>
              </w:rPr>
              <w:t>Mostly correct steps with minor mistakes</w:t>
            </w:r>
          </w:p>
        </w:tc>
        <w:tc>
          <w:tcPr>
            <w:tcBorders>
              <w:top w:val="nil"/>
              <w:left w:val="nil"/>
              <w:bottom w:val="single" w:color="000000" w:sz="4" w:space="0"/>
              <w:right w:val="single" w:color="000000" w:sz="4" w:space="0"/>
            </w:tcBorders>
            <w:vAlign w:val="center"/>
          </w:tcPr>
          <w:p w14:paraId="00000081">
            <w:pPr>
              <w:spacing w:line="240" w:lineRule="auto"/>
              <w:jc w:val="center"/>
              <w:rPr>
                <w:sz w:val="20"/>
                <w:szCs w:val="20"/>
              </w:rPr>
            </w:pPr>
            <w:r>
              <w:rPr>
                <w:sz w:val="20"/>
                <w:szCs w:val="20"/>
                <w:rtl w:val="0"/>
              </w:rPr>
              <w:t>Disorganized steps; multiple errors</w:t>
            </w:r>
          </w:p>
        </w:tc>
        <w:tc>
          <w:tcPr>
            <w:tcBorders>
              <w:top w:val="nil"/>
              <w:left w:val="nil"/>
              <w:bottom w:val="single" w:color="000000" w:sz="4" w:space="0"/>
              <w:right w:val="single" w:color="000000" w:sz="4" w:space="0"/>
            </w:tcBorders>
            <w:vAlign w:val="center"/>
          </w:tcPr>
          <w:p w14:paraId="00000082">
            <w:pPr>
              <w:spacing w:line="240" w:lineRule="auto"/>
              <w:jc w:val="center"/>
              <w:rPr>
                <w:sz w:val="20"/>
                <w:szCs w:val="20"/>
              </w:rPr>
            </w:pPr>
            <w:r>
              <w:rPr>
                <w:sz w:val="20"/>
                <w:szCs w:val="20"/>
                <w:rtl w:val="0"/>
              </w:rPr>
              <w:t>No clear process</w:t>
            </w:r>
          </w:p>
        </w:tc>
      </w:tr>
      <w:tr w14:paraId="0C0F33D5">
        <w:tblPrEx>
          <w:tblCellMar>
            <w:top w:w="0" w:type="dxa"/>
            <w:left w:w="115" w:type="dxa"/>
            <w:bottom w:w="0" w:type="dxa"/>
            <w:right w:w="115" w:type="dxa"/>
          </w:tblCellMar>
        </w:tblPrEx>
        <w:trPr>
          <w:trHeight w:val="900" w:hRule="atLeast"/>
        </w:trPr>
        <w:tc>
          <w:tcPr>
            <w:tcBorders>
              <w:top w:val="nil"/>
              <w:left w:val="single" w:color="000000" w:sz="4" w:space="0"/>
              <w:bottom w:val="single" w:color="000000" w:sz="4" w:space="0"/>
              <w:right w:val="single" w:color="000000" w:sz="4" w:space="0"/>
            </w:tcBorders>
            <w:vAlign w:val="center"/>
          </w:tcPr>
          <w:p w14:paraId="00000083">
            <w:pPr>
              <w:spacing w:line="240" w:lineRule="auto"/>
              <w:jc w:val="center"/>
              <w:rPr>
                <w:sz w:val="20"/>
                <w:szCs w:val="20"/>
              </w:rPr>
            </w:pPr>
            <w:r>
              <w:rPr>
                <w:sz w:val="20"/>
                <w:szCs w:val="20"/>
                <w:rtl w:val="0"/>
              </w:rPr>
              <w:t>Accuracy of Calculation</w:t>
            </w:r>
          </w:p>
        </w:tc>
        <w:tc>
          <w:tcPr>
            <w:tcBorders>
              <w:top w:val="nil"/>
              <w:left w:val="nil"/>
              <w:bottom w:val="single" w:color="000000" w:sz="4" w:space="0"/>
              <w:right w:val="single" w:color="000000" w:sz="4" w:space="0"/>
            </w:tcBorders>
            <w:vAlign w:val="center"/>
          </w:tcPr>
          <w:p w14:paraId="00000084">
            <w:pPr>
              <w:spacing w:line="240" w:lineRule="auto"/>
              <w:jc w:val="center"/>
              <w:rPr>
                <w:sz w:val="20"/>
                <w:szCs w:val="20"/>
              </w:rPr>
            </w:pPr>
            <w:r>
              <w:rPr>
                <w:sz w:val="20"/>
                <w:szCs w:val="20"/>
                <w:rtl w:val="0"/>
              </w:rPr>
              <w:t>20%</w:t>
            </w:r>
          </w:p>
        </w:tc>
        <w:tc>
          <w:tcPr>
            <w:tcBorders>
              <w:top w:val="nil"/>
              <w:left w:val="nil"/>
              <w:bottom w:val="single" w:color="000000" w:sz="4" w:space="0"/>
              <w:right w:val="single" w:color="000000" w:sz="4" w:space="0"/>
            </w:tcBorders>
            <w:vAlign w:val="center"/>
          </w:tcPr>
          <w:p w14:paraId="00000085">
            <w:pPr>
              <w:spacing w:line="240" w:lineRule="auto"/>
              <w:jc w:val="center"/>
              <w:rPr>
                <w:sz w:val="20"/>
                <w:szCs w:val="20"/>
              </w:rPr>
            </w:pPr>
            <w:r>
              <w:rPr>
                <w:sz w:val="20"/>
                <w:szCs w:val="20"/>
                <w:rtl w:val="0"/>
              </w:rPr>
              <w:t>All calculations accurate; correct final answer</w:t>
            </w:r>
          </w:p>
        </w:tc>
        <w:tc>
          <w:tcPr>
            <w:tcBorders>
              <w:top w:val="nil"/>
              <w:left w:val="nil"/>
              <w:bottom w:val="single" w:color="000000" w:sz="4" w:space="0"/>
              <w:right w:val="single" w:color="000000" w:sz="4" w:space="0"/>
            </w:tcBorders>
            <w:vAlign w:val="center"/>
          </w:tcPr>
          <w:p w14:paraId="00000086">
            <w:pPr>
              <w:spacing w:line="240" w:lineRule="auto"/>
              <w:jc w:val="center"/>
              <w:rPr>
                <w:sz w:val="20"/>
                <w:szCs w:val="20"/>
              </w:rPr>
            </w:pPr>
            <w:r>
              <w:rPr>
                <w:sz w:val="20"/>
                <w:szCs w:val="20"/>
                <w:rtl w:val="0"/>
              </w:rPr>
              <w:t>Minor calculation errors</w:t>
            </w:r>
          </w:p>
        </w:tc>
        <w:tc>
          <w:tcPr>
            <w:tcBorders>
              <w:top w:val="nil"/>
              <w:left w:val="nil"/>
              <w:bottom w:val="single" w:color="000000" w:sz="4" w:space="0"/>
              <w:right w:val="single" w:color="000000" w:sz="4" w:space="0"/>
            </w:tcBorders>
            <w:vAlign w:val="center"/>
          </w:tcPr>
          <w:p w14:paraId="00000087">
            <w:pPr>
              <w:spacing w:line="240" w:lineRule="auto"/>
              <w:jc w:val="center"/>
              <w:rPr>
                <w:sz w:val="20"/>
                <w:szCs w:val="20"/>
              </w:rPr>
            </w:pPr>
            <w:r>
              <w:rPr>
                <w:sz w:val="20"/>
                <w:szCs w:val="20"/>
                <w:rtl w:val="0"/>
              </w:rPr>
              <w:t>Frequent errors; incorrect final answer</w:t>
            </w:r>
          </w:p>
        </w:tc>
        <w:tc>
          <w:tcPr>
            <w:tcBorders>
              <w:top w:val="nil"/>
              <w:left w:val="nil"/>
              <w:bottom w:val="single" w:color="000000" w:sz="4" w:space="0"/>
              <w:right w:val="single" w:color="000000" w:sz="4" w:space="0"/>
            </w:tcBorders>
            <w:vAlign w:val="center"/>
          </w:tcPr>
          <w:p w14:paraId="00000088">
            <w:pPr>
              <w:spacing w:line="240" w:lineRule="auto"/>
              <w:jc w:val="center"/>
              <w:rPr>
                <w:sz w:val="20"/>
                <w:szCs w:val="20"/>
              </w:rPr>
            </w:pPr>
            <w:r>
              <w:rPr>
                <w:sz w:val="20"/>
                <w:szCs w:val="20"/>
                <w:rtl w:val="0"/>
              </w:rPr>
              <w:t>No valid calculations</w:t>
            </w:r>
          </w:p>
        </w:tc>
      </w:tr>
      <w:tr w14:paraId="7A8C4D56">
        <w:tblPrEx>
          <w:tblCellMar>
            <w:top w:w="0" w:type="dxa"/>
            <w:left w:w="115" w:type="dxa"/>
            <w:bottom w:w="0" w:type="dxa"/>
            <w:right w:w="115" w:type="dxa"/>
          </w:tblCellMar>
        </w:tblPrEx>
        <w:trPr>
          <w:trHeight w:val="1200" w:hRule="atLeast"/>
        </w:trPr>
        <w:tc>
          <w:tcPr>
            <w:tcBorders>
              <w:top w:val="nil"/>
              <w:left w:val="single" w:color="000000" w:sz="4" w:space="0"/>
              <w:bottom w:val="single" w:color="000000" w:sz="4" w:space="0"/>
              <w:right w:val="single" w:color="000000" w:sz="4" w:space="0"/>
            </w:tcBorders>
            <w:vAlign w:val="center"/>
          </w:tcPr>
          <w:p w14:paraId="00000089">
            <w:pPr>
              <w:spacing w:line="240" w:lineRule="auto"/>
              <w:jc w:val="center"/>
              <w:rPr>
                <w:sz w:val="20"/>
                <w:szCs w:val="20"/>
              </w:rPr>
            </w:pPr>
            <w:r>
              <w:rPr>
                <w:sz w:val="20"/>
                <w:szCs w:val="20"/>
                <w:rtl w:val="0"/>
              </w:rPr>
              <w:t>Interpretation of Results</w:t>
            </w:r>
          </w:p>
        </w:tc>
        <w:tc>
          <w:tcPr>
            <w:tcBorders>
              <w:top w:val="nil"/>
              <w:left w:val="nil"/>
              <w:bottom w:val="single" w:color="000000" w:sz="4" w:space="0"/>
              <w:right w:val="single" w:color="000000" w:sz="4" w:space="0"/>
            </w:tcBorders>
            <w:vAlign w:val="center"/>
          </w:tcPr>
          <w:p w14:paraId="0000008A">
            <w:pPr>
              <w:spacing w:line="240" w:lineRule="auto"/>
              <w:jc w:val="center"/>
              <w:rPr>
                <w:sz w:val="20"/>
                <w:szCs w:val="20"/>
              </w:rPr>
            </w:pPr>
            <w:r>
              <w:rPr>
                <w:sz w:val="20"/>
                <w:szCs w:val="20"/>
                <w:rtl w:val="0"/>
              </w:rPr>
              <w:t>15%</w:t>
            </w:r>
          </w:p>
        </w:tc>
        <w:tc>
          <w:tcPr>
            <w:tcBorders>
              <w:top w:val="nil"/>
              <w:left w:val="nil"/>
              <w:bottom w:val="single" w:color="000000" w:sz="4" w:space="0"/>
              <w:right w:val="single" w:color="000000" w:sz="4" w:space="0"/>
            </w:tcBorders>
            <w:vAlign w:val="center"/>
          </w:tcPr>
          <w:p w14:paraId="0000008B">
            <w:pPr>
              <w:spacing w:line="240" w:lineRule="auto"/>
              <w:jc w:val="center"/>
              <w:rPr>
                <w:sz w:val="20"/>
                <w:szCs w:val="20"/>
              </w:rPr>
            </w:pPr>
            <w:r>
              <w:rPr>
                <w:sz w:val="20"/>
                <w:szCs w:val="20"/>
                <w:rtl w:val="0"/>
              </w:rPr>
              <w:t>Clearly interprets results with units and engineering relevance</w:t>
            </w:r>
          </w:p>
        </w:tc>
        <w:tc>
          <w:tcPr>
            <w:tcBorders>
              <w:top w:val="nil"/>
              <w:left w:val="nil"/>
              <w:bottom w:val="single" w:color="000000" w:sz="4" w:space="0"/>
              <w:right w:val="single" w:color="000000" w:sz="4" w:space="0"/>
            </w:tcBorders>
            <w:vAlign w:val="center"/>
          </w:tcPr>
          <w:p w14:paraId="0000008C">
            <w:pPr>
              <w:spacing w:line="240" w:lineRule="auto"/>
              <w:jc w:val="center"/>
              <w:rPr>
                <w:sz w:val="20"/>
                <w:szCs w:val="20"/>
              </w:rPr>
            </w:pPr>
            <w:r>
              <w:rPr>
                <w:sz w:val="20"/>
                <w:szCs w:val="20"/>
                <w:rtl w:val="0"/>
              </w:rPr>
              <w:t>Basic interpretation with minor omissions</w:t>
            </w:r>
          </w:p>
        </w:tc>
        <w:tc>
          <w:tcPr>
            <w:tcBorders>
              <w:top w:val="nil"/>
              <w:left w:val="nil"/>
              <w:bottom w:val="single" w:color="000000" w:sz="4" w:space="0"/>
              <w:right w:val="single" w:color="000000" w:sz="4" w:space="0"/>
            </w:tcBorders>
            <w:vAlign w:val="center"/>
          </w:tcPr>
          <w:p w14:paraId="0000008D">
            <w:pPr>
              <w:spacing w:line="240" w:lineRule="auto"/>
              <w:jc w:val="center"/>
              <w:rPr>
                <w:sz w:val="20"/>
                <w:szCs w:val="20"/>
              </w:rPr>
            </w:pPr>
            <w:r>
              <w:rPr>
                <w:sz w:val="20"/>
                <w:szCs w:val="20"/>
                <w:rtl w:val="0"/>
              </w:rPr>
              <w:t>Limited or unclear interpretation</w:t>
            </w:r>
          </w:p>
        </w:tc>
        <w:tc>
          <w:tcPr>
            <w:tcBorders>
              <w:top w:val="nil"/>
              <w:left w:val="nil"/>
              <w:bottom w:val="single" w:color="000000" w:sz="4" w:space="0"/>
              <w:right w:val="single" w:color="000000" w:sz="4" w:space="0"/>
            </w:tcBorders>
            <w:vAlign w:val="center"/>
          </w:tcPr>
          <w:p w14:paraId="0000008E">
            <w:pPr>
              <w:spacing w:line="240" w:lineRule="auto"/>
              <w:jc w:val="center"/>
              <w:rPr>
                <w:sz w:val="20"/>
                <w:szCs w:val="20"/>
              </w:rPr>
            </w:pPr>
            <w:r>
              <w:rPr>
                <w:sz w:val="20"/>
                <w:szCs w:val="20"/>
                <w:rtl w:val="0"/>
              </w:rPr>
              <w:t>No interpretation</w:t>
            </w:r>
          </w:p>
        </w:tc>
      </w:tr>
    </w:tbl>
    <w:p w14:paraId="0000008F">
      <w:pPr>
        <w:spacing w:after="50" w:line="240" w:lineRule="auto"/>
        <w:rPr>
          <w:b/>
          <w:bCs/>
          <w:color w:val="1F4E79"/>
        </w:rPr>
      </w:pPr>
    </w:p>
    <w:p w14:paraId="00000090">
      <w:pPr>
        <w:spacing w:after="50" w:line="240" w:lineRule="auto"/>
        <w:rPr>
          <w:b/>
          <w:bCs/>
          <w:color w:val="1F4E79"/>
        </w:rPr>
      </w:pPr>
    </w:p>
    <w:tbl>
      <w:tblPr>
        <w:tblStyle w:val="18"/>
        <w:tblW w:w="984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7"/>
        <w:gridCol w:w="1769"/>
        <w:gridCol w:w="1238"/>
        <w:gridCol w:w="1197"/>
        <w:gridCol w:w="1405"/>
        <w:gridCol w:w="1634"/>
        <w:gridCol w:w="827"/>
        <w:gridCol w:w="786"/>
      </w:tblGrid>
      <w:tr w14:paraId="40903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1" w:hRule="atLeast"/>
        </w:trPr>
        <w:tc>
          <w:p w14:paraId="00000091">
            <w:pPr>
              <w:spacing w:after="50" w:line="240" w:lineRule="auto"/>
              <w:rPr>
                <w:b/>
                <w:bCs/>
                <w:color w:val="1F4E79"/>
                <w:sz w:val="22"/>
                <w:szCs w:val="22"/>
              </w:rPr>
            </w:pPr>
            <w:r>
              <w:rPr>
                <w:b/>
                <w:bCs/>
                <w:color w:val="1F4E79"/>
                <w:sz w:val="22"/>
                <w:szCs w:val="22"/>
                <w:rtl w:val="0"/>
              </w:rPr>
              <w:t>Q. No. / Criteria Level</w:t>
            </w:r>
          </w:p>
        </w:tc>
        <w:tc>
          <w:p w14:paraId="00000092">
            <w:pPr>
              <w:spacing w:after="50" w:line="240" w:lineRule="auto"/>
              <w:rPr>
                <w:b/>
                <w:bCs/>
                <w:color w:val="1F4E79"/>
                <w:sz w:val="22"/>
                <w:szCs w:val="22"/>
              </w:rPr>
            </w:pPr>
            <w:r>
              <w:rPr>
                <w:b/>
                <w:bCs/>
                <w:color w:val="1F4E79"/>
                <w:sz w:val="22"/>
                <w:szCs w:val="22"/>
                <w:rtl w:val="0"/>
              </w:rPr>
              <w:t>Problem Understanding</w:t>
            </w:r>
          </w:p>
        </w:tc>
        <w:tc>
          <w:p w14:paraId="00000093">
            <w:pPr>
              <w:spacing w:after="50" w:line="240" w:lineRule="auto"/>
              <w:rPr>
                <w:b/>
                <w:bCs/>
                <w:color w:val="1F4E79"/>
                <w:sz w:val="22"/>
                <w:szCs w:val="22"/>
              </w:rPr>
            </w:pPr>
            <w:r>
              <w:rPr>
                <w:b/>
                <w:bCs/>
                <w:color w:val="1F4E79"/>
                <w:sz w:val="22"/>
                <w:szCs w:val="22"/>
                <w:rtl w:val="0"/>
              </w:rPr>
              <w:t>Method Selection</w:t>
            </w:r>
          </w:p>
        </w:tc>
        <w:tc>
          <w:p w14:paraId="00000094">
            <w:pPr>
              <w:spacing w:after="50" w:line="240" w:lineRule="auto"/>
              <w:rPr>
                <w:b/>
                <w:bCs/>
                <w:color w:val="1F4E79"/>
                <w:sz w:val="22"/>
                <w:szCs w:val="22"/>
              </w:rPr>
            </w:pPr>
            <w:r>
              <w:rPr>
                <w:b/>
                <w:bCs/>
                <w:color w:val="1F4E79"/>
                <w:sz w:val="22"/>
                <w:szCs w:val="22"/>
                <w:rtl w:val="0"/>
              </w:rPr>
              <w:t>Solution Process</w:t>
            </w:r>
          </w:p>
        </w:tc>
        <w:tc>
          <w:p w14:paraId="00000095">
            <w:pPr>
              <w:spacing w:after="50" w:line="240" w:lineRule="auto"/>
              <w:rPr>
                <w:b/>
                <w:bCs/>
                <w:color w:val="1F4E79"/>
                <w:sz w:val="22"/>
                <w:szCs w:val="22"/>
              </w:rPr>
            </w:pPr>
            <w:r>
              <w:rPr>
                <w:b/>
                <w:bCs/>
                <w:color w:val="1F4E79"/>
                <w:sz w:val="22"/>
                <w:szCs w:val="22"/>
                <w:rtl w:val="0"/>
              </w:rPr>
              <w:t>Accuracy of Calculation</w:t>
            </w:r>
          </w:p>
        </w:tc>
        <w:tc>
          <w:p w14:paraId="00000096">
            <w:pPr>
              <w:spacing w:after="50" w:line="240" w:lineRule="auto"/>
              <w:rPr>
                <w:b/>
                <w:bCs/>
                <w:color w:val="1F4E79"/>
                <w:sz w:val="22"/>
                <w:szCs w:val="22"/>
              </w:rPr>
            </w:pPr>
            <w:r>
              <w:rPr>
                <w:b/>
                <w:bCs/>
                <w:color w:val="1F4E79"/>
                <w:sz w:val="22"/>
                <w:szCs w:val="22"/>
                <w:rtl w:val="0"/>
              </w:rPr>
              <w:t>Interpretation of Results</w:t>
            </w:r>
          </w:p>
        </w:tc>
        <w:tc>
          <w:p w14:paraId="00000097">
            <w:pPr>
              <w:spacing w:after="50" w:line="240" w:lineRule="auto"/>
              <w:rPr>
                <w:b/>
                <w:bCs/>
                <w:color w:val="1F4E79"/>
                <w:sz w:val="22"/>
                <w:szCs w:val="22"/>
              </w:rPr>
            </w:pPr>
            <w:r>
              <w:rPr>
                <w:b/>
                <w:bCs/>
                <w:color w:val="1F4E79"/>
                <w:sz w:val="22"/>
                <w:szCs w:val="22"/>
                <w:rtl w:val="0"/>
              </w:rPr>
              <w:t>Sub. Total</w:t>
            </w:r>
          </w:p>
        </w:tc>
        <w:tc>
          <w:p w14:paraId="00000098">
            <w:pPr>
              <w:spacing w:after="50" w:line="240" w:lineRule="auto"/>
              <w:rPr>
                <w:b/>
                <w:bCs/>
                <w:color w:val="1F4E79"/>
                <w:sz w:val="22"/>
                <w:szCs w:val="22"/>
              </w:rPr>
            </w:pPr>
            <w:r>
              <w:rPr>
                <w:b/>
                <w:bCs/>
                <w:color w:val="1F4E79"/>
                <w:sz w:val="22"/>
                <w:szCs w:val="22"/>
                <w:rtl w:val="0"/>
              </w:rPr>
              <w:t>Total %</w:t>
            </w:r>
          </w:p>
        </w:tc>
      </w:tr>
      <w:tr w14:paraId="6A07C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p w14:paraId="00000099">
            <w:pPr>
              <w:spacing w:after="50" w:line="240" w:lineRule="auto"/>
              <w:rPr>
                <w:b/>
                <w:bCs/>
                <w:color w:val="1F4E79"/>
                <w:sz w:val="22"/>
                <w:szCs w:val="22"/>
              </w:rPr>
            </w:pPr>
            <w:r>
              <w:rPr>
                <w:b/>
                <w:bCs/>
                <w:color w:val="1F4E79"/>
                <w:sz w:val="22"/>
                <w:szCs w:val="22"/>
                <w:rtl w:val="0"/>
              </w:rPr>
              <w:t>1</w:t>
            </w:r>
          </w:p>
        </w:tc>
        <w:tc>
          <w:p w14:paraId="0000009A">
            <w:pPr>
              <w:spacing w:after="50" w:line="240" w:lineRule="auto"/>
              <w:rPr>
                <w:rFonts w:hint="default"/>
                <w:b/>
                <w:bCs/>
                <w:color w:val="1F4E79"/>
                <w:sz w:val="22"/>
                <w:szCs w:val="22"/>
                <w:lang w:val="en-US"/>
              </w:rPr>
            </w:pPr>
            <w:r>
              <w:rPr>
                <w:rFonts w:hint="default"/>
                <w:b/>
                <w:bCs/>
                <w:color w:val="1F4E79"/>
                <w:sz w:val="22"/>
                <w:szCs w:val="22"/>
                <w:lang w:val="en-US"/>
              </w:rPr>
              <w:t>20</w:t>
            </w:r>
          </w:p>
        </w:tc>
        <w:tc>
          <w:p w14:paraId="0000009B">
            <w:pPr>
              <w:spacing w:after="50" w:line="240" w:lineRule="auto"/>
              <w:rPr>
                <w:rFonts w:hint="default"/>
                <w:b/>
                <w:bCs/>
                <w:color w:val="1F4E79"/>
                <w:sz w:val="22"/>
                <w:szCs w:val="22"/>
                <w:lang w:val="en-US"/>
              </w:rPr>
            </w:pPr>
            <w:r>
              <w:rPr>
                <w:rFonts w:hint="default"/>
                <w:b/>
                <w:bCs/>
                <w:color w:val="1F4E79"/>
                <w:sz w:val="22"/>
                <w:szCs w:val="22"/>
                <w:lang w:val="en-US"/>
              </w:rPr>
              <w:t>20</w:t>
            </w:r>
          </w:p>
        </w:tc>
        <w:tc>
          <w:p w14:paraId="0000009C">
            <w:pPr>
              <w:spacing w:after="50" w:line="240" w:lineRule="auto"/>
              <w:rPr>
                <w:rFonts w:hint="default"/>
                <w:b/>
                <w:bCs/>
                <w:color w:val="1F4E79"/>
                <w:sz w:val="22"/>
                <w:szCs w:val="22"/>
                <w:lang w:val="en-US"/>
              </w:rPr>
            </w:pPr>
            <w:r>
              <w:rPr>
                <w:rFonts w:hint="default"/>
                <w:b/>
                <w:bCs/>
                <w:color w:val="1F4E79"/>
                <w:sz w:val="22"/>
                <w:szCs w:val="22"/>
                <w:lang w:val="en-US"/>
              </w:rPr>
              <w:t>25</w:t>
            </w:r>
          </w:p>
        </w:tc>
        <w:tc>
          <w:p w14:paraId="0000009D">
            <w:pPr>
              <w:spacing w:after="50" w:line="240" w:lineRule="auto"/>
              <w:rPr>
                <w:rFonts w:hint="default"/>
                <w:b/>
                <w:bCs/>
                <w:color w:val="1F4E79"/>
                <w:sz w:val="22"/>
                <w:szCs w:val="22"/>
                <w:lang w:val="en-US"/>
              </w:rPr>
            </w:pPr>
            <w:r>
              <w:rPr>
                <w:rFonts w:hint="default"/>
                <w:b/>
                <w:bCs/>
                <w:color w:val="1F4E79"/>
                <w:sz w:val="22"/>
                <w:szCs w:val="22"/>
                <w:lang w:val="en-US"/>
              </w:rPr>
              <w:t>15</w:t>
            </w:r>
          </w:p>
        </w:tc>
        <w:tc>
          <w:p w14:paraId="0000009E">
            <w:pPr>
              <w:spacing w:after="50" w:line="240" w:lineRule="auto"/>
              <w:rPr>
                <w:rFonts w:hint="default"/>
                <w:b/>
                <w:bCs/>
                <w:color w:val="1F4E79"/>
                <w:sz w:val="22"/>
                <w:szCs w:val="22"/>
                <w:lang w:val="en-US"/>
              </w:rPr>
            </w:pPr>
            <w:r>
              <w:rPr>
                <w:rFonts w:hint="default"/>
                <w:b/>
                <w:bCs/>
                <w:color w:val="1F4E79"/>
                <w:sz w:val="22"/>
                <w:szCs w:val="22"/>
                <w:lang w:val="en-US"/>
              </w:rPr>
              <w:t>12</w:t>
            </w:r>
          </w:p>
        </w:tc>
        <w:tc>
          <w:p w14:paraId="0000009F">
            <w:pPr>
              <w:spacing w:after="50" w:line="240" w:lineRule="auto"/>
              <w:rPr>
                <w:rFonts w:hint="default"/>
                <w:b/>
                <w:bCs/>
                <w:color w:val="1F4E79"/>
                <w:sz w:val="22"/>
                <w:szCs w:val="22"/>
                <w:lang w:val="en-US"/>
              </w:rPr>
            </w:pPr>
            <w:r>
              <w:rPr>
                <w:rFonts w:hint="default"/>
                <w:b/>
                <w:bCs/>
                <w:color w:val="1F4E79"/>
                <w:sz w:val="22"/>
                <w:szCs w:val="22"/>
                <w:lang w:val="en-US"/>
              </w:rPr>
              <w:t>92</w:t>
            </w:r>
          </w:p>
        </w:tc>
        <w:tc>
          <w:p w14:paraId="000000A0">
            <w:pPr>
              <w:spacing w:after="50" w:line="240" w:lineRule="auto"/>
              <w:rPr>
                <w:rFonts w:hint="default"/>
                <w:b/>
                <w:bCs/>
                <w:color w:val="1F4E79"/>
                <w:sz w:val="22"/>
                <w:szCs w:val="22"/>
                <w:lang w:val="en-US"/>
              </w:rPr>
            </w:pPr>
            <w:r>
              <w:rPr>
                <w:rFonts w:hint="default"/>
                <w:b/>
                <w:bCs/>
                <w:color w:val="1F4E79"/>
                <w:sz w:val="22"/>
                <w:szCs w:val="22"/>
                <w:lang w:val="en-US"/>
              </w:rPr>
              <w:t>92</w:t>
            </w:r>
          </w:p>
        </w:tc>
      </w:tr>
    </w:tbl>
    <w:p w14:paraId="000000C1">
      <w:pPr>
        <w:spacing w:after="50" w:line="240" w:lineRule="auto"/>
        <w:rPr>
          <w:b/>
          <w:bCs/>
          <w:color w:val="1F4E79"/>
        </w:rPr>
      </w:pPr>
    </w:p>
    <w:p w14:paraId="000000C2">
      <w:pPr>
        <w:spacing w:after="50" w:line="240" w:lineRule="auto"/>
        <w:rPr>
          <w:b/>
          <w:bCs/>
          <w:color w:val="1F4E79"/>
        </w:rPr>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74E28F">
        <w:tblPrEx>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C3">
            <w:pPr>
              <w:spacing w:line="240" w:lineRule="auto"/>
              <w:rPr>
                <w:sz w:val="20"/>
                <w:szCs w:val="20"/>
              </w:rPr>
            </w:pPr>
            <w:r>
              <w:rPr>
                <w:b/>
                <w:bCs/>
                <w:color w:val="1F4E79"/>
                <w:sz w:val="18"/>
                <w:szCs w:val="18"/>
                <w:rtl w:val="0"/>
              </w:rPr>
              <w:t>Faculty In-charge</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C4">
            <w:pPr>
              <w:spacing w:line="240" w:lineRule="auto"/>
              <w:rPr>
                <w:sz w:val="20"/>
                <w:szCs w:val="20"/>
              </w:rPr>
            </w:pPr>
            <w:r>
              <w:rPr>
                <w:b/>
                <w:bCs/>
                <w:color w:val="1F4E79"/>
                <w:sz w:val="18"/>
                <w:szCs w:val="18"/>
                <w:rtl w:val="0"/>
              </w:rPr>
              <w:t>Course Coordinator</w:t>
            </w:r>
          </w:p>
        </w:tc>
        <w:tc>
          <w:tcPr>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0000C5">
            <w:pPr>
              <w:spacing w:line="240" w:lineRule="auto"/>
              <w:rPr>
                <w:sz w:val="20"/>
                <w:szCs w:val="20"/>
              </w:rPr>
            </w:pPr>
            <w:r>
              <w:rPr>
                <w:b/>
                <w:bCs/>
                <w:color w:val="1F4E79"/>
                <w:sz w:val="18"/>
                <w:szCs w:val="18"/>
                <w:rtl w:val="0"/>
              </w:rPr>
              <w:t>Program Director</w:t>
            </w:r>
          </w:p>
        </w:tc>
      </w:tr>
      <w:tr w14:paraId="4E6CD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6">
            <w:pPr>
              <w:spacing w:line="240" w:lineRule="auto"/>
              <w:rPr>
                <w:sz w:val="20"/>
                <w:szCs w:val="20"/>
              </w:rPr>
            </w:pP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7">
            <w:pPr>
              <w:spacing w:line="240" w:lineRule="auto"/>
              <w:rPr>
                <w:sz w:val="20"/>
                <w:szCs w:val="20"/>
              </w:rPr>
            </w:pP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8">
            <w:pPr>
              <w:spacing w:line="240" w:lineRule="auto"/>
              <w:rPr>
                <w:sz w:val="20"/>
                <w:szCs w:val="20"/>
              </w:rPr>
            </w:pPr>
          </w:p>
        </w:tc>
      </w:tr>
      <w:tr w14:paraId="092DB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9">
            <w:pPr>
              <w:spacing w:line="240" w:lineRule="auto"/>
              <w:jc w:val="center"/>
              <w:rPr>
                <w:sz w:val="20"/>
                <w:szCs w:val="20"/>
              </w:rPr>
            </w:pPr>
            <w:r>
              <w:rPr>
                <w:sz w:val="18"/>
                <w:szCs w:val="18"/>
                <w:rtl w:val="0"/>
              </w:rPr>
              <w:t>Signature: _______________</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A">
            <w:pPr>
              <w:spacing w:line="240" w:lineRule="auto"/>
              <w:jc w:val="center"/>
              <w:rPr>
                <w:sz w:val="20"/>
                <w:szCs w:val="20"/>
              </w:rPr>
            </w:pPr>
            <w:r>
              <w:rPr>
                <w:sz w:val="18"/>
                <w:szCs w:val="18"/>
                <w:rtl w:val="0"/>
              </w:rPr>
              <w:t>Signature: _______________</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B">
            <w:pPr>
              <w:spacing w:line="240" w:lineRule="auto"/>
              <w:jc w:val="center"/>
              <w:rPr>
                <w:sz w:val="20"/>
                <w:szCs w:val="20"/>
              </w:rPr>
            </w:pPr>
            <w:r>
              <w:rPr>
                <w:sz w:val="18"/>
                <w:szCs w:val="18"/>
                <w:rtl w:val="0"/>
              </w:rPr>
              <w:t>Signature: _______________</w:t>
            </w:r>
          </w:p>
        </w:tc>
      </w:tr>
      <w:tr w14:paraId="1446D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C">
            <w:pPr>
              <w:spacing w:line="240" w:lineRule="auto"/>
              <w:jc w:val="center"/>
              <w:rPr>
                <w:sz w:val="20"/>
                <w:szCs w:val="20"/>
              </w:rPr>
            </w:pPr>
            <w:r>
              <w:rPr>
                <w:sz w:val="18"/>
                <w:szCs w:val="18"/>
                <w:rtl w:val="0"/>
              </w:rPr>
              <w:t>Date: ___________________</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D">
            <w:pPr>
              <w:spacing w:line="240" w:lineRule="auto"/>
              <w:jc w:val="center"/>
              <w:rPr>
                <w:sz w:val="20"/>
                <w:szCs w:val="20"/>
              </w:rPr>
            </w:pPr>
            <w:r>
              <w:rPr>
                <w:sz w:val="18"/>
                <w:szCs w:val="18"/>
                <w:rtl w:val="0"/>
              </w:rPr>
              <w:t>Date: ___________________</w:t>
            </w:r>
          </w:p>
        </w:tc>
        <w:tc>
          <w:tcPr>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00000CE">
            <w:pPr>
              <w:spacing w:line="240" w:lineRule="auto"/>
              <w:jc w:val="center"/>
              <w:rPr>
                <w:sz w:val="20"/>
                <w:szCs w:val="20"/>
              </w:rPr>
            </w:pPr>
            <w:r>
              <w:rPr>
                <w:sz w:val="18"/>
                <w:szCs w:val="18"/>
                <w:rtl w:val="0"/>
              </w:rPr>
              <w:t>Date: ___________________</w:t>
            </w:r>
          </w:p>
        </w:tc>
      </w:tr>
    </w:tbl>
    <w:p w14:paraId="000000CF">
      <w:pPr>
        <w:widowControl w:val="0"/>
        <w:spacing w:line="276" w:lineRule="auto"/>
        <w:rPr>
          <w:sz w:val="20"/>
          <w:szCs w:val="20"/>
        </w:rPr>
      </w:pPr>
    </w:p>
    <w:p w14:paraId="000000D0"/>
    <w:p w14:paraId="000000D1"/>
    <w:p w14:paraId="000000D2"/>
    <w:p w14:paraId="000000D3"/>
    <w:p w14:paraId="000000D4"/>
    <w:p w14:paraId="000000D5"/>
    <w:p w14:paraId="000000D6"/>
    <w:p w14:paraId="000000D7">
      <w:pPr>
        <w:pStyle w:val="2"/>
        <w:keepNext w:val="0"/>
        <w:keepLines w:val="0"/>
        <w:spacing w:before="480"/>
        <w:rPr>
          <w:b/>
          <w:bCs/>
          <w:sz w:val="46"/>
          <w:szCs w:val="46"/>
        </w:rPr>
      </w:pPr>
      <w:bookmarkStart w:id="1" w:name="_5yvaxopu9hcm" w:colFirst="0" w:colLast="0"/>
      <w:bookmarkEnd w:id="1"/>
      <w:r>
        <w:rPr>
          <w:b/>
          <w:bCs/>
          <w:sz w:val="46"/>
          <w:szCs w:val="46"/>
          <w:rtl w:val="0"/>
        </w:rPr>
        <w:t>Q1. Morphological Analysis Pipeline</w:t>
      </w:r>
    </w:p>
    <w:p w14:paraId="000000D8">
      <w:pPr>
        <w:pStyle w:val="4"/>
        <w:keepNext w:val="0"/>
        <w:keepLines w:val="0"/>
        <w:spacing w:before="280"/>
        <w:rPr>
          <w:b/>
          <w:bCs/>
          <w:color w:val="000000"/>
          <w:sz w:val="26"/>
          <w:szCs w:val="26"/>
        </w:rPr>
      </w:pPr>
      <w:bookmarkStart w:id="2" w:name="_ud4qmzd4tg1e" w:colFirst="0" w:colLast="0"/>
      <w:bookmarkEnd w:id="2"/>
      <w:r>
        <w:rPr>
          <w:b/>
          <w:bCs/>
          <w:color w:val="000000"/>
          <w:sz w:val="26"/>
          <w:szCs w:val="26"/>
          <w:rtl w:val="0"/>
        </w:rPr>
        <w:t>Input Words:</w:t>
      </w:r>
    </w:p>
    <w:p w14:paraId="000000D9">
      <w:pPr>
        <w:spacing w:before="240" w:after="240"/>
      </w:pPr>
      <w:r>
        <w:rPr>
          <w:rtl w:val="0"/>
        </w:rPr>
        <w:t>connected, connecting, connection</w:t>
      </w:r>
    </w:p>
    <w:p w14:paraId="000000DA">
      <w:pPr>
        <w:pStyle w:val="3"/>
        <w:keepNext w:val="0"/>
        <w:keepLines w:val="0"/>
        <w:spacing w:after="80"/>
        <w:rPr>
          <w:b/>
          <w:bCs/>
          <w:sz w:val="34"/>
          <w:szCs w:val="34"/>
        </w:rPr>
      </w:pPr>
      <w:bookmarkStart w:id="3" w:name="_bcnovhtn6x3l" w:colFirst="0" w:colLast="0"/>
      <w:bookmarkEnd w:id="3"/>
      <w:r>
        <w:rPr>
          <w:b/>
          <w:bCs/>
          <w:sz w:val="34"/>
          <w:szCs w:val="34"/>
          <w:rtl w:val="0"/>
        </w:rPr>
        <w:t>Morphological Analysis</w:t>
      </w:r>
    </w:p>
    <w:tbl>
      <w:tblPr>
        <w:tblStyle w:val="20"/>
        <w:tblpPr w:leftFromText="180" w:rightFromText="180" w:topFromText="180" w:bottomFromText="180" w:vertAnchor="text" w:tblpX="285" w:tblpY="0"/>
        <w:tblW w:w="8550" w:type="dxa"/>
        <w:tblInd w:w="28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75"/>
        <w:gridCol w:w="1140"/>
        <w:gridCol w:w="675"/>
        <w:gridCol w:w="1425"/>
        <w:gridCol w:w="1980"/>
        <w:gridCol w:w="2055"/>
      </w:tblGrid>
      <w:tr w14:paraId="0A1AC2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Pr>
          <w:p w14:paraId="000000DB">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Pr>
          <w:p w14:paraId="000000DC">
            <w:pPr>
              <w:jc w:val="center"/>
            </w:pPr>
            <w:r>
              <w:rPr>
                <w:b/>
                <w:bCs/>
                <w:rtl w:val="0"/>
              </w:rPr>
              <w:t>Root</w:t>
            </w:r>
          </w:p>
        </w:tc>
        <w:tc>
          <w:tcPr>
            <w:tcBorders>
              <w:top w:val="single" w:color="000000" w:sz="4" w:space="0"/>
              <w:left w:val="single" w:color="000000" w:sz="4" w:space="0"/>
              <w:bottom w:val="single" w:color="000000" w:sz="4" w:space="0"/>
              <w:right w:val="single" w:color="000000" w:sz="4" w:space="0"/>
            </w:tcBorders>
          </w:tcPr>
          <w:p w14:paraId="000000DD">
            <w:pPr>
              <w:jc w:val="center"/>
            </w:pPr>
            <w:r>
              <w:rPr>
                <w:b/>
                <w:bCs/>
                <w:rtl w:val="0"/>
              </w:rPr>
              <w:t>Suffix</w:t>
            </w:r>
          </w:p>
        </w:tc>
        <w:tc>
          <w:tcPr>
            <w:tcBorders>
              <w:top w:val="single" w:color="000000" w:sz="4" w:space="0"/>
              <w:left w:val="single" w:color="000000" w:sz="4" w:space="0"/>
              <w:bottom w:val="single" w:color="000000" w:sz="4" w:space="0"/>
              <w:right w:val="single" w:color="000000" w:sz="4" w:space="0"/>
            </w:tcBorders>
          </w:tcPr>
          <w:p w14:paraId="000000DE">
            <w:pPr>
              <w:jc w:val="center"/>
            </w:pPr>
            <w:r>
              <w:rPr>
                <w:b/>
                <w:bCs/>
                <w:rtl w:val="0"/>
              </w:rPr>
              <w:t>Type</w:t>
            </w:r>
          </w:p>
        </w:tc>
        <w:tc>
          <w:tcPr>
            <w:tcBorders>
              <w:top w:val="single" w:color="000000" w:sz="4" w:space="0"/>
              <w:left w:val="single" w:color="000000" w:sz="4" w:space="0"/>
              <w:bottom w:val="single" w:color="000000" w:sz="4" w:space="0"/>
              <w:right w:val="single" w:color="000000" w:sz="4" w:space="0"/>
            </w:tcBorders>
          </w:tcPr>
          <w:p w14:paraId="000000DF">
            <w:pPr>
              <w:jc w:val="center"/>
            </w:pPr>
            <w:r>
              <w:rPr>
                <w:b/>
                <w:bCs/>
                <w:rtl w:val="0"/>
              </w:rPr>
              <w:t>Parsed Structure</w:t>
            </w:r>
          </w:p>
        </w:tc>
        <w:tc>
          <w:tcPr>
            <w:tcBorders>
              <w:top w:val="single" w:color="000000" w:sz="4" w:space="0"/>
              <w:left w:val="single" w:color="000000" w:sz="4" w:space="0"/>
              <w:bottom w:val="single" w:color="000000" w:sz="4" w:space="0"/>
              <w:right w:val="single" w:color="000000" w:sz="4" w:space="0"/>
            </w:tcBorders>
          </w:tcPr>
          <w:p w14:paraId="000000E0">
            <w:pPr>
              <w:jc w:val="center"/>
            </w:pPr>
            <w:r>
              <w:rPr>
                <w:b/>
                <w:bCs/>
                <w:rtl w:val="0"/>
              </w:rPr>
              <w:t>Normalized Form</w:t>
            </w:r>
          </w:p>
        </w:tc>
      </w:tr>
      <w:tr w14:paraId="01AABB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Pr>
          <w:p w14:paraId="000000E1">
            <w:r>
              <w:rPr>
                <w:rtl w:val="0"/>
              </w:rPr>
              <w:t>connected</w:t>
            </w:r>
          </w:p>
        </w:tc>
        <w:tc>
          <w:tcPr>
            <w:tcBorders>
              <w:top w:val="single" w:color="000000" w:sz="4" w:space="0"/>
              <w:left w:val="single" w:color="000000" w:sz="4" w:space="0"/>
              <w:bottom w:val="single" w:color="000000" w:sz="4" w:space="0"/>
              <w:right w:val="single" w:color="000000" w:sz="4" w:space="0"/>
            </w:tcBorders>
          </w:tcPr>
          <w:p w14:paraId="000000E2">
            <w:r>
              <w:rPr>
                <w:rtl w:val="0"/>
              </w:rPr>
              <w:t>connect</w:t>
            </w:r>
          </w:p>
        </w:tc>
        <w:tc>
          <w:tcPr>
            <w:tcBorders>
              <w:top w:val="single" w:color="000000" w:sz="4" w:space="0"/>
              <w:left w:val="single" w:color="000000" w:sz="4" w:space="0"/>
              <w:bottom w:val="single" w:color="000000" w:sz="4" w:space="0"/>
              <w:right w:val="single" w:color="000000" w:sz="4" w:space="0"/>
            </w:tcBorders>
          </w:tcPr>
          <w:p w14:paraId="000000E3">
            <w:r>
              <w:rPr>
                <w:rtl w:val="0"/>
              </w:rPr>
              <w:t>-ed</w:t>
            </w:r>
          </w:p>
        </w:tc>
        <w:tc>
          <w:tcPr>
            <w:tcBorders>
              <w:top w:val="single" w:color="000000" w:sz="4" w:space="0"/>
              <w:left w:val="single" w:color="000000" w:sz="4" w:space="0"/>
              <w:bottom w:val="single" w:color="000000" w:sz="4" w:space="0"/>
              <w:right w:val="single" w:color="000000" w:sz="4" w:space="0"/>
            </w:tcBorders>
          </w:tcPr>
          <w:p w14:paraId="000000E4">
            <w:r>
              <w:rPr>
                <w:rtl w:val="0"/>
              </w:rPr>
              <w:t>Inflectional</w:t>
            </w:r>
          </w:p>
        </w:tc>
        <w:tc>
          <w:tcPr>
            <w:tcBorders>
              <w:top w:val="single" w:color="000000" w:sz="4" w:space="0"/>
              <w:left w:val="single" w:color="000000" w:sz="4" w:space="0"/>
              <w:bottom w:val="single" w:color="000000" w:sz="4" w:space="0"/>
              <w:right w:val="single" w:color="000000" w:sz="4" w:space="0"/>
            </w:tcBorders>
          </w:tcPr>
          <w:p w14:paraId="000000E5">
            <w:r>
              <w:rPr>
                <w:rtl w:val="0"/>
              </w:rPr>
              <w:t>connect + ed</w:t>
            </w:r>
          </w:p>
        </w:tc>
        <w:tc>
          <w:tcPr>
            <w:tcBorders>
              <w:top w:val="single" w:color="000000" w:sz="4" w:space="0"/>
              <w:left w:val="single" w:color="000000" w:sz="4" w:space="0"/>
              <w:bottom w:val="single" w:color="000000" w:sz="4" w:space="0"/>
              <w:right w:val="single" w:color="000000" w:sz="4" w:space="0"/>
            </w:tcBorders>
          </w:tcPr>
          <w:p w14:paraId="000000E6">
            <w:r>
              <w:rPr>
                <w:rtl w:val="0"/>
              </w:rPr>
              <w:t>connect</w:t>
            </w:r>
          </w:p>
        </w:tc>
      </w:tr>
      <w:tr w14:paraId="383732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Pr>
          <w:p w14:paraId="000000E7">
            <w:r>
              <w:rPr>
                <w:rtl w:val="0"/>
              </w:rPr>
              <w:t>connecting</w:t>
            </w:r>
          </w:p>
        </w:tc>
        <w:tc>
          <w:tcPr>
            <w:tcBorders>
              <w:top w:val="single" w:color="000000" w:sz="4" w:space="0"/>
              <w:left w:val="single" w:color="000000" w:sz="4" w:space="0"/>
              <w:bottom w:val="single" w:color="000000" w:sz="4" w:space="0"/>
              <w:right w:val="single" w:color="000000" w:sz="4" w:space="0"/>
            </w:tcBorders>
          </w:tcPr>
          <w:p w14:paraId="000000E8">
            <w:r>
              <w:rPr>
                <w:rtl w:val="0"/>
              </w:rPr>
              <w:t>connect</w:t>
            </w:r>
          </w:p>
        </w:tc>
        <w:tc>
          <w:tcPr>
            <w:tcBorders>
              <w:top w:val="single" w:color="000000" w:sz="4" w:space="0"/>
              <w:left w:val="single" w:color="000000" w:sz="4" w:space="0"/>
              <w:bottom w:val="single" w:color="000000" w:sz="4" w:space="0"/>
              <w:right w:val="single" w:color="000000" w:sz="4" w:space="0"/>
            </w:tcBorders>
          </w:tcPr>
          <w:p w14:paraId="000000E9">
            <w:r>
              <w:rPr>
                <w:rtl w:val="0"/>
              </w:rPr>
              <w:t>-ing</w:t>
            </w:r>
          </w:p>
        </w:tc>
        <w:tc>
          <w:tcPr>
            <w:tcBorders>
              <w:top w:val="single" w:color="000000" w:sz="4" w:space="0"/>
              <w:left w:val="single" w:color="000000" w:sz="4" w:space="0"/>
              <w:bottom w:val="single" w:color="000000" w:sz="4" w:space="0"/>
              <w:right w:val="single" w:color="000000" w:sz="4" w:space="0"/>
            </w:tcBorders>
          </w:tcPr>
          <w:p w14:paraId="000000EA">
            <w:r>
              <w:rPr>
                <w:rtl w:val="0"/>
              </w:rPr>
              <w:t>Inflectional</w:t>
            </w:r>
          </w:p>
        </w:tc>
        <w:tc>
          <w:tcPr>
            <w:tcBorders>
              <w:top w:val="single" w:color="000000" w:sz="4" w:space="0"/>
              <w:left w:val="single" w:color="000000" w:sz="4" w:space="0"/>
              <w:bottom w:val="single" w:color="000000" w:sz="4" w:space="0"/>
              <w:right w:val="single" w:color="000000" w:sz="4" w:space="0"/>
            </w:tcBorders>
          </w:tcPr>
          <w:p w14:paraId="000000EB">
            <w:r>
              <w:rPr>
                <w:rtl w:val="0"/>
              </w:rPr>
              <w:t>connect + ing</w:t>
            </w:r>
          </w:p>
        </w:tc>
        <w:tc>
          <w:tcPr>
            <w:tcBorders>
              <w:top w:val="single" w:color="000000" w:sz="4" w:space="0"/>
              <w:left w:val="single" w:color="000000" w:sz="4" w:space="0"/>
              <w:bottom w:val="single" w:color="000000" w:sz="4" w:space="0"/>
              <w:right w:val="single" w:color="000000" w:sz="4" w:space="0"/>
            </w:tcBorders>
          </w:tcPr>
          <w:p w14:paraId="000000EC">
            <w:r>
              <w:rPr>
                <w:rtl w:val="0"/>
              </w:rPr>
              <w:t>connect</w:t>
            </w:r>
          </w:p>
        </w:tc>
      </w:tr>
      <w:tr w14:paraId="3680AB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Pr>
          <w:p w14:paraId="000000ED">
            <w:r>
              <w:rPr>
                <w:rtl w:val="0"/>
              </w:rPr>
              <w:t>connection</w:t>
            </w:r>
          </w:p>
        </w:tc>
        <w:tc>
          <w:tcPr>
            <w:tcBorders>
              <w:top w:val="single" w:color="000000" w:sz="4" w:space="0"/>
              <w:left w:val="single" w:color="000000" w:sz="4" w:space="0"/>
              <w:bottom w:val="single" w:color="000000" w:sz="4" w:space="0"/>
              <w:right w:val="single" w:color="000000" w:sz="4" w:space="0"/>
            </w:tcBorders>
          </w:tcPr>
          <w:p w14:paraId="000000EE">
            <w:r>
              <w:rPr>
                <w:rtl w:val="0"/>
              </w:rPr>
              <w:t>connect</w:t>
            </w:r>
          </w:p>
        </w:tc>
        <w:tc>
          <w:tcPr>
            <w:tcBorders>
              <w:top w:val="single" w:color="000000" w:sz="4" w:space="0"/>
              <w:left w:val="single" w:color="000000" w:sz="4" w:space="0"/>
              <w:bottom w:val="single" w:color="000000" w:sz="4" w:space="0"/>
              <w:right w:val="single" w:color="000000" w:sz="4" w:space="0"/>
            </w:tcBorders>
          </w:tcPr>
          <w:p w14:paraId="000000EF">
            <w:r>
              <w:rPr>
                <w:rtl w:val="0"/>
              </w:rPr>
              <w:t>-ion</w:t>
            </w:r>
          </w:p>
        </w:tc>
        <w:tc>
          <w:tcPr>
            <w:tcBorders>
              <w:top w:val="single" w:color="000000" w:sz="4" w:space="0"/>
              <w:left w:val="single" w:color="000000" w:sz="4" w:space="0"/>
              <w:bottom w:val="single" w:color="000000" w:sz="4" w:space="0"/>
              <w:right w:val="single" w:color="000000" w:sz="4" w:space="0"/>
            </w:tcBorders>
          </w:tcPr>
          <w:p w14:paraId="000000F0">
            <w:r>
              <w:rPr>
                <w:rtl w:val="0"/>
              </w:rPr>
              <w:t>Derivational</w:t>
            </w:r>
          </w:p>
        </w:tc>
        <w:tc>
          <w:tcPr>
            <w:tcBorders>
              <w:top w:val="single" w:color="000000" w:sz="4" w:space="0"/>
              <w:left w:val="single" w:color="000000" w:sz="4" w:space="0"/>
              <w:bottom w:val="single" w:color="000000" w:sz="4" w:space="0"/>
              <w:right w:val="single" w:color="000000" w:sz="4" w:space="0"/>
            </w:tcBorders>
          </w:tcPr>
          <w:p w14:paraId="000000F1">
            <w:r>
              <w:rPr>
                <w:rtl w:val="0"/>
              </w:rPr>
              <w:t>connect + ion</w:t>
            </w:r>
          </w:p>
        </w:tc>
        <w:tc>
          <w:tcPr>
            <w:tcBorders>
              <w:top w:val="single" w:color="000000" w:sz="4" w:space="0"/>
              <w:left w:val="single" w:color="000000" w:sz="4" w:space="0"/>
              <w:bottom w:val="single" w:color="000000" w:sz="4" w:space="0"/>
              <w:right w:val="single" w:color="000000" w:sz="4" w:space="0"/>
            </w:tcBorders>
          </w:tcPr>
          <w:p w14:paraId="000000F2">
            <w:r>
              <w:rPr>
                <w:rtl w:val="0"/>
              </w:rPr>
              <w:t>connect</w:t>
            </w:r>
          </w:p>
        </w:tc>
      </w:tr>
    </w:tbl>
    <w:p w14:paraId="000000F3">
      <w:pPr>
        <w:pStyle w:val="3"/>
        <w:keepNext w:val="0"/>
        <w:keepLines w:val="0"/>
        <w:spacing w:after="80"/>
        <w:rPr>
          <w:b/>
          <w:bCs/>
          <w:color w:val="000000"/>
          <w:sz w:val="26"/>
          <w:szCs w:val="26"/>
        </w:rPr>
      </w:pPr>
      <w:bookmarkStart w:id="4" w:name="_slhg543zm6k" w:colFirst="0" w:colLast="0"/>
      <w:bookmarkEnd w:id="4"/>
      <w:r>
        <w:rPr>
          <w:b/>
          <w:bCs/>
          <w:color w:val="000000"/>
          <w:sz w:val="26"/>
          <w:szCs w:val="26"/>
          <w:rtl w:val="0"/>
        </w:rPr>
        <w:t>Explanation</w:t>
      </w:r>
    </w:p>
    <w:p w14:paraId="000000F4">
      <w:pPr>
        <w:numPr>
          <w:ilvl w:val="0"/>
          <w:numId w:val="8"/>
        </w:numPr>
        <w:spacing w:before="240" w:after="0" w:afterAutospacing="0"/>
        <w:ind w:left="720" w:hanging="360"/>
      </w:pPr>
      <w:r>
        <w:rPr>
          <w:b/>
          <w:bCs/>
          <w:rtl w:val="0"/>
        </w:rPr>
        <w:t>-ed</w:t>
      </w:r>
      <w:r>
        <w:rPr>
          <w:rFonts w:ascii="Arial Unicode MS" w:hAnsi="Arial Unicode MS" w:eastAsia="Arial Unicode MS" w:cs="Arial Unicode MS"/>
          <w:rtl w:val="0"/>
        </w:rPr>
        <w:t xml:space="preserve"> → Past tense (Inflectional)</w:t>
      </w:r>
    </w:p>
    <w:p w14:paraId="000000F5">
      <w:pPr>
        <w:numPr>
          <w:ilvl w:val="0"/>
          <w:numId w:val="8"/>
        </w:numPr>
        <w:spacing w:before="0" w:beforeAutospacing="0" w:after="0" w:afterAutospacing="0"/>
        <w:ind w:left="720" w:hanging="360"/>
      </w:pPr>
      <w:r>
        <w:rPr>
          <w:b/>
          <w:bCs/>
          <w:rtl w:val="0"/>
        </w:rPr>
        <w:t>-ing</w:t>
      </w:r>
      <w:r>
        <w:rPr>
          <w:rFonts w:ascii="Arial Unicode MS" w:hAnsi="Arial Unicode MS" w:eastAsia="Arial Unicode MS" w:cs="Arial Unicode MS"/>
          <w:rtl w:val="0"/>
        </w:rPr>
        <w:t xml:space="preserve"> → Present participle (Inflectional)</w:t>
      </w:r>
    </w:p>
    <w:p w14:paraId="000000F6">
      <w:pPr>
        <w:numPr>
          <w:ilvl w:val="0"/>
          <w:numId w:val="8"/>
        </w:numPr>
        <w:spacing w:before="0" w:beforeAutospacing="0" w:after="0" w:afterAutospacing="0"/>
        <w:ind w:left="720" w:hanging="360"/>
      </w:pPr>
      <w:r>
        <w:rPr>
          <w:b/>
          <w:bCs/>
          <w:rtl w:val="0"/>
        </w:rPr>
        <w:t>-ion</w:t>
      </w:r>
      <w:r>
        <w:rPr>
          <w:rFonts w:ascii="Arial Unicode MS" w:hAnsi="Arial Unicode MS" w:eastAsia="Arial Unicode MS" w:cs="Arial Unicode MS"/>
          <w:rtl w:val="0"/>
        </w:rPr>
        <w:t xml:space="preserve"> → Forms noun from verb (Derivational)</w:t>
      </w:r>
    </w:p>
    <w:p w14:paraId="000000F7">
      <w:pPr>
        <w:numPr>
          <w:ilvl w:val="0"/>
          <w:numId w:val="8"/>
        </w:numPr>
        <w:spacing w:before="0" w:beforeAutospacing="0" w:after="240"/>
        <w:ind w:left="720" w:hanging="360"/>
      </w:pPr>
      <w:r>
        <w:rPr>
          <w:rtl w:val="0"/>
        </w:rPr>
        <w:t xml:space="preserve">All are normalized to </w:t>
      </w:r>
      <w:r>
        <w:rPr>
          <w:b/>
          <w:bCs/>
          <w:rtl w:val="0"/>
        </w:rPr>
        <w:t>connect</w:t>
      </w:r>
      <w:r>
        <w:rPr>
          <w:rtl w:val="0"/>
        </w:rPr>
        <w:t xml:space="preserve"> for indexing.</w:t>
      </w:r>
    </w:p>
    <w:p w14:paraId="000000F8">
      <w:pPr>
        <w:rPr>
          <w:b/>
          <w:bCs/>
          <w:sz w:val="26"/>
          <w:szCs w:val="26"/>
        </w:rPr>
      </w:pPr>
      <w:r>
        <w:rPr>
          <w:b/>
          <w:bCs/>
          <w:sz w:val="26"/>
          <w:szCs w:val="26"/>
          <w:rtl w:val="0"/>
        </w:rPr>
        <w:t xml:space="preserve">Python Program : </w:t>
      </w:r>
    </w:p>
    <w:p w14:paraId="000000F9"/>
    <w:p w14:paraId="000000FA">
      <w:r>
        <w:rPr>
          <w:rtl w:val="0"/>
        </w:rPr>
        <w:t>words = ["connected", "connecting", "connection"]</w:t>
      </w:r>
    </w:p>
    <w:p w14:paraId="000000FB"/>
    <w:p w14:paraId="000000FC">
      <w:r>
        <w:rPr>
          <w:rtl w:val="0"/>
        </w:rPr>
        <w:t>print("{:&lt;12} {:&lt;10} {:&lt;10} {:&lt;15} {:&lt;15}".format(</w:t>
      </w:r>
    </w:p>
    <w:p w14:paraId="000000FD">
      <w:r>
        <w:rPr>
          <w:rtl w:val="0"/>
        </w:rPr>
        <w:t xml:space="preserve">    "Word","Root","Suffix","Type","Normalized"))</w:t>
      </w:r>
    </w:p>
    <w:p w14:paraId="000000FE"/>
    <w:p w14:paraId="000000FF">
      <w:r>
        <w:rPr>
          <w:rtl w:val="0"/>
        </w:rPr>
        <w:t>for word in words:</w:t>
      </w:r>
    </w:p>
    <w:p w14:paraId="00000100">
      <w:r>
        <w:rPr>
          <w:rtl w:val="0"/>
        </w:rPr>
        <w:t xml:space="preserve">    if word.endswith("ed"):</w:t>
      </w:r>
    </w:p>
    <w:p w14:paraId="00000101">
      <w:r>
        <w:rPr>
          <w:rtl w:val="0"/>
        </w:rPr>
        <w:t xml:space="preserve">        root = word[:-2]</w:t>
      </w:r>
    </w:p>
    <w:p w14:paraId="00000102">
      <w:r>
        <w:rPr>
          <w:rtl w:val="0"/>
        </w:rPr>
        <w:t xml:space="preserve">        suffix = "-ed"</w:t>
      </w:r>
    </w:p>
    <w:p w14:paraId="00000103">
      <w:r>
        <w:rPr>
          <w:rtl w:val="0"/>
        </w:rPr>
        <w:t xml:space="preserve">        t = "Inflectional"</w:t>
      </w:r>
    </w:p>
    <w:p w14:paraId="00000104"/>
    <w:p w14:paraId="00000105">
      <w:r>
        <w:rPr>
          <w:rtl w:val="0"/>
        </w:rPr>
        <w:t xml:space="preserve">    elif word.endswith("ing"):</w:t>
      </w:r>
    </w:p>
    <w:p w14:paraId="00000106">
      <w:r>
        <w:rPr>
          <w:rtl w:val="0"/>
        </w:rPr>
        <w:t xml:space="preserve">        root = word[:-3]</w:t>
      </w:r>
    </w:p>
    <w:p w14:paraId="00000107">
      <w:r>
        <w:rPr>
          <w:rtl w:val="0"/>
        </w:rPr>
        <w:t xml:space="preserve">        suffix = "-ing"</w:t>
      </w:r>
    </w:p>
    <w:p w14:paraId="00000108">
      <w:r>
        <w:rPr>
          <w:rtl w:val="0"/>
        </w:rPr>
        <w:t xml:space="preserve">        t = "Inflectional"</w:t>
      </w:r>
    </w:p>
    <w:p w14:paraId="00000109"/>
    <w:p w14:paraId="0000010A">
      <w:r>
        <w:rPr>
          <w:rtl w:val="0"/>
        </w:rPr>
        <w:t xml:space="preserve">    elif word.endswith("ion"):</w:t>
      </w:r>
    </w:p>
    <w:p w14:paraId="0000010B">
      <w:r>
        <w:rPr>
          <w:rtl w:val="0"/>
        </w:rPr>
        <w:t xml:space="preserve">        root = "connect"</w:t>
      </w:r>
    </w:p>
    <w:p w14:paraId="0000010C">
      <w:r>
        <w:rPr>
          <w:rtl w:val="0"/>
        </w:rPr>
        <w:t xml:space="preserve">        suffix = "-ion"</w:t>
      </w:r>
    </w:p>
    <w:p w14:paraId="0000010D">
      <w:r>
        <w:rPr>
          <w:rtl w:val="0"/>
        </w:rPr>
        <w:t xml:space="preserve">        t = "Derivational"</w:t>
      </w:r>
    </w:p>
    <w:p w14:paraId="0000010E"/>
    <w:p w14:paraId="0000010F">
      <w:r>
        <w:rPr>
          <w:rtl w:val="0"/>
        </w:rPr>
        <w:t xml:space="preserve">    else:</w:t>
      </w:r>
    </w:p>
    <w:p w14:paraId="00000110">
      <w:r>
        <w:rPr>
          <w:rtl w:val="0"/>
        </w:rPr>
        <w:t xml:space="preserve">        root = word</w:t>
      </w:r>
    </w:p>
    <w:p w14:paraId="00000111">
      <w:r>
        <w:rPr>
          <w:rtl w:val="0"/>
        </w:rPr>
        <w:t xml:space="preserve">        suffix = "-"</w:t>
      </w:r>
    </w:p>
    <w:p w14:paraId="00000112">
      <w:r>
        <w:rPr>
          <w:rtl w:val="0"/>
        </w:rPr>
        <w:t xml:space="preserve">        t = "-"</w:t>
      </w:r>
    </w:p>
    <w:p w14:paraId="00000113"/>
    <w:p w14:paraId="00000114">
      <w:r>
        <w:rPr>
          <w:rtl w:val="0"/>
        </w:rPr>
        <w:t xml:space="preserve">    print("{:&lt;12} {:&lt;10} {:&lt;10} {:&lt;15} {:&lt;15}".format(</w:t>
      </w:r>
    </w:p>
    <w:p w14:paraId="00000115">
      <w:r>
        <w:rPr>
          <w:rtl w:val="0"/>
        </w:rPr>
        <w:t xml:space="preserve">        word, root, suffix, t, "connect"))</w:t>
      </w:r>
    </w:p>
    <w:p w14:paraId="00000116"/>
    <w:p w14:paraId="00000117">
      <w:pPr>
        <w:rPr>
          <w:b/>
          <w:bCs/>
          <w:sz w:val="26"/>
          <w:szCs w:val="26"/>
        </w:rPr>
      </w:pPr>
      <w:r>
        <w:rPr>
          <w:b/>
          <w:bCs/>
          <w:sz w:val="26"/>
          <w:szCs w:val="26"/>
          <w:rtl w:val="0"/>
        </w:rPr>
        <w:t>OUTPUT:</w:t>
      </w:r>
    </w:p>
    <w:p w14:paraId="00000118">
      <w:r>
        <w:drawing>
          <wp:anchor distT="114300" distB="114300" distL="114300" distR="114300" simplePos="0" relativeHeight="251659264" behindDoc="0" locked="0" layoutInCell="1" allowOverlap="1">
            <wp:simplePos x="0" y="0"/>
            <wp:positionH relativeFrom="column">
              <wp:posOffset>19050</wp:posOffset>
            </wp:positionH>
            <wp:positionV relativeFrom="paragraph">
              <wp:posOffset>203200</wp:posOffset>
            </wp:positionV>
            <wp:extent cx="5943600" cy="1155700"/>
            <wp:effectExtent l="0" t="0" r="0" b="0"/>
            <wp:wrapSquare wrapText="bothSides"/>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7"/>
                    <a:srcRect/>
                    <a:stretch>
                      <a:fillRect/>
                    </a:stretch>
                  </pic:blipFill>
                  <pic:spPr>
                    <a:xfrm>
                      <a:off x="0" y="0"/>
                      <a:ext cx="5943600" cy="1155700"/>
                    </a:xfrm>
                    <a:prstGeom prst="rect">
                      <a:avLst/>
                    </a:prstGeom>
                  </pic:spPr>
                </pic:pic>
              </a:graphicData>
            </a:graphic>
          </wp:anchor>
        </w:drawing>
      </w:r>
    </w:p>
    <w:p w14:paraId="00000119">
      <w:pPr>
        <w:pStyle w:val="2"/>
        <w:keepNext w:val="0"/>
        <w:keepLines w:val="0"/>
        <w:spacing w:before="480"/>
        <w:rPr>
          <w:b/>
          <w:bCs/>
          <w:sz w:val="46"/>
          <w:szCs w:val="46"/>
        </w:rPr>
      </w:pPr>
      <w:bookmarkStart w:id="5" w:name="_bgj0c03ibi4t" w:colFirst="0" w:colLast="0"/>
      <w:bookmarkEnd w:id="5"/>
      <w:r>
        <w:rPr>
          <w:b/>
          <w:bCs/>
          <w:sz w:val="46"/>
          <w:szCs w:val="46"/>
          <w:rtl w:val="0"/>
        </w:rPr>
        <w:t>Q2. Morphological Parsing</w:t>
      </w:r>
    </w:p>
    <w:p w14:paraId="0000011A">
      <w:pPr>
        <w:pStyle w:val="4"/>
        <w:keepNext w:val="0"/>
        <w:keepLines w:val="0"/>
        <w:spacing w:before="280"/>
        <w:rPr>
          <w:b/>
          <w:bCs/>
          <w:color w:val="000000"/>
          <w:sz w:val="26"/>
          <w:szCs w:val="26"/>
        </w:rPr>
      </w:pPr>
      <w:bookmarkStart w:id="6" w:name="_gp7kfwy83n1n" w:colFirst="0" w:colLast="0"/>
      <w:bookmarkEnd w:id="6"/>
      <w:r>
        <w:rPr>
          <w:b/>
          <w:bCs/>
          <w:color w:val="000000"/>
          <w:sz w:val="26"/>
          <w:szCs w:val="26"/>
          <w:rtl w:val="0"/>
        </w:rPr>
        <w:t>Input Words:</w:t>
      </w:r>
    </w:p>
    <w:p w14:paraId="0000011B">
      <w:pPr>
        <w:spacing w:before="240" w:after="240"/>
      </w:pPr>
      <w:r>
        <w:rPr>
          <w:rtl w:val="0"/>
        </w:rPr>
        <w:t>unhappy, happiness, happily</w:t>
      </w:r>
    </w:p>
    <w:p w14:paraId="0000011C">
      <w:pPr>
        <w:pStyle w:val="3"/>
        <w:keepNext w:val="0"/>
        <w:keepLines w:val="0"/>
        <w:spacing w:after="80"/>
        <w:rPr>
          <w:b/>
          <w:bCs/>
          <w:sz w:val="34"/>
          <w:szCs w:val="34"/>
        </w:rPr>
      </w:pPr>
      <w:bookmarkStart w:id="7" w:name="_gf2n7ahmbjn0" w:colFirst="0" w:colLast="0"/>
      <w:bookmarkEnd w:id="7"/>
      <w:r>
        <w:rPr>
          <w:b/>
          <w:bCs/>
          <w:sz w:val="34"/>
          <w:szCs w:val="34"/>
          <w:rtl w:val="0"/>
        </w:rPr>
        <w:t>Morphological Breakdown</w:t>
      </w:r>
    </w:p>
    <w:tbl>
      <w:tblPr>
        <w:tblStyle w:val="21"/>
        <w:tblW w:w="76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95"/>
        <w:gridCol w:w="1005"/>
        <w:gridCol w:w="1590"/>
        <w:gridCol w:w="1005"/>
        <w:gridCol w:w="1695"/>
        <w:gridCol w:w="960"/>
      </w:tblGrid>
      <w:tr w14:paraId="3692E9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D">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E">
            <w:pPr>
              <w:jc w:val="center"/>
            </w:pPr>
            <w:r>
              <w:rPr>
                <w:b/>
                <w:bCs/>
                <w:rtl w:val="0"/>
              </w:rPr>
              <w:t>Prefix</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1F">
            <w:pPr>
              <w:jc w:val="center"/>
            </w:pPr>
            <w:r>
              <w:rPr>
                <w:b/>
                <w:bCs/>
                <w:rtl w:val="0"/>
              </w:rPr>
              <w:t>Base Form</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0">
            <w:pPr>
              <w:jc w:val="center"/>
            </w:pPr>
            <w:r>
              <w:rPr>
                <w:b/>
                <w:bCs/>
                <w:rtl w:val="0"/>
              </w:rPr>
              <w:t>Suffix</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1">
            <w:pPr>
              <w:jc w:val="center"/>
            </w:pPr>
            <w:r>
              <w:rPr>
                <w:b/>
                <w:bCs/>
                <w:rtl w:val="0"/>
              </w:rPr>
              <w:t>Type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2">
            <w:pPr>
              <w:jc w:val="center"/>
            </w:pPr>
            <w:r>
              <w:rPr>
                <w:b/>
                <w:bCs/>
                <w:rtl w:val="0"/>
              </w:rPr>
              <w:t>Root</w:t>
            </w:r>
          </w:p>
        </w:tc>
      </w:tr>
      <w:tr w14:paraId="4D9399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3">
            <w:r>
              <w:rPr>
                <w:rtl w:val="0"/>
              </w:rPr>
              <w:t>unhappy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4">
            <w:r>
              <w:rPr>
                <w:rtl w:val="0"/>
              </w:rPr>
              <w:t>un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5">
            <w:r>
              <w:rPr>
                <w:rtl w:val="0"/>
              </w:rPr>
              <w:t>happy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6">
            <w:r>
              <w:rPr>
                <w:rtl w:val="0"/>
              </w:rPr>
              <w: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7">
            <w:r>
              <w:rPr>
                <w:rtl w:val="0"/>
              </w:rPr>
              <w:t>Derivational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8">
            <w:r>
              <w:rPr>
                <w:rtl w:val="0"/>
              </w:rPr>
              <w:t>happy</w:t>
            </w:r>
          </w:p>
        </w:tc>
      </w:tr>
      <w:tr w14:paraId="468301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9">
            <w:r>
              <w:rPr>
                <w:rtl w:val="0"/>
              </w:rPr>
              <w:t>happiness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A">
            <w:r>
              <w:rPr>
                <w:rtl w:val="0"/>
              </w:rPr>
              <w: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B">
            <w:r>
              <w:rPr>
                <w:rtl w:val="0"/>
              </w:rPr>
              <w:t>happy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C">
            <w:r>
              <w:rPr>
                <w:rtl w:val="0"/>
              </w:rPr>
              <w:t>-ness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D">
            <w:r>
              <w:rPr>
                <w:rtl w:val="0"/>
              </w:rPr>
              <w:t>Derivational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E">
            <w:r>
              <w:rPr>
                <w:rtl w:val="0"/>
              </w:rPr>
              <w:t>happy</w:t>
            </w:r>
          </w:p>
        </w:tc>
      </w:tr>
      <w:tr w14:paraId="4B89EA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2F">
            <w:r>
              <w:rPr>
                <w:rtl w:val="0"/>
              </w:rPr>
              <w:t>happily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30">
            <w:r>
              <w:rPr>
                <w:rtl w:val="0"/>
              </w:rPr>
              <w: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31">
            <w:r>
              <w:rPr>
                <w:rtl w:val="0"/>
              </w:rPr>
              <w:t>happy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32">
            <w:r>
              <w:rPr>
                <w:rtl w:val="0"/>
              </w:rPr>
              <w:t>-ly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33">
            <w:r>
              <w:rPr>
                <w:rtl w:val="0"/>
              </w:rPr>
              <w:t>Derivational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34">
            <w:r>
              <w:rPr>
                <w:rtl w:val="0"/>
              </w:rPr>
              <w:t>happy</w:t>
            </w:r>
          </w:p>
        </w:tc>
      </w:tr>
    </w:tbl>
    <w:p w14:paraId="00000135">
      <w:pPr>
        <w:pStyle w:val="4"/>
        <w:keepNext w:val="0"/>
        <w:keepLines w:val="0"/>
        <w:spacing w:before="280"/>
        <w:rPr>
          <w:b/>
          <w:bCs/>
          <w:color w:val="000000"/>
          <w:sz w:val="26"/>
          <w:szCs w:val="26"/>
        </w:rPr>
      </w:pPr>
      <w:bookmarkStart w:id="8" w:name="_8j0ygqwiodvl" w:colFirst="0" w:colLast="0"/>
      <w:bookmarkEnd w:id="8"/>
    </w:p>
    <w:p w14:paraId="00000136">
      <w:pPr>
        <w:pStyle w:val="4"/>
        <w:keepNext w:val="0"/>
        <w:keepLines w:val="0"/>
        <w:spacing w:before="280"/>
        <w:rPr>
          <w:b/>
          <w:bCs/>
          <w:color w:val="000000"/>
          <w:sz w:val="26"/>
          <w:szCs w:val="26"/>
        </w:rPr>
      </w:pPr>
      <w:bookmarkStart w:id="9" w:name="_ybdya3yqsaux" w:colFirst="0" w:colLast="0"/>
      <w:bookmarkEnd w:id="9"/>
    </w:p>
    <w:p w14:paraId="00000137">
      <w:pPr>
        <w:pStyle w:val="4"/>
        <w:keepNext w:val="0"/>
        <w:keepLines w:val="0"/>
        <w:spacing w:before="280"/>
        <w:rPr>
          <w:b/>
          <w:bCs/>
          <w:color w:val="000000"/>
          <w:sz w:val="26"/>
          <w:szCs w:val="26"/>
        </w:rPr>
      </w:pPr>
      <w:bookmarkStart w:id="10" w:name="_ph3md8y0c4gm" w:colFirst="0" w:colLast="0"/>
      <w:bookmarkEnd w:id="10"/>
      <w:r>
        <w:rPr>
          <w:b/>
          <w:bCs/>
          <w:color w:val="000000"/>
          <w:sz w:val="26"/>
          <w:szCs w:val="26"/>
          <w:rtl w:val="0"/>
        </w:rPr>
        <w:t>Explanation</w:t>
      </w:r>
    </w:p>
    <w:p w14:paraId="00000138">
      <w:pPr>
        <w:numPr>
          <w:ilvl w:val="0"/>
          <w:numId w:val="9"/>
        </w:numPr>
        <w:spacing w:before="240" w:after="0" w:afterAutospacing="0"/>
        <w:ind w:left="720" w:hanging="360"/>
      </w:pPr>
      <w:r>
        <w:rPr>
          <w:b/>
          <w:bCs/>
          <w:rtl w:val="0"/>
        </w:rPr>
        <w:t>un-</w:t>
      </w:r>
      <w:r>
        <w:rPr>
          <w:rFonts w:ascii="Arial Unicode MS" w:hAnsi="Arial Unicode MS" w:eastAsia="Arial Unicode MS" w:cs="Arial Unicode MS"/>
          <w:rtl w:val="0"/>
        </w:rPr>
        <w:t xml:space="preserve"> → Negative prefix</w:t>
      </w:r>
    </w:p>
    <w:p w14:paraId="00000139">
      <w:pPr>
        <w:numPr>
          <w:ilvl w:val="0"/>
          <w:numId w:val="9"/>
        </w:numPr>
        <w:spacing w:before="0" w:beforeAutospacing="0" w:after="0" w:afterAutospacing="0"/>
        <w:ind w:left="720" w:hanging="360"/>
      </w:pPr>
      <w:r>
        <w:rPr>
          <w:b/>
          <w:bCs/>
          <w:rtl w:val="0"/>
        </w:rPr>
        <w:t>-ness</w:t>
      </w:r>
      <w:r>
        <w:rPr>
          <w:rFonts w:ascii="Arial Unicode MS" w:hAnsi="Arial Unicode MS" w:eastAsia="Arial Unicode MS" w:cs="Arial Unicode MS"/>
          <w:rtl w:val="0"/>
        </w:rPr>
        <w:t xml:space="preserve"> → Converts adjective to noun</w:t>
      </w:r>
    </w:p>
    <w:p w14:paraId="0000013A">
      <w:pPr>
        <w:numPr>
          <w:ilvl w:val="0"/>
          <w:numId w:val="9"/>
        </w:numPr>
        <w:spacing w:before="0" w:beforeAutospacing="0" w:after="0" w:afterAutospacing="0"/>
        <w:ind w:left="720" w:hanging="360"/>
      </w:pPr>
      <w:r>
        <w:rPr>
          <w:b/>
          <w:bCs/>
          <w:rtl w:val="0"/>
        </w:rPr>
        <w:t>-ly</w:t>
      </w:r>
      <w:r>
        <w:rPr>
          <w:rFonts w:ascii="Arial Unicode MS" w:hAnsi="Arial Unicode MS" w:eastAsia="Arial Unicode MS" w:cs="Arial Unicode MS"/>
          <w:rtl w:val="0"/>
        </w:rPr>
        <w:t xml:space="preserve"> → Converts adjective to adverb</w:t>
      </w:r>
    </w:p>
    <w:p w14:paraId="0000013B">
      <w:pPr>
        <w:numPr>
          <w:ilvl w:val="0"/>
          <w:numId w:val="9"/>
        </w:numPr>
        <w:spacing w:before="0" w:beforeAutospacing="0" w:after="240"/>
        <w:ind w:left="720" w:hanging="360"/>
      </w:pPr>
      <w:r>
        <w:rPr>
          <w:rtl w:val="0"/>
        </w:rPr>
        <w:t xml:space="preserve">All are </w:t>
      </w:r>
      <w:r>
        <w:rPr>
          <w:b/>
          <w:bCs/>
          <w:rtl w:val="0"/>
        </w:rPr>
        <w:t>derivational</w:t>
      </w:r>
      <w:r>
        <w:rPr>
          <w:rtl w:val="0"/>
        </w:rPr>
        <w:t>.</w:t>
      </w:r>
    </w:p>
    <w:p w14:paraId="0000013C">
      <w:r>
        <w:rPr>
          <w:b/>
          <w:bCs/>
          <w:sz w:val="26"/>
          <w:szCs w:val="26"/>
          <w:rtl w:val="0"/>
        </w:rPr>
        <w:t>OUTPUT:</w:t>
      </w:r>
      <w:r>
        <w:rPr>
          <w:rtl w:val="0"/>
        </w:rPr>
        <w:br w:type="textWrapping"/>
      </w:r>
      <w:r>
        <w:drawing>
          <wp:anchor distT="114300" distB="114300" distL="114300" distR="114300" simplePos="0" relativeHeight="251659264" behindDoc="0" locked="0" layoutInCell="1" allowOverlap="1">
            <wp:simplePos x="0" y="0"/>
            <wp:positionH relativeFrom="column">
              <wp:posOffset>19050</wp:posOffset>
            </wp:positionH>
            <wp:positionV relativeFrom="paragraph">
              <wp:posOffset>387985</wp:posOffset>
            </wp:positionV>
            <wp:extent cx="5943600" cy="9271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5943600" cy="927100"/>
                    </a:xfrm>
                    <a:prstGeom prst="rect">
                      <a:avLst/>
                    </a:prstGeom>
                  </pic:spPr>
                </pic:pic>
              </a:graphicData>
            </a:graphic>
          </wp:anchor>
        </w:drawing>
      </w:r>
    </w:p>
    <w:p w14:paraId="0000013D">
      <w:pPr>
        <w:pStyle w:val="2"/>
        <w:keepNext w:val="0"/>
        <w:keepLines w:val="0"/>
        <w:spacing w:before="480"/>
        <w:rPr>
          <w:b/>
          <w:bCs/>
          <w:sz w:val="46"/>
          <w:szCs w:val="46"/>
        </w:rPr>
      </w:pPr>
      <w:bookmarkStart w:id="11" w:name="_xyg1shlxfwcp" w:colFirst="0" w:colLast="0"/>
      <w:bookmarkEnd w:id="11"/>
      <w:r>
        <w:rPr>
          <w:b/>
          <w:bCs/>
          <w:sz w:val="46"/>
          <w:szCs w:val="46"/>
          <w:rtl w:val="0"/>
        </w:rPr>
        <w:t>Q3. Stemming-Based Preprocessing</w:t>
      </w:r>
    </w:p>
    <w:p w14:paraId="0000013E">
      <w:pPr>
        <w:pStyle w:val="4"/>
        <w:keepNext w:val="0"/>
        <w:keepLines w:val="0"/>
        <w:spacing w:before="280"/>
        <w:rPr>
          <w:b/>
          <w:bCs/>
          <w:color w:val="000000"/>
          <w:sz w:val="26"/>
          <w:szCs w:val="26"/>
        </w:rPr>
      </w:pPr>
      <w:bookmarkStart w:id="12" w:name="_7tmdf12i5zra" w:colFirst="0" w:colLast="0"/>
      <w:bookmarkEnd w:id="12"/>
      <w:r>
        <w:rPr>
          <w:b/>
          <w:bCs/>
          <w:color w:val="000000"/>
          <w:sz w:val="26"/>
          <w:szCs w:val="26"/>
          <w:rtl w:val="0"/>
        </w:rPr>
        <w:t>Input Words:</w:t>
      </w:r>
    </w:p>
    <w:p w14:paraId="0000013F">
      <w:pPr>
        <w:spacing w:before="240" w:after="240"/>
      </w:pPr>
      <w:r>
        <w:rPr>
          <w:rtl w:val="0"/>
        </w:rPr>
        <w:t>played, player, playing</w:t>
      </w:r>
    </w:p>
    <w:p w14:paraId="00000140">
      <w:pPr>
        <w:pStyle w:val="3"/>
        <w:keepNext w:val="0"/>
        <w:keepLines w:val="0"/>
        <w:spacing w:after="80"/>
        <w:rPr>
          <w:b/>
          <w:bCs/>
          <w:sz w:val="34"/>
          <w:szCs w:val="34"/>
        </w:rPr>
      </w:pPr>
      <w:bookmarkStart w:id="13" w:name="_sbok9zisr363" w:colFirst="0" w:colLast="0"/>
      <w:bookmarkEnd w:id="13"/>
      <w:r>
        <w:rPr>
          <w:b/>
          <w:bCs/>
          <w:sz w:val="34"/>
          <w:szCs w:val="34"/>
          <w:rtl w:val="0"/>
        </w:rPr>
        <w:t>Morphological Analysis</w:t>
      </w:r>
    </w:p>
    <w:tbl>
      <w:tblPr>
        <w:tblStyle w:val="22"/>
        <w:tblW w:w="63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50"/>
        <w:gridCol w:w="755"/>
        <w:gridCol w:w="1760"/>
        <w:gridCol w:w="1430"/>
        <w:gridCol w:w="1430"/>
      </w:tblGrid>
      <w:tr w14:paraId="388BBC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1">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2">
            <w:pPr>
              <w:jc w:val="center"/>
            </w:pPr>
            <w:r>
              <w:rPr>
                <w:b/>
                <w:bCs/>
                <w:rtl w:val="0"/>
              </w:rPr>
              <w:t>Stem</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3">
            <w:pPr>
              <w:jc w:val="center"/>
            </w:pPr>
            <w:r>
              <w:rPr>
                <w:b/>
                <w:bCs/>
                <w:rtl w:val="0"/>
              </w:rPr>
              <w:t>Removed Affix</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4">
            <w:pPr>
              <w:jc w:val="center"/>
            </w:pPr>
            <w:r>
              <w:rPr>
                <w:b/>
                <w:bCs/>
                <w:rtl w:val="0"/>
              </w:rPr>
              <w:t>Type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5">
            <w:pPr>
              <w:jc w:val="center"/>
            </w:pPr>
            <w:r>
              <w:rPr>
                <w:b/>
                <w:bCs/>
                <w:rtl w:val="0"/>
              </w:rPr>
              <w:t>Normalized</w:t>
            </w:r>
          </w:p>
        </w:tc>
      </w:tr>
      <w:tr w14:paraId="679DAF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6">
            <w:r>
              <w:rPr>
                <w:rtl w:val="0"/>
              </w:rPr>
              <w:t>played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7">
            <w:r>
              <w:rPr>
                <w:rtl w:val="0"/>
              </w:rPr>
              <w:t>play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8">
            <w:r>
              <w:rPr>
                <w:rtl w:val="0"/>
              </w:rPr>
              <w:t>-ed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9">
            <w:r>
              <w:rPr>
                <w:rtl w:val="0"/>
              </w:rPr>
              <w:t>Inflectional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A">
            <w:r>
              <w:rPr>
                <w:rtl w:val="0"/>
              </w:rPr>
              <w:t>play</w:t>
            </w:r>
          </w:p>
        </w:tc>
      </w:tr>
      <w:tr w14:paraId="01011E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B">
            <w:r>
              <w:rPr>
                <w:rtl w:val="0"/>
              </w:rPr>
              <w:t>player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C">
            <w:r>
              <w:rPr>
                <w:rtl w:val="0"/>
              </w:rPr>
              <w:t>play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D">
            <w:r>
              <w:rPr>
                <w:rtl w:val="0"/>
              </w:rPr>
              <w:t>-er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E">
            <w:r>
              <w:rPr>
                <w:rtl w:val="0"/>
              </w:rPr>
              <w:t>Derivational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4F">
            <w:r>
              <w:rPr>
                <w:rtl w:val="0"/>
              </w:rPr>
              <w:t>play</w:t>
            </w:r>
          </w:p>
        </w:tc>
      </w:tr>
      <w:tr w14:paraId="11B4B0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0">
            <w:r>
              <w:rPr>
                <w:rtl w:val="0"/>
              </w:rPr>
              <w:t>playing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1">
            <w:r>
              <w:rPr>
                <w:rtl w:val="0"/>
              </w:rPr>
              <w:t>play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2">
            <w:r>
              <w:rPr>
                <w:rtl w:val="0"/>
              </w:rPr>
              <w:t>-ing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3">
            <w:r>
              <w:rPr>
                <w:rtl w:val="0"/>
              </w:rPr>
              <w:t>Inflectional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54">
            <w:r>
              <w:rPr>
                <w:rtl w:val="0"/>
              </w:rPr>
              <w:t>play</w:t>
            </w:r>
          </w:p>
        </w:tc>
      </w:tr>
    </w:tbl>
    <w:p w14:paraId="00000155">
      <w:pPr>
        <w:pStyle w:val="4"/>
        <w:keepNext w:val="0"/>
        <w:keepLines w:val="0"/>
        <w:spacing w:before="280"/>
        <w:rPr>
          <w:b/>
          <w:bCs/>
          <w:color w:val="000000"/>
          <w:sz w:val="26"/>
          <w:szCs w:val="26"/>
        </w:rPr>
      </w:pPr>
      <w:bookmarkStart w:id="14" w:name="_twx7erx5b3yx" w:colFirst="0" w:colLast="0"/>
      <w:bookmarkEnd w:id="14"/>
      <w:r>
        <w:rPr>
          <w:b/>
          <w:bCs/>
          <w:color w:val="000000"/>
          <w:sz w:val="26"/>
          <w:szCs w:val="26"/>
          <w:rtl w:val="0"/>
        </w:rPr>
        <w:t>Explanation</w:t>
      </w:r>
    </w:p>
    <w:p w14:paraId="00000156">
      <w:pPr>
        <w:numPr>
          <w:ilvl w:val="0"/>
          <w:numId w:val="10"/>
        </w:numPr>
        <w:spacing w:before="240" w:after="0" w:afterAutospacing="0"/>
        <w:ind w:left="720" w:hanging="360"/>
      </w:pPr>
      <w:r>
        <w:rPr>
          <w:b/>
          <w:bCs/>
          <w:rtl w:val="0"/>
        </w:rPr>
        <w:t>-ed</w:t>
      </w:r>
      <w:r>
        <w:rPr>
          <w:rFonts w:ascii="Arial Unicode MS" w:hAnsi="Arial Unicode MS" w:eastAsia="Arial Unicode MS" w:cs="Arial Unicode MS"/>
          <w:rtl w:val="0"/>
        </w:rPr>
        <w:t xml:space="preserve"> → Past tense</w:t>
      </w:r>
    </w:p>
    <w:p w14:paraId="00000157">
      <w:pPr>
        <w:numPr>
          <w:ilvl w:val="0"/>
          <w:numId w:val="10"/>
        </w:numPr>
        <w:spacing w:before="0" w:beforeAutospacing="0" w:after="0" w:afterAutospacing="0"/>
        <w:ind w:left="720" w:hanging="360"/>
      </w:pPr>
      <w:r>
        <w:rPr>
          <w:b/>
          <w:bCs/>
          <w:rtl w:val="0"/>
        </w:rPr>
        <w:t>-ing</w:t>
      </w:r>
      <w:r>
        <w:rPr>
          <w:rFonts w:ascii="Arial Unicode MS" w:hAnsi="Arial Unicode MS" w:eastAsia="Arial Unicode MS" w:cs="Arial Unicode MS"/>
          <w:rtl w:val="0"/>
        </w:rPr>
        <w:t xml:space="preserve"> → Present participle</w:t>
      </w:r>
    </w:p>
    <w:p w14:paraId="00000158">
      <w:pPr>
        <w:numPr>
          <w:ilvl w:val="0"/>
          <w:numId w:val="10"/>
        </w:numPr>
        <w:spacing w:before="0" w:beforeAutospacing="0" w:after="240"/>
        <w:ind w:left="720" w:hanging="360"/>
      </w:pPr>
      <w:r>
        <w:rPr>
          <w:b/>
          <w:bCs/>
          <w:rtl w:val="0"/>
        </w:rPr>
        <w:t>-er</w:t>
      </w:r>
      <w:r>
        <w:rPr>
          <w:rFonts w:ascii="Arial Unicode MS" w:hAnsi="Arial Unicode MS" w:eastAsia="Arial Unicode MS" w:cs="Arial Unicode MS"/>
          <w:rtl w:val="0"/>
        </w:rPr>
        <w:t xml:space="preserve"> → Forms noun</w:t>
      </w:r>
    </w:p>
    <w:p w14:paraId="00000159"/>
    <w:p w14:paraId="0000015A"/>
    <w:p w14:paraId="0000015B"/>
    <w:p w14:paraId="0000015C"/>
    <w:p w14:paraId="0000015D">
      <w:pPr>
        <w:rPr>
          <w:b/>
          <w:bCs/>
          <w:sz w:val="26"/>
          <w:szCs w:val="26"/>
        </w:rPr>
      </w:pPr>
      <w:r>
        <w:rPr>
          <w:b/>
          <w:bCs/>
          <w:sz w:val="26"/>
          <w:szCs w:val="26"/>
          <w:rtl w:val="0"/>
        </w:rPr>
        <w:t xml:space="preserve">Python Program : </w:t>
      </w:r>
    </w:p>
    <w:p w14:paraId="0000015E"/>
    <w:p w14:paraId="0000015F"/>
    <w:p w14:paraId="00000160">
      <w:r>
        <w:rPr>
          <w:rtl w:val="0"/>
        </w:rPr>
        <w:t>words = ["played", "player", "playing"]</w:t>
      </w:r>
    </w:p>
    <w:p w14:paraId="00000161"/>
    <w:p w14:paraId="00000162">
      <w:r>
        <w:rPr>
          <w:rtl w:val="0"/>
        </w:rPr>
        <w:t>print("{:&lt;10} {:&lt;10} {:&lt;15} {:&lt;15} {:&lt;12}".format(</w:t>
      </w:r>
    </w:p>
    <w:p w14:paraId="00000163">
      <w:r>
        <w:rPr>
          <w:rtl w:val="0"/>
        </w:rPr>
        <w:t xml:space="preserve">    "Word","Stem","Removed","Type","Normalized"))</w:t>
      </w:r>
    </w:p>
    <w:p w14:paraId="00000164"/>
    <w:p w14:paraId="00000165">
      <w:r>
        <w:rPr>
          <w:rtl w:val="0"/>
        </w:rPr>
        <w:t>for word in words:</w:t>
      </w:r>
    </w:p>
    <w:p w14:paraId="00000166"/>
    <w:p w14:paraId="00000167">
      <w:r>
        <w:rPr>
          <w:rtl w:val="0"/>
        </w:rPr>
        <w:t xml:space="preserve">    if word.endswith("ed"):</w:t>
      </w:r>
    </w:p>
    <w:p w14:paraId="00000168">
      <w:r>
        <w:rPr>
          <w:rtl w:val="0"/>
        </w:rPr>
        <w:t xml:space="preserve">        stem = word[:-2]</w:t>
      </w:r>
    </w:p>
    <w:p w14:paraId="00000169">
      <w:r>
        <w:rPr>
          <w:rtl w:val="0"/>
        </w:rPr>
        <w:t xml:space="preserve">        affix = "-ed"</w:t>
      </w:r>
    </w:p>
    <w:p w14:paraId="0000016A">
      <w:r>
        <w:rPr>
          <w:rtl w:val="0"/>
        </w:rPr>
        <w:t xml:space="preserve">        t = "Inflectional"</w:t>
      </w:r>
    </w:p>
    <w:p w14:paraId="0000016B"/>
    <w:p w14:paraId="0000016C">
      <w:r>
        <w:rPr>
          <w:rtl w:val="0"/>
        </w:rPr>
        <w:t xml:space="preserve">    elif word.endswith("er"):</w:t>
      </w:r>
    </w:p>
    <w:p w14:paraId="0000016D">
      <w:r>
        <w:rPr>
          <w:rtl w:val="0"/>
        </w:rPr>
        <w:t xml:space="preserve">        stem = word[:-2]</w:t>
      </w:r>
    </w:p>
    <w:p w14:paraId="0000016E">
      <w:r>
        <w:rPr>
          <w:rtl w:val="0"/>
        </w:rPr>
        <w:t xml:space="preserve">        affix = "-er"</w:t>
      </w:r>
    </w:p>
    <w:p w14:paraId="0000016F">
      <w:r>
        <w:rPr>
          <w:rtl w:val="0"/>
        </w:rPr>
        <w:t xml:space="preserve">        t = "Derivational"</w:t>
      </w:r>
    </w:p>
    <w:p w14:paraId="00000170"/>
    <w:p w14:paraId="00000171">
      <w:r>
        <w:rPr>
          <w:rtl w:val="0"/>
        </w:rPr>
        <w:t xml:space="preserve">    elif word.endswith("ing"):</w:t>
      </w:r>
    </w:p>
    <w:p w14:paraId="00000172">
      <w:r>
        <w:rPr>
          <w:rtl w:val="0"/>
        </w:rPr>
        <w:t xml:space="preserve">        stem = word[:-3]</w:t>
      </w:r>
    </w:p>
    <w:p w14:paraId="00000173">
      <w:r>
        <w:rPr>
          <w:rtl w:val="0"/>
        </w:rPr>
        <w:t xml:space="preserve">        affix = "-ing"</w:t>
      </w:r>
    </w:p>
    <w:p w14:paraId="00000174">
      <w:r>
        <w:rPr>
          <w:rtl w:val="0"/>
        </w:rPr>
        <w:t xml:space="preserve">        t = "Inflectional"</w:t>
      </w:r>
    </w:p>
    <w:p w14:paraId="00000175"/>
    <w:p w14:paraId="00000176">
      <w:r>
        <w:rPr>
          <w:rtl w:val="0"/>
        </w:rPr>
        <w:t xml:space="preserve">    print("{:&lt;10} {:&lt;10} {:&lt;15} {:&lt;15} {:&lt;12}".format(</w:t>
      </w:r>
    </w:p>
    <w:p w14:paraId="00000177">
      <w:r>
        <w:rPr>
          <w:rtl w:val="0"/>
        </w:rPr>
        <w:t xml:space="preserve">        word,stem,affix,t,stem))</w:t>
      </w:r>
    </w:p>
    <w:p w14:paraId="00000178"/>
    <w:p w14:paraId="00000179"/>
    <w:p w14:paraId="0000017A">
      <w:pPr>
        <w:rPr>
          <w:b/>
          <w:bCs/>
          <w:sz w:val="26"/>
          <w:szCs w:val="26"/>
        </w:rPr>
      </w:pPr>
      <w:r>
        <w:rPr>
          <w:b/>
          <w:bCs/>
          <w:sz w:val="26"/>
          <w:szCs w:val="26"/>
          <w:rtl w:val="0"/>
        </w:rPr>
        <w:t>OUTPUT:</w:t>
      </w:r>
    </w:p>
    <w:p w14:paraId="0000017B">
      <w:r>
        <w:drawing>
          <wp:anchor distT="114300" distB="114300" distL="114300" distR="114300" simplePos="0" relativeHeight="251659264" behindDoc="0" locked="0" layoutInCell="1" allowOverlap="1">
            <wp:simplePos x="0" y="0"/>
            <wp:positionH relativeFrom="column">
              <wp:posOffset>19050</wp:posOffset>
            </wp:positionH>
            <wp:positionV relativeFrom="paragraph">
              <wp:posOffset>203200</wp:posOffset>
            </wp:positionV>
            <wp:extent cx="5943600" cy="1003300"/>
            <wp:effectExtent l="0" t="0" r="0" b="0"/>
            <wp:wrapSquare wrapText="bothSides"/>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9"/>
                    <a:srcRect/>
                    <a:stretch>
                      <a:fillRect/>
                    </a:stretch>
                  </pic:blipFill>
                  <pic:spPr>
                    <a:xfrm>
                      <a:off x="0" y="0"/>
                      <a:ext cx="5943600" cy="1003300"/>
                    </a:xfrm>
                    <a:prstGeom prst="rect">
                      <a:avLst/>
                    </a:prstGeom>
                  </pic:spPr>
                </pic:pic>
              </a:graphicData>
            </a:graphic>
          </wp:anchor>
        </w:drawing>
      </w:r>
    </w:p>
    <w:p w14:paraId="0000017C"/>
    <w:p w14:paraId="0000017D"/>
    <w:p w14:paraId="0000017E"/>
    <w:p w14:paraId="0000017F"/>
    <w:p w14:paraId="00000180"/>
    <w:p w14:paraId="00000181"/>
    <w:p w14:paraId="00000182">
      <w:pPr>
        <w:pStyle w:val="2"/>
        <w:keepNext w:val="0"/>
        <w:keepLines w:val="0"/>
        <w:spacing w:before="480"/>
        <w:rPr>
          <w:b/>
          <w:bCs/>
          <w:sz w:val="46"/>
          <w:szCs w:val="46"/>
        </w:rPr>
      </w:pPr>
      <w:bookmarkStart w:id="15" w:name="_xug0npbq3bho" w:colFirst="0" w:colLast="0"/>
      <w:bookmarkEnd w:id="15"/>
      <w:r>
        <w:rPr>
          <w:b/>
          <w:bCs/>
          <w:sz w:val="46"/>
          <w:szCs w:val="46"/>
          <w:rtl w:val="0"/>
        </w:rPr>
        <w:t>Q4. Finite-State Morphological Parser</w:t>
      </w:r>
    </w:p>
    <w:p w14:paraId="00000183">
      <w:pPr>
        <w:pStyle w:val="4"/>
        <w:keepNext w:val="0"/>
        <w:keepLines w:val="0"/>
        <w:spacing w:before="280"/>
        <w:rPr>
          <w:b/>
          <w:bCs/>
          <w:color w:val="000000"/>
          <w:sz w:val="26"/>
          <w:szCs w:val="26"/>
        </w:rPr>
      </w:pPr>
      <w:bookmarkStart w:id="16" w:name="_o56n9iggq8z1" w:colFirst="0" w:colLast="0"/>
      <w:bookmarkEnd w:id="16"/>
      <w:r>
        <w:rPr>
          <w:b/>
          <w:bCs/>
          <w:color w:val="000000"/>
          <w:sz w:val="26"/>
          <w:szCs w:val="26"/>
          <w:rtl w:val="0"/>
        </w:rPr>
        <w:t>Input Words:</w:t>
      </w:r>
    </w:p>
    <w:p w14:paraId="00000184">
      <w:pPr>
        <w:spacing w:before="240" w:after="240"/>
      </w:pPr>
      <w:r>
        <w:rPr>
          <w:rtl w:val="0"/>
        </w:rPr>
        <w:t>writes, writing, written</w:t>
      </w:r>
    </w:p>
    <w:p w14:paraId="00000185">
      <w:pPr>
        <w:pStyle w:val="3"/>
        <w:keepNext w:val="0"/>
        <w:keepLines w:val="0"/>
        <w:spacing w:after="80"/>
        <w:rPr>
          <w:b/>
          <w:bCs/>
          <w:sz w:val="34"/>
          <w:szCs w:val="34"/>
        </w:rPr>
      </w:pPr>
      <w:bookmarkStart w:id="17" w:name="_qj01ok9p1owb" w:colFirst="0" w:colLast="0"/>
      <w:bookmarkEnd w:id="17"/>
      <w:r>
        <w:rPr>
          <w:b/>
          <w:bCs/>
          <w:sz w:val="34"/>
          <w:szCs w:val="34"/>
          <w:rtl w:val="0"/>
        </w:rPr>
        <w:t>Finite State Diagram</w:t>
      </w:r>
    </w:p>
    <w:p w14:paraId="00000186">
      <w:r>
        <w:rPr>
          <w:rtl w:val="0"/>
        </w:rPr>
        <w:t>(Start)</w:t>
      </w:r>
    </w:p>
    <w:p w14:paraId="00000187">
      <w:r>
        <w:rPr>
          <w:rtl w:val="0"/>
        </w:rPr>
        <w:t xml:space="preserve">   |</w:t>
      </w:r>
    </w:p>
    <w:p w14:paraId="00000188">
      <w:r>
        <w:rPr>
          <w:rtl w:val="0"/>
        </w:rPr>
        <w:t xml:space="preserve">   v</w:t>
      </w:r>
    </w:p>
    <w:p w14:paraId="00000189">
      <w:r>
        <w:rPr>
          <w:rtl w:val="0"/>
        </w:rPr>
        <w:t xml:space="preserve"> Read Root "write"</w:t>
      </w:r>
    </w:p>
    <w:p w14:paraId="0000018A">
      <w:r>
        <w:rPr>
          <w:rtl w:val="0"/>
        </w:rPr>
        <w:t xml:space="preserve">   |</w:t>
      </w:r>
    </w:p>
    <w:p w14:paraId="0000018B">
      <w:r>
        <w:rPr>
          <w:rtl w:val="0"/>
        </w:rPr>
        <w:t xml:space="preserve">   +---- s -------&gt; Accept (writes)</w:t>
      </w:r>
    </w:p>
    <w:p w14:paraId="0000018C">
      <w:r>
        <w:rPr>
          <w:rtl w:val="0"/>
        </w:rPr>
        <w:t xml:space="preserve">   |</w:t>
      </w:r>
    </w:p>
    <w:p w14:paraId="0000018D">
      <w:r>
        <w:rPr>
          <w:rtl w:val="0"/>
        </w:rPr>
        <w:t xml:space="preserve">   +---- ing -----&gt; Accept (writing)</w:t>
      </w:r>
    </w:p>
    <w:p w14:paraId="0000018E">
      <w:r>
        <w:rPr>
          <w:rtl w:val="0"/>
        </w:rPr>
        <w:t xml:space="preserve">   |</w:t>
      </w:r>
    </w:p>
    <w:p w14:paraId="0000018F">
      <w:r>
        <w:rPr>
          <w:rtl w:val="0"/>
        </w:rPr>
        <w:t xml:space="preserve">   +---- tten ----&gt; Accept (written)</w:t>
      </w:r>
    </w:p>
    <w:p w14:paraId="00000190"/>
    <w:p w14:paraId="00000191"/>
    <w:tbl>
      <w:tblPr>
        <w:tblStyle w:val="23"/>
        <w:tblW w:w="66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20"/>
        <w:gridCol w:w="2525"/>
        <w:gridCol w:w="1070"/>
        <w:gridCol w:w="725"/>
        <w:gridCol w:w="1430"/>
      </w:tblGrid>
      <w:tr w14:paraId="00241C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2">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3">
            <w:pPr>
              <w:jc w:val="center"/>
            </w:pPr>
            <w:r>
              <w:rPr>
                <w:b/>
                <w:bCs/>
                <w:rtl w:val="0"/>
              </w:rPr>
              <w:t>Transition Path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4">
            <w:pPr>
              <w:jc w:val="center"/>
            </w:pPr>
            <w:r>
              <w:rPr>
                <w:b/>
                <w:bCs/>
                <w:rtl w:val="0"/>
              </w:rPr>
              <w:t>Pattern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5">
            <w:pPr>
              <w:jc w:val="center"/>
            </w:pPr>
            <w:r>
              <w:rPr>
                <w:b/>
                <w:bCs/>
                <w:rtl w:val="0"/>
              </w:rPr>
              <w:t>Root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6">
            <w:pPr>
              <w:jc w:val="center"/>
            </w:pPr>
            <w:r>
              <w:rPr>
                <w:b/>
                <w:bCs/>
                <w:rtl w:val="0"/>
              </w:rPr>
              <w:t>Normalized</w:t>
            </w:r>
          </w:p>
        </w:tc>
      </w:tr>
      <w:tr w14:paraId="4F1109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7">
            <w:r>
              <w:rPr>
                <w:rtl w:val="0"/>
              </w:rPr>
              <w:t>writes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8">
            <w:r>
              <w:rPr>
                <w:rFonts w:ascii="Arial Unicode MS" w:hAnsi="Arial Unicode MS" w:eastAsia="Arial Unicode MS" w:cs="Arial Unicode MS"/>
                <w:rtl w:val="0"/>
              </w:rPr>
              <w:t>S0→Root→s→Final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9">
            <w:r>
              <w:rPr>
                <w:rtl w:val="0"/>
              </w:rPr>
              <w:t>Regular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A">
            <w:r>
              <w:rPr>
                <w:rtl w:val="0"/>
              </w:rPr>
              <w:t>write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B">
            <w:r>
              <w:rPr>
                <w:rtl w:val="0"/>
              </w:rPr>
              <w:t>write</w:t>
            </w:r>
          </w:p>
        </w:tc>
      </w:tr>
      <w:tr w14:paraId="72570F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C">
            <w:r>
              <w:rPr>
                <w:rtl w:val="0"/>
              </w:rPr>
              <w:t>writing</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D">
            <w:r>
              <w:rPr>
                <w:rFonts w:ascii="Arial Unicode MS" w:hAnsi="Arial Unicode MS" w:eastAsia="Arial Unicode MS" w:cs="Arial Unicode MS"/>
                <w:rtl w:val="0"/>
              </w:rPr>
              <w:t>S0→Root→ing→Final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E">
            <w:r>
              <w:rPr>
                <w:rtl w:val="0"/>
              </w:rPr>
              <w:t>Regular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9F">
            <w:r>
              <w:rPr>
                <w:rtl w:val="0"/>
              </w:rPr>
              <w:t>write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A0">
            <w:r>
              <w:rPr>
                <w:rtl w:val="0"/>
              </w:rPr>
              <w:t>write</w:t>
            </w:r>
          </w:p>
        </w:tc>
      </w:tr>
      <w:tr w14:paraId="4740CE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A1">
            <w:r>
              <w:rPr>
                <w:rtl w:val="0"/>
              </w:rPr>
              <w:t>written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A2">
            <w:r>
              <w:rPr>
                <w:rFonts w:ascii="Arial Unicode MS" w:hAnsi="Arial Unicode MS" w:eastAsia="Arial Unicode MS" w:cs="Arial Unicode MS"/>
                <w:rtl w:val="0"/>
              </w:rPr>
              <w:t>S0→Root→tten→Final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A3">
            <w:r>
              <w:rPr>
                <w:rtl w:val="0"/>
              </w:rPr>
              <w:t>Irregular</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A4">
            <w:r>
              <w:rPr>
                <w:rtl w:val="0"/>
              </w:rPr>
              <w:t>write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A5">
            <w:r>
              <w:rPr>
                <w:rtl w:val="0"/>
              </w:rPr>
              <w:t>write</w:t>
            </w:r>
          </w:p>
        </w:tc>
      </w:tr>
    </w:tbl>
    <w:p w14:paraId="000001A6"/>
    <w:p w14:paraId="000001A7">
      <w:pPr>
        <w:rPr>
          <w:b/>
          <w:bCs/>
          <w:sz w:val="26"/>
          <w:szCs w:val="26"/>
        </w:rPr>
      </w:pPr>
      <w:r>
        <w:rPr>
          <w:b/>
          <w:bCs/>
          <w:sz w:val="26"/>
          <w:szCs w:val="26"/>
          <w:rtl w:val="0"/>
        </w:rPr>
        <w:t xml:space="preserve">Python Program : </w:t>
      </w:r>
    </w:p>
    <w:p w14:paraId="000001A8"/>
    <w:p w14:paraId="000001A9">
      <w:r>
        <w:rPr>
          <w:rtl w:val="0"/>
        </w:rPr>
        <w:t>words = ["writes", "writing", "written"]</w:t>
      </w:r>
    </w:p>
    <w:p w14:paraId="000001AA"/>
    <w:p w14:paraId="000001AB">
      <w:r>
        <w:rPr>
          <w:rtl w:val="0"/>
        </w:rPr>
        <w:t>print("{:&lt;10} {:&lt;25} {:&lt;12} {:&lt;10} {:&lt;12}".format(</w:t>
      </w:r>
    </w:p>
    <w:p w14:paraId="000001AC">
      <w:r>
        <w:rPr>
          <w:rtl w:val="0"/>
        </w:rPr>
        <w:t xml:space="preserve">    "Word","State Path","Pattern","Root","Normalized"))</w:t>
      </w:r>
    </w:p>
    <w:p w14:paraId="000001AD"/>
    <w:p w14:paraId="000001AE">
      <w:r>
        <w:rPr>
          <w:rtl w:val="0"/>
        </w:rPr>
        <w:t>for word in words:</w:t>
      </w:r>
    </w:p>
    <w:p w14:paraId="000001AF"/>
    <w:p w14:paraId="000001B0">
      <w:r>
        <w:rPr>
          <w:rtl w:val="0"/>
        </w:rPr>
        <w:t xml:space="preserve">    if word == "writes":</w:t>
      </w:r>
    </w:p>
    <w:p w14:paraId="000001B1">
      <w:r>
        <w:rPr>
          <w:rtl w:val="0"/>
        </w:rPr>
        <w:t xml:space="preserve">        path = "S0-&gt;write-&gt;s-&gt;F"</w:t>
      </w:r>
    </w:p>
    <w:p w14:paraId="000001B2">
      <w:r>
        <w:rPr>
          <w:rtl w:val="0"/>
        </w:rPr>
        <w:t xml:space="preserve">        pattern = "Regular"</w:t>
      </w:r>
    </w:p>
    <w:p w14:paraId="000001B3"/>
    <w:p w14:paraId="000001B4">
      <w:r>
        <w:rPr>
          <w:rtl w:val="0"/>
        </w:rPr>
        <w:t xml:space="preserve">    elif word == "writing":</w:t>
      </w:r>
    </w:p>
    <w:p w14:paraId="000001B5">
      <w:r>
        <w:rPr>
          <w:rtl w:val="0"/>
        </w:rPr>
        <w:t xml:space="preserve">        path = "S0-&gt;write-&gt;ing-&gt;F"</w:t>
      </w:r>
    </w:p>
    <w:p w14:paraId="000001B6">
      <w:r>
        <w:rPr>
          <w:rtl w:val="0"/>
        </w:rPr>
        <w:t xml:space="preserve">        pattern = "Regular"</w:t>
      </w:r>
    </w:p>
    <w:p w14:paraId="000001B7"/>
    <w:p w14:paraId="000001B8">
      <w:r>
        <w:rPr>
          <w:rtl w:val="0"/>
        </w:rPr>
        <w:t xml:space="preserve">    else:</w:t>
      </w:r>
    </w:p>
    <w:p w14:paraId="000001B9">
      <w:r>
        <w:rPr>
          <w:rtl w:val="0"/>
        </w:rPr>
        <w:t xml:space="preserve">        path = "S0-&gt;write-&gt;tten-&gt;F"</w:t>
      </w:r>
    </w:p>
    <w:p w14:paraId="000001BA">
      <w:r>
        <w:rPr>
          <w:rtl w:val="0"/>
        </w:rPr>
        <w:t xml:space="preserve">        pattern = "Irregular"</w:t>
      </w:r>
    </w:p>
    <w:p w14:paraId="000001BB"/>
    <w:p w14:paraId="000001BC">
      <w:r>
        <w:rPr>
          <w:rtl w:val="0"/>
        </w:rPr>
        <w:t xml:space="preserve">    print("{:&lt;10} {:&lt;25} {:&lt;12} {:&lt;10} {:&lt;12}".format(</w:t>
      </w:r>
    </w:p>
    <w:p w14:paraId="000001BD">
      <w:r>
        <w:rPr>
          <w:rtl w:val="0"/>
        </w:rPr>
        <w:t xml:space="preserve">        word,path,pattern,"write","write"))</w:t>
      </w:r>
    </w:p>
    <w:p w14:paraId="000001BE">
      <w:pPr>
        <w:rPr>
          <w:sz w:val="26"/>
          <w:szCs w:val="26"/>
        </w:rPr>
      </w:pPr>
    </w:p>
    <w:p w14:paraId="000001BF">
      <w:pPr>
        <w:rPr>
          <w:sz w:val="26"/>
          <w:szCs w:val="26"/>
        </w:rPr>
      </w:pPr>
      <w:r>
        <w:rPr>
          <w:sz w:val="26"/>
          <w:szCs w:val="26"/>
          <w:rtl w:val="0"/>
        </w:rPr>
        <w:t xml:space="preserve">OUTPUT: </w:t>
      </w:r>
    </w:p>
    <w:p w14:paraId="000001C0">
      <w:r>
        <w:drawing>
          <wp:anchor distT="114300" distB="114300" distL="114300" distR="114300" simplePos="0" relativeHeight="251659264" behindDoc="0" locked="0" layoutInCell="1" allowOverlap="1">
            <wp:simplePos x="0" y="0"/>
            <wp:positionH relativeFrom="column">
              <wp:posOffset>19050</wp:posOffset>
            </wp:positionH>
            <wp:positionV relativeFrom="paragraph">
              <wp:posOffset>203200</wp:posOffset>
            </wp:positionV>
            <wp:extent cx="5943600" cy="1092200"/>
            <wp:effectExtent l="0" t="0" r="0" b="0"/>
            <wp:wrapSquare wrapText="bothSides"/>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0"/>
                    <a:srcRect/>
                    <a:stretch>
                      <a:fillRect/>
                    </a:stretch>
                  </pic:blipFill>
                  <pic:spPr>
                    <a:xfrm>
                      <a:off x="0" y="0"/>
                      <a:ext cx="5943600" cy="1092200"/>
                    </a:xfrm>
                    <a:prstGeom prst="rect">
                      <a:avLst/>
                    </a:prstGeom>
                  </pic:spPr>
                </pic:pic>
              </a:graphicData>
            </a:graphic>
          </wp:anchor>
        </w:drawing>
      </w:r>
    </w:p>
    <w:p w14:paraId="000001C1"/>
    <w:p w14:paraId="000001C2">
      <w:pPr>
        <w:pStyle w:val="2"/>
        <w:keepNext w:val="0"/>
        <w:keepLines w:val="0"/>
        <w:spacing w:before="480"/>
        <w:rPr>
          <w:b/>
          <w:bCs/>
          <w:sz w:val="46"/>
          <w:szCs w:val="46"/>
        </w:rPr>
      </w:pPr>
      <w:bookmarkStart w:id="18" w:name="_iua7u3zhujyc" w:colFirst="0" w:colLast="0"/>
      <w:bookmarkEnd w:id="18"/>
      <w:r>
        <w:rPr>
          <w:b/>
          <w:bCs/>
          <w:sz w:val="46"/>
          <w:szCs w:val="46"/>
          <w:rtl w:val="0"/>
        </w:rPr>
        <w:t>Q5. Porter Stemmer</w:t>
      </w:r>
    </w:p>
    <w:p w14:paraId="000001C3">
      <w:pPr>
        <w:pStyle w:val="4"/>
        <w:keepNext w:val="0"/>
        <w:keepLines w:val="0"/>
        <w:spacing w:before="280"/>
        <w:rPr>
          <w:b/>
          <w:bCs/>
          <w:color w:val="000000"/>
          <w:sz w:val="26"/>
          <w:szCs w:val="26"/>
        </w:rPr>
      </w:pPr>
      <w:bookmarkStart w:id="19" w:name="_n9qrvemyc99k" w:colFirst="0" w:colLast="0"/>
      <w:bookmarkEnd w:id="19"/>
      <w:r>
        <w:rPr>
          <w:b/>
          <w:bCs/>
          <w:color w:val="000000"/>
          <w:sz w:val="26"/>
          <w:szCs w:val="26"/>
          <w:rtl w:val="0"/>
        </w:rPr>
        <w:t>Input Words:</w:t>
      </w:r>
    </w:p>
    <w:p w14:paraId="000001C4">
      <w:pPr>
        <w:spacing w:before="240" w:after="240"/>
        <w:rPr>
          <w:b/>
          <w:bCs/>
        </w:rPr>
      </w:pPr>
      <w:r>
        <w:rPr>
          <w:b/>
          <w:bCs/>
          <w:rtl w:val="0"/>
        </w:rPr>
        <w:t>relational, relation, relate</w:t>
      </w:r>
    </w:p>
    <w:p w14:paraId="000001C5">
      <w:r>
        <w:rPr>
          <w:rtl w:val="0"/>
        </w:rPr>
        <w:t xml:space="preserve">Porter Stemming Steps </w:t>
      </w:r>
    </w:p>
    <w:p w14:paraId="000001C6"/>
    <w:p w14:paraId="000001C7"/>
    <w:tbl>
      <w:tblPr>
        <w:tblStyle w:val="24"/>
        <w:tblW w:w="70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0"/>
        <w:gridCol w:w="2345"/>
        <w:gridCol w:w="2195"/>
        <w:gridCol w:w="1340"/>
      </w:tblGrid>
      <w:tr w14:paraId="0A0A9A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8">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9">
            <w:pPr>
              <w:jc w:val="center"/>
            </w:pPr>
            <w:r>
              <w:rPr>
                <w:b/>
                <w:bCs/>
                <w:rtl w:val="0"/>
              </w:rPr>
              <w:t>Rule Applied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A">
            <w:pPr>
              <w:jc w:val="center"/>
            </w:pPr>
            <w:r>
              <w:rPr>
                <w:b/>
                <w:bCs/>
                <w:rtl w:val="0"/>
              </w:rPr>
              <w:t>Intermediate Form</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B">
            <w:pPr>
              <w:jc w:val="center"/>
            </w:pPr>
            <w:r>
              <w:rPr>
                <w:b/>
                <w:bCs/>
                <w:rtl w:val="0"/>
              </w:rPr>
              <w:t>Final Stem</w:t>
            </w:r>
          </w:p>
        </w:tc>
      </w:tr>
      <w:tr w14:paraId="75FE1C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C">
            <w:r>
              <w:rPr>
                <w:rtl w:val="0"/>
              </w:rPr>
              <w:t>relational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D">
            <w:r>
              <w:rPr>
                <w:rFonts w:ascii="Arial Unicode MS" w:hAnsi="Arial Unicode MS" w:eastAsia="Arial Unicode MS" w:cs="Arial Unicode MS"/>
                <w:rtl w:val="0"/>
              </w:rPr>
              <w:t>Step 2: ational → ate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E">
            <w:r>
              <w:rPr>
                <w:rtl w:val="0"/>
              </w:rPr>
              <w:t>relate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CF">
            <w:r>
              <w:rPr>
                <w:rtl w:val="0"/>
              </w:rPr>
              <w:t>relat</w:t>
            </w:r>
          </w:p>
        </w:tc>
      </w:tr>
      <w:tr w14:paraId="38B76C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0">
            <w:r>
              <w:rPr>
                <w:rtl w:val="0"/>
              </w:rPr>
              <w:t>relate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1">
            <w:r>
              <w:rPr>
                <w:rtl w:val="0"/>
              </w:rPr>
              <w:t>Step 5: remove 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2">
            <w:r>
              <w:rPr>
                <w:rtl w:val="0"/>
              </w:rPr>
              <w:t>relat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3">
            <w:r>
              <w:rPr>
                <w:rtl w:val="0"/>
              </w:rPr>
              <w:t>relat</w:t>
            </w:r>
          </w:p>
        </w:tc>
      </w:tr>
      <w:tr w14:paraId="53AEEB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4">
            <w:r>
              <w:rPr>
                <w:rtl w:val="0"/>
              </w:rPr>
              <w:t>relation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5">
            <w:r>
              <w:rPr>
                <w:rFonts w:ascii="Arial Unicode MS" w:hAnsi="Arial Unicode MS" w:eastAsia="Arial Unicode MS" w:cs="Arial Unicode MS"/>
                <w:rtl w:val="0"/>
              </w:rPr>
              <w:t>Step 4: ion → remove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6">
            <w:r>
              <w:rPr>
                <w:rtl w:val="0"/>
              </w:rPr>
              <w:t>relat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7">
            <w:r>
              <w:rPr>
                <w:rtl w:val="0"/>
              </w:rPr>
              <w:t>relat</w:t>
            </w:r>
          </w:p>
        </w:tc>
      </w:tr>
      <w:tr w14:paraId="240ECC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8">
            <w:r>
              <w:rPr>
                <w:rtl w:val="0"/>
              </w:rPr>
              <w:t>relate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9">
            <w:r>
              <w:rPr>
                <w:rtl w:val="0"/>
              </w:rPr>
              <w:t>Step 5: remove 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A">
            <w:r>
              <w:rPr>
                <w:rtl w:val="0"/>
              </w:rPr>
              <w:t>relat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DB">
            <w:r>
              <w:rPr>
                <w:rtl w:val="0"/>
              </w:rPr>
              <w:t>relat</w:t>
            </w:r>
          </w:p>
        </w:tc>
      </w:tr>
    </w:tbl>
    <w:p w14:paraId="000001DC"/>
    <w:p w14:paraId="000001DD"/>
    <w:p w14:paraId="000001DE"/>
    <w:p w14:paraId="000001DF">
      <w:pPr>
        <w:pStyle w:val="4"/>
        <w:keepNext w:val="0"/>
        <w:keepLines w:val="0"/>
        <w:spacing w:before="280"/>
        <w:rPr>
          <w:b/>
          <w:bCs/>
          <w:color w:val="000000"/>
          <w:sz w:val="26"/>
          <w:szCs w:val="26"/>
        </w:rPr>
      </w:pPr>
      <w:bookmarkStart w:id="20" w:name="_cn40j4526l4x" w:colFirst="0" w:colLast="0"/>
      <w:bookmarkEnd w:id="20"/>
      <w:r>
        <w:rPr>
          <w:b/>
          <w:bCs/>
          <w:color w:val="000000"/>
          <w:sz w:val="26"/>
          <w:szCs w:val="26"/>
          <w:rtl w:val="0"/>
        </w:rPr>
        <w:t>Final Stems</w:t>
      </w:r>
    </w:p>
    <w:tbl>
      <w:tblPr>
        <w:tblStyle w:val="25"/>
        <w:tblW w:w="24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30"/>
        <w:gridCol w:w="1340"/>
      </w:tblGrid>
      <w:tr w14:paraId="2C6734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0">
            <w:pPr>
              <w:jc w:val="center"/>
            </w:pPr>
            <w:r>
              <w:rPr>
                <w:b/>
                <w:bCs/>
                <w:rtl w:val="0"/>
              </w:rPr>
              <w:t>Word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1">
            <w:pPr>
              <w:jc w:val="center"/>
            </w:pPr>
            <w:r>
              <w:rPr>
                <w:b/>
                <w:bCs/>
                <w:rtl w:val="0"/>
              </w:rPr>
              <w:t>Final Stem</w:t>
            </w:r>
          </w:p>
        </w:tc>
      </w:tr>
      <w:tr w14:paraId="16C585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2">
            <w:r>
              <w:rPr>
                <w:rtl w:val="0"/>
              </w:rPr>
              <w:t>relational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3">
            <w:r>
              <w:rPr>
                <w:rtl w:val="0"/>
              </w:rPr>
              <w:t>relat</w:t>
            </w:r>
          </w:p>
        </w:tc>
      </w:tr>
      <w:tr w14:paraId="7B2154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4">
            <w:r>
              <w:rPr>
                <w:rtl w:val="0"/>
              </w:rPr>
              <w:t>relation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5">
            <w:r>
              <w:rPr>
                <w:rtl w:val="0"/>
              </w:rPr>
              <w:t>relat</w:t>
            </w:r>
          </w:p>
        </w:tc>
      </w:tr>
      <w:tr w14:paraId="660ECD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6">
            <w:r>
              <w:rPr>
                <w:rtl w:val="0"/>
              </w:rPr>
              <w:t>relate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7">
            <w:r>
              <w:rPr>
                <w:rtl w:val="0"/>
              </w:rPr>
              <w:t>relat</w:t>
            </w:r>
          </w:p>
        </w:tc>
      </w:tr>
    </w:tbl>
    <w:p w14:paraId="000001E8"/>
    <w:p w14:paraId="000001E9">
      <w:pPr>
        <w:rPr>
          <w:b/>
          <w:bCs/>
          <w:sz w:val="26"/>
          <w:szCs w:val="26"/>
        </w:rPr>
      </w:pPr>
      <w:r>
        <w:rPr>
          <w:b/>
          <w:bCs/>
          <w:sz w:val="26"/>
          <w:szCs w:val="26"/>
          <w:rtl w:val="0"/>
        </w:rPr>
        <w:t xml:space="preserve">Python Program : </w:t>
      </w:r>
    </w:p>
    <w:p w14:paraId="000001EA">
      <w:r>
        <w:rPr>
          <w:rtl w:val="0"/>
        </w:rPr>
        <w:t xml:space="preserve">  </w:t>
      </w:r>
    </w:p>
    <w:p w14:paraId="000001EB">
      <w:r>
        <w:rPr>
          <w:rtl w:val="0"/>
        </w:rPr>
        <w:t>from nltk.stem import PorterStemmer</w:t>
      </w:r>
    </w:p>
    <w:p w14:paraId="000001EC"/>
    <w:p w14:paraId="000001ED">
      <w:r>
        <w:rPr>
          <w:rtl w:val="0"/>
        </w:rPr>
        <w:t>ps = PorterStemmer()</w:t>
      </w:r>
    </w:p>
    <w:p w14:paraId="000001EE"/>
    <w:p w14:paraId="000001EF">
      <w:r>
        <w:rPr>
          <w:rtl w:val="0"/>
        </w:rPr>
        <w:t>words = ["relational", "relation", "relate"]</w:t>
      </w:r>
    </w:p>
    <w:p w14:paraId="000001F0"/>
    <w:p w14:paraId="000001F1">
      <w:r>
        <w:rPr>
          <w:rtl w:val="0"/>
        </w:rPr>
        <w:t>print("{:&lt;12} {:&lt;20} {:&lt;15}".format(</w:t>
      </w:r>
    </w:p>
    <w:p w14:paraId="000001F2">
      <w:r>
        <w:rPr>
          <w:rtl w:val="0"/>
        </w:rPr>
        <w:t xml:space="preserve">    "Word","Rule Applied","Final Stem"))</w:t>
      </w:r>
    </w:p>
    <w:p w14:paraId="000001F3"/>
    <w:p w14:paraId="000001F4">
      <w:r>
        <w:rPr>
          <w:rtl w:val="0"/>
        </w:rPr>
        <w:t>for word in words:</w:t>
      </w:r>
    </w:p>
    <w:p w14:paraId="000001F5"/>
    <w:p w14:paraId="000001F6">
      <w:r>
        <w:rPr>
          <w:rtl w:val="0"/>
        </w:rPr>
        <w:t xml:space="preserve">    if word == "relational":</w:t>
      </w:r>
    </w:p>
    <w:p w14:paraId="000001F7">
      <w:r>
        <w:rPr>
          <w:rtl w:val="0"/>
        </w:rPr>
        <w:t xml:space="preserve">        rule = "ational -&gt; ate"</w:t>
      </w:r>
    </w:p>
    <w:p w14:paraId="000001F8"/>
    <w:p w14:paraId="000001F9">
      <w:r>
        <w:rPr>
          <w:rtl w:val="0"/>
        </w:rPr>
        <w:t xml:space="preserve">    elif word == "relation":</w:t>
      </w:r>
    </w:p>
    <w:p w14:paraId="000001FA">
      <w:r>
        <w:rPr>
          <w:rtl w:val="0"/>
        </w:rPr>
        <w:t xml:space="preserve">        rule = "remove ion"</w:t>
      </w:r>
    </w:p>
    <w:p w14:paraId="000001FB"/>
    <w:p w14:paraId="000001FC">
      <w:r>
        <w:rPr>
          <w:rtl w:val="0"/>
        </w:rPr>
        <w:t xml:space="preserve">    else:</w:t>
      </w:r>
    </w:p>
    <w:p w14:paraId="000001FD">
      <w:r>
        <w:rPr>
          <w:rtl w:val="0"/>
        </w:rPr>
        <w:t xml:space="preserve">        rule = "remove e"</w:t>
      </w:r>
    </w:p>
    <w:p w14:paraId="000001FE"/>
    <w:p w14:paraId="000001FF">
      <w:r>
        <w:rPr>
          <w:rtl w:val="0"/>
        </w:rPr>
        <w:t xml:space="preserve">    stem = ps.stem(word)</w:t>
      </w:r>
    </w:p>
    <w:p w14:paraId="00000200"/>
    <w:p w14:paraId="00000201">
      <w:r>
        <w:rPr>
          <w:rtl w:val="0"/>
        </w:rPr>
        <w:t xml:space="preserve">    print("{:&lt;12} {:&lt;20} {:&lt;15}".format(</w:t>
      </w:r>
    </w:p>
    <w:p w14:paraId="00000202">
      <w:r>
        <w:rPr>
          <w:rtl w:val="0"/>
        </w:rPr>
        <w:t xml:space="preserve">        word,rule,stem))</w:t>
      </w:r>
    </w:p>
    <w:p w14:paraId="00000203"/>
    <w:p w14:paraId="00000204">
      <w:pPr>
        <w:rPr>
          <w:b/>
          <w:bCs/>
          <w:sz w:val="26"/>
          <w:szCs w:val="26"/>
        </w:rPr>
      </w:pPr>
      <w:r>
        <w:rPr>
          <w:b/>
          <w:bCs/>
          <w:sz w:val="26"/>
          <w:szCs w:val="26"/>
          <w:rtl w:val="0"/>
        </w:rPr>
        <w:t>OUTPUT:</w:t>
      </w:r>
    </w:p>
    <w:p w14:paraId="00000205"/>
    <w:p w14:paraId="00000206">
      <w:r>
        <w:drawing>
          <wp:inline distT="114300" distB="114300" distL="114300" distR="114300">
            <wp:extent cx="5943600" cy="9525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1"/>
                    <a:srcRect/>
                    <a:stretch>
                      <a:fillRect/>
                    </a:stretch>
                  </pic:blipFill>
                  <pic:spPr>
                    <a:xfrm>
                      <a:off x="0" y="0"/>
                      <a:ext cx="5943600" cy="952500"/>
                    </a:xfrm>
                    <a:prstGeom prst="rect">
                      <a:avLst/>
                    </a:prstGeom>
                  </pic:spPr>
                </pic:pic>
              </a:graphicData>
            </a:graphic>
          </wp:inline>
        </w:drawing>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995DCCB-4308-4017-A89D-9D92962C1AC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C09E545-BA41-410F-9ECB-20143F1DB179}"/>
  </w:font>
  <w:font w:name="Wingdings">
    <w:panose1 w:val="05000000000000000000"/>
    <w:charset w:val="02"/>
    <w:family w:val="auto"/>
    <w:pitch w:val="default"/>
    <w:sig w:usb0="00000000" w:usb1="00000000" w:usb2="00000000" w:usb3="00000000" w:csb0="80000000" w:csb1="00000000"/>
    <w:embedRegular r:id="rId3" w:fontKey="{56958233-ED8F-46C4-AEA3-93F7999C5634}"/>
  </w:font>
  <w:font w:name="Calibri">
    <w:panose1 w:val="020F0502020204030204"/>
    <w:charset w:val="00"/>
    <w:family w:val="swiss"/>
    <w:pitch w:val="default"/>
    <w:sig w:usb0="E4002EFF" w:usb1="C200247B" w:usb2="00000009" w:usb3="00000000" w:csb0="200001FF" w:csb1="00000000"/>
    <w:embedRegular r:id="rId4" w:fontKey="{1C2679A8-416A-4321-B617-AED9467901CC}"/>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embedRegular r:id="rId5" w:fontKey="{066334B7-1F65-4EB9-A637-D97E4EE188A4}"/>
  </w:font>
  <w:font w:name="Arial Unicode MS">
    <w:altName w:val="Arial"/>
    <w:panose1 w:val="00000000000000000000"/>
    <w:charset w:val="00"/>
    <w:family w:val="auto"/>
    <w:pitch w:val="default"/>
    <w:sig w:usb0="00000000" w:usb1="00000000" w:usb2="00000000" w:usb3="00000000" w:csb0="00000000" w:csb1="00000000"/>
    <w:embedRegular r:id="rId6" w:fontKey="{1C5FF030-0203-4412-B5A1-784AE4542227}"/>
  </w:font>
  <w:font w:name="Segoe Print">
    <w:panose1 w:val="02000600000000000000"/>
    <w:charset w:val="00"/>
    <w:family w:val="auto"/>
    <w:pitch w:val="default"/>
    <w:sig w:usb0="0000028F" w:usb1="00000000" w:usb2="00000000" w:usb3="00000000" w:csb0="2000009F" w:csb1="47010000"/>
    <w:embedRegular r:id="rId7" w:fontKey="{E789C3D3-A2E5-46CC-A5F0-F9F33BA99E77}"/>
  </w:font>
  <w:font w:name="Arial">
    <w:panose1 w:val="020B0604020202020204"/>
    <w:charset w:val="00"/>
    <w:family w:val="auto"/>
    <w:pitch w:val="default"/>
    <w:sig w:usb0="E0002EFF" w:usb1="C000785B" w:usb2="00000009" w:usb3="00000000" w:csb0="400001FF" w:csb1="FFFF0000"/>
    <w:embedRegular r:id="rId8" w:fontKey="{BDC611AE-429E-455B-8422-4BC8E1A7ED8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0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0" w:firstLine="0"/>
      </w:pPr>
      <w:rPr>
        <w:u w:val="none"/>
      </w:rPr>
    </w:lvl>
    <w:lvl w:ilvl="2" w:tentative="0">
      <w:start w:val="1"/>
      <w:numFmt w:val="bullet"/>
      <w:lvlText w:val=""/>
      <w:lvlJc w:val="left"/>
      <w:pPr>
        <w:ind w:left="0" w:firstLine="0"/>
      </w:pPr>
      <w:rPr>
        <w:u w:val="none"/>
      </w:rPr>
    </w:lvl>
    <w:lvl w:ilvl="3" w:tentative="0">
      <w:start w:val="1"/>
      <w:numFmt w:val="bullet"/>
      <w:lvlText w:val=""/>
      <w:lvlJc w:val="left"/>
      <w:pPr>
        <w:ind w:left="0" w:firstLine="0"/>
      </w:pPr>
      <w:rPr>
        <w:u w:val="none"/>
      </w:rPr>
    </w:lvl>
    <w:lvl w:ilvl="4" w:tentative="0">
      <w:start w:val="1"/>
      <w:numFmt w:val="bullet"/>
      <w:lvlText w:val=""/>
      <w:lvlJc w:val="left"/>
      <w:pPr>
        <w:ind w:left="0" w:firstLine="0"/>
      </w:pPr>
      <w:rPr>
        <w:u w:val="none"/>
      </w:rPr>
    </w:lvl>
    <w:lvl w:ilvl="5" w:tentative="0">
      <w:start w:val="1"/>
      <w:numFmt w:val="bullet"/>
      <w:lvlText w:val=""/>
      <w:lvlJc w:val="left"/>
      <w:pPr>
        <w:ind w:left="0" w:firstLine="0"/>
      </w:pPr>
      <w:rPr>
        <w:u w:val="none"/>
      </w:rPr>
    </w:lvl>
    <w:lvl w:ilvl="6" w:tentative="0">
      <w:start w:val="1"/>
      <w:numFmt w:val="bullet"/>
      <w:lvlText w:val=""/>
      <w:lvlJc w:val="left"/>
      <w:pPr>
        <w:ind w:left="0" w:firstLine="0"/>
      </w:pPr>
      <w:rPr>
        <w:u w:val="none"/>
      </w:rPr>
    </w:lvl>
    <w:lvl w:ilvl="7" w:tentative="0">
      <w:start w:val="1"/>
      <w:numFmt w:val="bullet"/>
      <w:lvlText w:val=""/>
      <w:lvlJc w:val="left"/>
      <w:pPr>
        <w:ind w:left="0" w:firstLine="0"/>
      </w:pPr>
      <w:rPr>
        <w:u w:val="none"/>
      </w:rPr>
    </w:lvl>
    <w:lvl w:ilvl="8" w:tentative="0">
      <w:start w:val="1"/>
      <w:numFmt w:val="bullet"/>
      <w:lvlText w:val=""/>
      <w:lvlJc w:val="left"/>
      <w:pPr>
        <w:ind w:left="0" w:firstLine="0"/>
      </w:pPr>
      <w:rPr>
        <w:u w:val="none"/>
      </w:rPr>
    </w:lvl>
  </w:abstractNum>
  <w:abstractNum w:abstractNumId="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44A1018"/>
    <w:rsid w:val="72887472"/>
    <w:rsid w:val="732919FE"/>
    <w:rsid w:val="7C0C4D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 w:type="table" w:customStyle="1" w:styleId="17">
    <w:name w:val="_Style 14"/>
    <w:basedOn w:val="12"/>
    <w:qFormat/>
    <w:uiPriority w:val="0"/>
    <w:tblPr>
      <w:tblCellMar>
        <w:top w:w="0" w:type="dxa"/>
        <w:left w:w="115" w:type="dxa"/>
        <w:bottom w:w="0" w:type="dxa"/>
        <w:right w:w="115" w:type="dxa"/>
      </w:tblCellMar>
    </w:tblPr>
  </w:style>
  <w:style w:type="table" w:customStyle="1" w:styleId="18">
    <w:name w:val="_Style 15"/>
    <w:basedOn w:val="12"/>
    <w:qFormat/>
    <w:uiPriority w:val="0"/>
    <w:rPr>
      <w:sz w:val="22"/>
      <w:szCs w:val="22"/>
    </w:rPr>
    <w:tblPr>
      <w:tblCellMar>
        <w:top w:w="0" w:type="dxa"/>
        <w:left w:w="108" w:type="dxa"/>
        <w:bottom w:w="0" w:type="dxa"/>
        <w:right w:w="108" w:type="dxa"/>
      </w:tblCellMar>
    </w:tblPr>
  </w:style>
  <w:style w:type="table" w:customStyle="1" w:styleId="19">
    <w:name w:val="_Style 16"/>
    <w:basedOn w:val="12"/>
    <w:qFormat/>
    <w:uiPriority w:val="0"/>
    <w:tblPr>
      <w:tblCellMar>
        <w:top w:w="0" w:type="dxa"/>
        <w:left w:w="115" w:type="dxa"/>
        <w:bottom w:w="0" w:type="dxa"/>
        <w:right w:w="115" w:type="dxa"/>
      </w:tblCellMar>
    </w:tblPr>
  </w:style>
  <w:style w:type="table" w:customStyle="1" w:styleId="20">
    <w:name w:val="_Style 17"/>
    <w:basedOn w:val="12"/>
    <w:qFormat/>
    <w:uiPriority w:val="0"/>
    <w:tblPr/>
  </w:style>
  <w:style w:type="table" w:customStyle="1" w:styleId="21">
    <w:name w:val="_Style 18"/>
    <w:basedOn w:val="12"/>
    <w:qFormat/>
    <w:uiPriority w:val="0"/>
    <w:tblPr/>
  </w:style>
  <w:style w:type="table" w:customStyle="1" w:styleId="22">
    <w:name w:val="_Style 19"/>
    <w:basedOn w:val="12"/>
    <w:qFormat/>
    <w:uiPriority w:val="0"/>
    <w:tblPr/>
  </w:style>
  <w:style w:type="table" w:customStyle="1" w:styleId="23">
    <w:name w:val="_Style 20"/>
    <w:basedOn w:val="12"/>
    <w:qFormat/>
    <w:uiPriority w:val="0"/>
    <w:tblPr/>
  </w:style>
  <w:style w:type="table" w:customStyle="1" w:styleId="24">
    <w:name w:val="_Style 21"/>
    <w:basedOn w:val="12"/>
    <w:qFormat/>
    <w:uiPriority w:val="0"/>
    <w:tblPr/>
  </w:style>
  <w:style w:type="table" w:customStyle="1" w:styleId="25">
    <w:name w:val="_Style 22"/>
    <w:basedOn w:val="12"/>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Pages>
  <Words>1622</Words>
  <Characters>10552</Characters>
  <TotalTime>0</TotalTime>
  <ScaleCrop>false</ScaleCrop>
  <LinksUpToDate>false</LinksUpToDate>
  <CharactersWithSpaces>12191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2026-08-11T05:42:35Z</dcterms:created>
  <dc:creator>admin</dc:creator>
  <cp:lastModifiedBy>Lokiedit</cp:lastModifiedBy>
  <dcterms:modified xsi:type="dcterms:W3CDTF">2026-08-11T06:17:55Z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eyJoZGlkIjoiNTJlOTBkZTgyZTcxYWI3YjI2MzIwMmJiOGNlYWIzZjEiLCJ1c2VySWQiOiI1Njc1NzQxODIyMTcifQ==</vt:lpwstr>
  </property>
  <property fmtid="{D5CDD505-2E9C-101B-9397-08002B2CF9AE}" pid="3" name="KSOProductBuildVer">
    <vt:lpwstr>1033-12.1.0.28032</vt:lpwstr>
  </property>
  <property fmtid="{D5CDD505-2E9C-101B-9397-08002B2CF9AE}" pid="4" name="ICV">
    <vt:lpwstr>F188CD6B7D9F4E5E9C0A0018B5FCF51C_13</vt:lpwstr>
  </property>
</Properties>
</file>