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pPr>
      <w:r>
        <w:rPr>
          <w:rFonts w:ascii="Aptos Display" w:hAnsi="Aptos Display" w:eastAsia="Aptos Display"/>
          <w:b/>
          <w:color w:val="0D7A6B"/>
          <w:sz w:val="22"/>
        </w:rPr>
        <w:t>MATRIGLUCO</w:t>
      </w:r>
    </w:p>
    <w:p>
      <w:pPr>
        <w:pStyle w:val="Title"/>
        <w:jc w:val="left"/>
      </w:pPr>
      <w:r>
        <w:rPr>
          <w:rFonts w:ascii="Aptos Display" w:hAnsi="Aptos Display" w:eastAsia="Aptos Display"/>
        </w:rPr>
        <w:t>Native Android Application</w:t>
        <w:br/>
        <w:t>Implementation Blueprint</w:t>
      </w:r>
    </w:p>
    <w:p>
      <w:pPr>
        <w:pStyle w:val="Subtitle"/>
      </w:pPr>
      <w:r>
        <w:t>Kotlin + XML Views • FastAPI integration • Care Orbit Native • 2026 engineering stack</w:t>
      </w:r>
    </w:p>
    <w:p>
      <w:r>
        <w:t>A build-ready architecture and UI implementation plan for a premium native Android companion to the Matrigluco web platform. Designed for maintainability, offline resilience, secure health-data handling, and an original visual system rather than default Material styling.</w:t>
      </w:r>
    </w:p>
    <w:tbl>
      <w:tblPr>
        <w:tblW w:type="auto" w:w="0"/>
        <w:jc w:val="center"/>
        <w:tblLayout w:type="fixed"/>
        <w:tblLook w:firstColumn="1" w:firstRow="1" w:lastColumn="0" w:lastRow="0" w:noHBand="0" w:noVBand="1" w:val="04A0"/>
      </w:tblPr>
      <w:tblGrid>
        <w:gridCol w:w="9720"/>
      </w:tblGrid>
      <w:tr>
        <w:tc>
          <w:tcPr>
            <w:tcW w:type="dxa" w:w="9835"/>
            <w:shd w:fill="DFF4EE"/>
            <w:tcBorders>
              <w:top w:val="single" w:sz="6" w:color="D7E6E1"/>
              <w:left w:val="single" w:sz="12" w:color="0D7A6B"/>
              <w:bottom w:val="single" w:sz="6" w:color="D7E6E1"/>
              <w:right w:val="single" w:sz="6" w:color="D7E6E1"/>
            </w:tcBorders>
          </w:tcPr>
          <w:p>
            <w:r>
              <w:rPr>
                <w:rFonts w:ascii="Aptos" w:hAnsi="Aptos" w:eastAsia="Aptos"/>
                <w:b/>
                <w:color w:val="075A50"/>
                <w:sz w:val="20"/>
              </w:rPr>
              <w:t>PROJECT POSITIONING</w:t>
            </w:r>
          </w:p>
          <w:p>
            <w:pPr>
              <w:pStyle w:val="Callout"/>
            </w:pPr>
            <w:r>
              <w:t>This document intentionally uses classic Android Views/XML because that is the project requirement. It compensates for the platform’s Compose-first direction by keeping UI code isolated from domain, networking, persistence, and feature logic so the app remains maintainable and migratable.</w:t>
            </w:r>
          </w:p>
        </w:tc>
      </w:tr>
    </w:tbl>
    <w:p>
      <w:pPr>
        <w:spacing w:before="320"/>
      </w:pPr>
      <w:r>
        <w:rPr>
          <w:rFonts w:ascii="Aptos" w:hAnsi="Aptos" w:eastAsia="Aptos"/>
          <w:color w:val="5A6D68"/>
          <w:sz w:val="18"/>
        </w:rPr>
        <w:t>Prepared: 21 August 2026</w:t>
      </w:r>
    </w:p>
    <w:p>
      <w:r>
        <w:rPr>
          <w:rFonts w:ascii="Aptos" w:hAnsi="Aptos" w:eastAsia="Aptos"/>
          <w:color w:val="5A6D68"/>
          <w:sz w:val="18"/>
        </w:rPr>
        <w:t>Target backend: FastAPI + MySQL + Redis/Celery + local ML/AI services</w:t>
      </w:r>
    </w:p>
    <w:p>
      <w:r>
        <w:br w:type="page"/>
      </w:r>
    </w:p>
    <w:p>
      <w:pPr>
        <w:pStyle w:val="Heading1"/>
        <w:keepNext/>
      </w:pPr>
      <w:r>
        <w:t>Contents</w:t>
      </w:r>
    </w:p>
    <w:p>
      <w:pPr>
        <w:pStyle w:val="ListBullet"/>
        <w:spacing w:after="40"/>
      </w:pPr>
      <w:r>
        <w:t>1. Executive implementation strategy</w:t>
      </w:r>
    </w:p>
    <w:p>
      <w:pPr>
        <w:pStyle w:val="ListBullet"/>
        <w:spacing w:after="40"/>
      </w:pPr>
      <w:r>
        <w:t>2. 2026 native Android technology baseline</w:t>
      </w:r>
    </w:p>
    <w:p>
      <w:pPr>
        <w:pStyle w:val="ListBullet"/>
        <w:spacing w:after="40"/>
      </w:pPr>
      <w:r>
        <w:t>3. Architecture and engineering principles</w:t>
      </w:r>
    </w:p>
    <w:p>
      <w:pPr>
        <w:pStyle w:val="ListBullet"/>
        <w:spacing w:after="40"/>
      </w:pPr>
      <w:r>
        <w:t>4. Complete professional project structure</w:t>
      </w:r>
    </w:p>
    <w:p>
      <w:pPr>
        <w:pStyle w:val="ListBullet"/>
        <w:spacing w:after="40"/>
      </w:pPr>
      <w:r>
        <w:t>5. Gradle, version catalogs and build conventions</w:t>
      </w:r>
    </w:p>
    <w:p>
      <w:pPr>
        <w:pStyle w:val="ListBullet"/>
        <w:spacing w:after="40"/>
      </w:pPr>
      <w:r>
        <w:t>6. Care Orbit Native design system</w:t>
      </w:r>
    </w:p>
    <w:p>
      <w:pPr>
        <w:pStyle w:val="ListBullet"/>
        <w:spacing w:after="40"/>
      </w:pPr>
      <w:r>
        <w:t>7. Hugeicons strategy for native Android XML</w:t>
      </w:r>
    </w:p>
    <w:p>
      <w:pPr>
        <w:pStyle w:val="ListBullet"/>
        <w:spacing w:after="40"/>
      </w:pPr>
      <w:r>
        <w:t>8. Navigation and application shell</w:t>
      </w:r>
    </w:p>
    <w:p>
      <w:pPr>
        <w:pStyle w:val="ListBullet"/>
        <w:spacing w:after="40"/>
      </w:pPr>
      <w:r>
        <w:t>9. Networking, serialization and FastAPI contracts</w:t>
      </w:r>
    </w:p>
    <w:p>
      <w:pPr>
        <w:pStyle w:val="ListBullet"/>
        <w:spacing w:after="40"/>
      </w:pPr>
      <w:r>
        <w:t>10. Authentication, sessions and security</w:t>
      </w:r>
    </w:p>
    <w:p>
      <w:pPr>
        <w:pStyle w:val="ListBullet"/>
        <w:spacing w:after="40"/>
      </w:pPr>
      <w:r>
        <w:t>11. Offline, Room, DataStore and synchronization</w:t>
      </w:r>
    </w:p>
    <w:p>
      <w:pPr>
        <w:pStyle w:val="ListBullet"/>
        <w:spacing w:after="40"/>
      </w:pPr>
      <w:r>
        <w:t>12. Feature-by-feature UX implementation</w:t>
      </w:r>
    </w:p>
    <w:p>
      <w:pPr>
        <w:pStyle w:val="ListBullet"/>
        <w:spacing w:after="40"/>
      </w:pPr>
      <w:r>
        <w:t>13. AI assistant integration</w:t>
      </w:r>
    </w:p>
    <w:p>
      <w:pPr>
        <w:pStyle w:val="ListBullet"/>
        <w:spacing w:after="40"/>
      </w:pPr>
      <w:r>
        <w:t>14. Background work and notifications</w:t>
      </w:r>
    </w:p>
    <w:p>
      <w:pPr>
        <w:pStyle w:val="ListBullet"/>
        <w:spacing w:after="40"/>
      </w:pPr>
      <w:r>
        <w:t>15. Responsive phones/tablets and accessibility</w:t>
      </w:r>
    </w:p>
    <w:p>
      <w:pPr>
        <w:pStyle w:val="ListBullet"/>
        <w:spacing w:after="40"/>
      </w:pPr>
      <w:r>
        <w:t>16. Testing, observability and performance</w:t>
      </w:r>
    </w:p>
    <w:p>
      <w:pPr>
        <w:pStyle w:val="ListBullet"/>
        <w:spacing w:after="40"/>
      </w:pPr>
      <w:r>
        <w:t>17. Build variants, signing and release</w:t>
      </w:r>
    </w:p>
    <w:p>
      <w:pPr>
        <w:pStyle w:val="ListBullet"/>
        <w:spacing w:after="40"/>
      </w:pPr>
      <w:r>
        <w:t>18. Phase-wise implementation roadmap</w:t>
      </w:r>
    </w:p>
    <w:p>
      <w:pPr>
        <w:pStyle w:val="ListBullet"/>
        <w:spacing w:after="40"/>
      </w:pPr>
      <w:r>
        <w:t>19. AI coding-agent prompts (Phase 0–17)</w:t>
      </w:r>
    </w:p>
    <w:p>
      <w:pPr>
        <w:pStyle w:val="ListBullet"/>
        <w:spacing w:after="40"/>
      </w:pPr>
      <w:r>
        <w:t>20. Definition of Done and technical references</w:t>
      </w:r>
    </w:p>
    <w:p>
      <w:r>
        <w:br w:type="page"/>
      </w:r>
    </w:p>
    <w:p>
      <w:pPr>
        <w:pStyle w:val="Heading1"/>
        <w:keepNext/>
      </w:pPr>
      <w:r>
        <w:t>1. Executive implementation strategy</w:t>
      </w:r>
    </w:p>
    <w:p>
      <w:r>
        <w:t>The Android app should not be a web page copied into native screens. It should reuse the same product language, information architecture and FastAPI contracts while taking advantage of native interaction patterns, offline storage, system document pickers, secure credential storage, notifications, background synchronization, predictive back and tablet layouts.</w:t>
      </w:r>
    </w:p>
    <w:tbl>
      <w:tblPr>
        <w:tblW w:type="auto" w:w="0"/>
        <w:jc w:val="center"/>
        <w:tblLayout w:type="fixed"/>
        <w:tblLook w:firstColumn="1" w:firstRow="1" w:lastColumn="0" w:lastRow="0" w:noHBand="0" w:noVBand="1" w:val="04A0"/>
      </w:tblPr>
      <w:tblGrid>
        <w:gridCol w:w="9720"/>
      </w:tblGrid>
      <w:tr>
        <w:tc>
          <w:tcPr>
            <w:tcW w:type="dxa" w:w="9835"/>
            <w:shd w:fill="DFF4EE"/>
            <w:tcBorders>
              <w:top w:val="single" w:sz="6" w:color="D7E6E1"/>
              <w:left w:val="single" w:sz="12" w:color="0D7A6B"/>
              <w:bottom w:val="single" w:sz="6" w:color="D7E6E1"/>
              <w:right w:val="single" w:sz="6" w:color="D7E6E1"/>
            </w:tcBorders>
          </w:tcPr>
          <w:p>
            <w:r>
              <w:rPr>
                <w:rFonts w:ascii="Aptos" w:hAnsi="Aptos" w:eastAsia="Aptos"/>
                <w:b/>
                <w:color w:val="075A50"/>
                <w:sz w:val="20"/>
              </w:rPr>
              <w:t>TARGET EXPERIENCE</w:t>
            </w:r>
          </w:p>
          <w:p>
            <w:pPr>
              <w:pStyle w:val="Callout"/>
            </w:pPr>
            <w:r>
              <w:t>A user should recognize the app as Matrigluco immediately, but the interaction model should feel intentionally Android-native: fast startup, clear one-handed navigation, reliable offline states, strong system integrations, and no “website inside an app” behavior.</w:t>
            </w:r>
          </w:p>
        </w:tc>
      </w:tr>
    </w:tbl>
    <w:p>
      <w:pPr>
        <w:pStyle w:val="Heading2"/>
        <w:keepNext/>
      </w:pPr>
      <w:r>
        <w:t>Primary goals</w:t>
      </w:r>
    </w:p>
    <w:p>
      <w:pPr>
        <w:pStyle w:val="ListBullet"/>
        <w:spacing w:after="40"/>
      </w:pPr>
      <w:r>
        <w:t>Native Kotlin application using XML layouts and Fragments; no Jetpack Compose in the initial implementation.</w:t>
      </w:r>
    </w:p>
    <w:p>
      <w:pPr>
        <w:pStyle w:val="ListBullet"/>
        <w:spacing w:after="40"/>
      </w:pPr>
      <w:r>
        <w:t>Custom UI system inspired by the website’s Care Orbit visual language rather than default Material screens.</w:t>
      </w:r>
    </w:p>
    <w:p>
      <w:pPr>
        <w:pStyle w:val="ListBullet"/>
        <w:spacing w:after="40"/>
      </w:pPr>
      <w:r>
        <w:t>Feature-first, multi-module architecture with strict UI/domain/data boundaries.</w:t>
      </w:r>
    </w:p>
    <w:p>
      <w:pPr>
        <w:pStyle w:val="ListBullet"/>
        <w:spacing w:after="40"/>
      </w:pPr>
      <w:r>
        <w:t>FastAPI as the only backend contract; no direct database access from Android.</w:t>
      </w:r>
    </w:p>
    <w:p>
      <w:pPr>
        <w:pStyle w:val="ListBullet"/>
        <w:spacing w:after="40"/>
      </w:pPr>
      <w:r>
        <w:t>Retrofit + first-party Kotlinx Serialization converter for typed HTTP communication.</w:t>
      </w:r>
    </w:p>
    <w:p>
      <w:pPr>
        <w:pStyle w:val="ListBullet"/>
        <w:spacing w:after="40"/>
      </w:pPr>
      <w:r>
        <w:t>Room/DataStore-backed offline and session behavior, with WorkManager for reliable deferred work.</w:t>
      </w:r>
    </w:p>
    <w:p>
      <w:pPr>
        <w:pStyle w:val="ListBullet"/>
        <w:spacing w:after="40"/>
      </w:pPr>
      <w:r>
        <w:t>Hugeicons visual consistency through a controlled SVG-to-VectorDrawable asset pipeline.</w:t>
      </w:r>
    </w:p>
    <w:p>
      <w:pPr>
        <w:pStyle w:val="ListBullet"/>
        <w:spacing w:after="40"/>
      </w:pPr>
      <w:r>
        <w:t>Truthful loading, empty, offline, unavailable and error states; no sample health data in production flows.</w:t>
      </w:r>
    </w:p>
    <w:p>
      <w:pPr>
        <w:pStyle w:val="ListBullet"/>
        <w:spacing w:after="40"/>
      </w:pPr>
      <w:r>
        <w:t>Accessibility, privacy, security and testability treated as architecture requirements, not cleanup tasks.</w:t>
      </w:r>
    </w:p>
    <w:p>
      <w:pPr>
        <w:pStyle w:val="Heading2"/>
        <w:keepNext/>
      </w:pPr>
      <w:r>
        <w:t>Recommended minimum platform policy</w:t>
      </w:r>
    </w:p>
    <w:p>
      <w:r>
        <w:t>Use minSdk 24 as the project baseline unless faculty/device requirements demand older support. AndroidX Navigation 2.10 raises the minimum to API 24, while Coil 3.5 requires at least API 23. A minSdk 24 baseline therefore simplifies dependency compatibility and lets the app use modern platform capabilities without legacy branches.</w:t>
      </w:r>
    </w:p>
    <w:p>
      <w:pPr>
        <w:pStyle w:val="Heading1"/>
        <w:keepNext/>
      </w:pPr>
      <w:r>
        <w:t>2. 2026 native Android technology baseline</w:t>
      </w:r>
    </w:p>
    <w:p>
      <w:r>
        <w:t>The stack below favors stable releases and first-party Android/Kotlin libraries where they exist. Version numbers are a verified August 2026 baseline, not permanent pins; keep them in a version catalog so upgrades are centralized.</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944"/>
            <w:shd w:fill="075A50"/>
            <w:vAlign w:val="center"/>
          </w:tcPr>
          <w:p>
            <w:r>
              <w:rPr>
                <w:rFonts w:ascii="Aptos" w:hAnsi="Aptos" w:eastAsia="Aptos"/>
                <w:b/>
                <w:color w:val="FFFFFF"/>
                <w:sz w:val="15"/>
              </w:rPr>
              <w:t>Area</w:t>
            </w:r>
          </w:p>
        </w:tc>
        <w:tc>
          <w:tcPr>
            <w:tcW w:type="dxa" w:w="2880"/>
            <w:shd w:fill="075A50"/>
            <w:vAlign w:val="center"/>
          </w:tcPr>
          <w:p>
            <w:r>
              <w:rPr>
                <w:rFonts w:ascii="Aptos" w:hAnsi="Aptos" w:eastAsia="Aptos"/>
                <w:b/>
                <w:color w:val="FFFFFF"/>
                <w:sz w:val="15"/>
              </w:rPr>
              <w:t>Recommended baseline</w:t>
            </w:r>
          </w:p>
        </w:tc>
        <w:tc>
          <w:tcPr>
            <w:tcW w:type="dxa" w:w="4896"/>
            <w:shd w:fill="075A50"/>
            <w:vAlign w:val="center"/>
          </w:tcPr>
          <w:p>
            <w:r>
              <w:rPr>
                <w:rFonts w:ascii="Aptos" w:hAnsi="Aptos" w:eastAsia="Aptos"/>
                <w:b/>
                <w:color w:val="FFFFFF"/>
                <w:sz w:val="15"/>
              </w:rPr>
              <w:t>Why it belongs</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Language</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Kotlin 2.4.x</w:t>
            </w:r>
          </w:p>
        </w:tc>
        <w:tc>
          <w:tcPr>
            <w:tcW w:type="dxa" w:w="489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Primary application language; coroutines, sealed types, value classes, serialization.</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Build</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Android Gradle Plugin 9.3.x</w:t>
            </w:r>
          </w:p>
        </w:tc>
        <w:tc>
          <w:tcPr>
            <w:tcW w:type="dxa" w:w="489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Current stable August 2026 Android build tooling baseline.</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UI</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XML Views + ViewBinding</w:t>
            </w:r>
          </w:p>
        </w:tc>
        <w:tc>
          <w:tcPr>
            <w:tcW w:type="dxa" w:w="489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Required UI technology; no DataBinding and no Compose in phase one.</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AppCompat / Fragment</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AndroidX Fragment 1.8.9</w:t>
            </w:r>
          </w:p>
        </w:tc>
        <w:tc>
          <w:tcPr>
            <w:tcW w:type="dxa" w:w="489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Fragment-based screens; maintenance-mode platform acknowledged.</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Navigation</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Navigation 2.9.8 stable</w:t>
            </w:r>
          </w:p>
        </w:tc>
        <w:tc>
          <w:tcPr>
            <w:tcW w:type="dxa" w:w="489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XML nav graph + Fragment integration; avoid RC in initial release.</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DI</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Hilt 2.57.1 + KSP</w:t>
            </w:r>
          </w:p>
        </w:tc>
        <w:tc>
          <w:tcPr>
            <w:tcW w:type="dxa" w:w="489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Official Android DI approach; compile-time graph validation.</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Networking</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Retrofit 3.0.0</w:t>
            </w:r>
          </w:p>
        </w:tc>
        <w:tc>
          <w:tcPr>
            <w:tcW w:type="dxa" w:w="489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Typed FastAPI interfaces.</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HTTP</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OkHttp 5.x compatible baseline</w:t>
            </w:r>
          </w:p>
        </w:tc>
        <w:tc>
          <w:tcPr>
            <w:tcW w:type="dxa" w:w="489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Interceptors, authentication, caching, upload progress, TLS configuration.</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Serialization</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kotlinx.serialization-json 1.11.0</w:t>
            </w:r>
          </w:p>
        </w:tc>
        <w:tc>
          <w:tcPr>
            <w:tcW w:type="dxa" w:w="489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Kotlin-first JSON models and strict API decoding.</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Retrofit converter</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converter-kotlinx-serialization 3.0.0</w:t>
            </w:r>
          </w:p>
        </w:tc>
        <w:tc>
          <w:tcPr>
            <w:tcW w:type="dxa" w:w="489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First-party Square converter; do not use deprecated Jake Wharton package.</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Image loading</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Coil 3.5.0</w:t>
            </w:r>
          </w:p>
        </w:tc>
        <w:tc>
          <w:tcPr>
            <w:tcW w:type="dxa" w:w="489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ImageView-friendly Kotlin image loading with modern caching.</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Persistence</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Room 3.0.1 preferred / Room 2.8.4 fallback</w:t>
            </w:r>
          </w:p>
        </w:tc>
        <w:tc>
          <w:tcPr>
            <w:tcW w:type="dxa" w:w="489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Fresh project can adopt Room 3; fall back if ecosystem compatibility requires.</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Preferences</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DataStore 1.2.1</w:t>
            </w:r>
          </w:p>
        </w:tc>
        <w:tc>
          <w:tcPr>
            <w:tcW w:type="dxa" w:w="489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Async preferences/session metadata; replaces SharedPreferences.</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Background</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WorkManager 2.11.2</w:t>
            </w:r>
          </w:p>
        </w:tc>
        <w:tc>
          <w:tcPr>
            <w:tcW w:type="dxa" w:w="489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Reliable deferred sync, uploads, cleanup and notification preparation.</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Lists</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RecyclerView + Paging 3.5.1</w:t>
            </w:r>
          </w:p>
        </w:tc>
        <w:tc>
          <w:tcPr>
            <w:tcW w:type="dxa" w:w="489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Long history/report/consultation lists with load-state handling.</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Credentials</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AndroidX Credentials 1.6.0 optional</w:t>
            </w:r>
          </w:p>
        </w:tc>
        <w:tc>
          <w:tcPr>
            <w:tcW w:type="dxa" w:w="489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Passkeys/federated credentials if backend later supports them.</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Testing</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JUnit + Turbine + MockWebServer + Robolectric + Espresso</w:t>
            </w:r>
          </w:p>
        </w:tc>
        <w:tc>
          <w:tcPr>
            <w:tcW w:type="dxa" w:w="489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Layered test strategy for flows, HTTP, XML screens and navigation.</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Performance</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Macrobenchmark + Baseline Profiles</w:t>
            </w:r>
          </w:p>
        </w:tc>
        <w:tc>
          <w:tcPr>
            <w:tcW w:type="dxa" w:w="489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Release startup/scroll benchmarks and startup optimization.</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9835"/>
            <w:shd w:fill="DFF4EE"/>
            <w:tcBorders>
              <w:top w:val="single" w:sz="6" w:color="D7E6E1"/>
              <w:left w:val="single" w:sz="12" w:color="0D7A6B"/>
              <w:bottom w:val="single" w:sz="6" w:color="D7E6E1"/>
              <w:right w:val="single" w:sz="6" w:color="D7E6E1"/>
            </w:tcBorders>
          </w:tcPr>
          <w:p>
            <w:r>
              <w:rPr>
                <w:rFonts w:ascii="Aptos" w:hAnsi="Aptos" w:eastAsia="Aptos"/>
                <w:b/>
                <w:color w:val="075A50"/>
                <w:sz w:val="20"/>
              </w:rPr>
              <w:t>STABILITY RULE</w:t>
            </w:r>
          </w:p>
          <w:p>
            <w:pPr>
              <w:pStyle w:val="Callout"/>
            </w:pPr>
            <w:r>
              <w:t>Do not chase alpha/RC AndroidX releases merely because they are newer. For the initial faculty/demo build, prefer stable versions, document the version catalog, and upgrade dependencies in deliberate batches with regression tests.</w:t>
            </w:r>
          </w:p>
        </w:tc>
      </w:tr>
    </w:tbl>
    <w:p>
      <w:pPr>
        <w:pStyle w:val="Heading2"/>
        <w:keepNext/>
      </w:pPr>
      <w:r>
        <w:t>Important 2026 Views caveat</w:t>
      </w:r>
    </w:p>
    <w:p>
      <w:r>
        <w:t>Android’s Fragment and Navigation documentation now identifies the Views/Fragment path as maintenance mode and recommends Compose for new UI innovation. This blueprint still uses XML by design. To minimize long-term cost, feature logic lives in ViewModels/use-cases/repositories and reusable view behavior is isolated in core UI classes instead of being mixed with business logic.</w:t>
      </w:r>
    </w:p>
    <w:p>
      <w:pPr>
        <w:pStyle w:val="Heading1"/>
        <w:keepNext/>
      </w:pPr>
      <w:r>
        <w:t>3. Architecture and engineering principles</w:t>
      </w:r>
    </w:p>
    <w:p>
      <w:pPr>
        <w:jc w:val="center"/>
      </w:pPr>
      <w:r>
        <w:drawing>
          <wp:inline xmlns:a="http://schemas.openxmlformats.org/drawingml/2006/main" xmlns:pic="http://schemas.openxmlformats.org/drawingml/2006/picture">
            <wp:extent cx="6172200" cy="327898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278981"/>
                    </a:xfrm>
                    <a:prstGeom prst="rect"/>
                  </pic:spPr>
                </pic:pic>
              </a:graphicData>
            </a:graphic>
          </wp:inline>
        </w:drawing>
      </w:r>
    </w:p>
    <w:p>
      <w:pPr>
        <w:pStyle w:val="Heading2"/>
        <w:keepNext/>
      </w:pPr>
      <w:r>
        <w:t>Architecture style</w:t>
      </w:r>
    </w:p>
    <w:p>
      <w:r>
        <w:t>Use a pragmatic Clean Architecture / MVVM hybrid: Fragments render immutable UI state, ViewModels coordinate use cases, repositories own data policy, and data sources implement network/database access. Avoid “clean architecture theater”: only create abstractions that enforce a real boundary or make a feature independently testable.</w:t>
      </w:r>
    </w:p>
    <w:p>
      <w:pPr>
        <w:pStyle w:val="ListBullet"/>
        <w:spacing w:after="40"/>
      </w:pPr>
      <w:r>
        <w:t>Fragments never call Retrofit, Room DAOs or token storage directly.</w:t>
      </w:r>
    </w:p>
    <w:p>
      <w:pPr>
        <w:pStyle w:val="ListBullet"/>
        <w:spacing w:after="40"/>
      </w:pPr>
      <w:r>
        <w:t>ViewModels never reference Android Views or XML widgets.</w:t>
      </w:r>
    </w:p>
    <w:p>
      <w:pPr>
        <w:pStyle w:val="ListBullet"/>
        <w:spacing w:after="40"/>
      </w:pPr>
      <w:r>
        <w:t>Network DTOs never leak directly into UI rendering models.</w:t>
      </w:r>
    </w:p>
    <w:p>
      <w:pPr>
        <w:pStyle w:val="ListBullet"/>
        <w:spacing w:after="40"/>
      </w:pPr>
      <w:r>
        <w:t>Room entities never double as API DTOs.</w:t>
      </w:r>
    </w:p>
    <w:p>
      <w:pPr>
        <w:pStyle w:val="ListBullet"/>
        <w:spacing w:after="40"/>
      </w:pPr>
      <w:r>
        <w:t>Every feature owns its UI state, UI actions, mapper and repository/use-case surface.</w:t>
      </w:r>
    </w:p>
    <w:p>
      <w:pPr>
        <w:pStyle w:val="ListBullet"/>
        <w:spacing w:after="40"/>
      </w:pPr>
      <w:r>
        <w:t>One source of truth per data type: server-authoritative where required, Room-cache-backed where useful.</w:t>
      </w:r>
    </w:p>
    <w:p>
      <w:pPr>
        <w:pStyle w:val="ListBullet"/>
        <w:spacing w:after="40"/>
      </w:pPr>
      <w:r>
        <w:t>UI state is represented as data, not hidden in scattered view visibility flags.</w:t>
      </w:r>
    </w:p>
    <w:p>
      <w:pPr>
        <w:jc w:val="center"/>
      </w:pPr>
      <w:r>
        <w:drawing>
          <wp:inline xmlns:a="http://schemas.openxmlformats.org/drawingml/2006/main" xmlns:pic="http://schemas.openxmlformats.org/drawingml/2006/picture">
            <wp:extent cx="6035040" cy="3206115"/>
            <wp:docPr id="2" name="Picture 2"/>
            <wp:cNvGraphicFramePr>
              <a:graphicFrameLocks noChangeAspect="1"/>
            </wp:cNvGraphicFramePr>
            <a:graphic>
              <a:graphicData uri="http://schemas.openxmlformats.org/drawingml/2006/picture">
                <pic:pic>
                  <pic:nvPicPr>
                    <pic:cNvPr id="0" name="screen_architecture.png"/>
                    <pic:cNvPicPr/>
                  </pic:nvPicPr>
                  <pic:blipFill>
                    <a:blip r:embed="rId12"/>
                    <a:stretch>
                      <a:fillRect/>
                    </a:stretch>
                  </pic:blipFill>
                  <pic:spPr>
                    <a:xfrm>
                      <a:off x="0" y="0"/>
                      <a:ext cx="6035040" cy="3206115"/>
                    </a:xfrm>
                    <a:prstGeom prst="rect"/>
                  </pic:spPr>
                </pic:pic>
              </a:graphicData>
            </a:graphic>
          </wp:inline>
        </w:drawing>
      </w:r>
    </w:p>
    <w:p>
      <w:pPr>
        <w:pStyle w:val="Heading2"/>
        <w:keepNext/>
      </w:pPr>
      <w:r>
        <w:t>Screen state contract</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sealed interface DashboardUiState {</w:t>
            </w:r>
            <w:r>
              <w:br/>
            </w:r>
            <w:r>
              <w:rPr>
                <w:rFonts w:ascii="DejaVu Sans Mono" w:hAnsi="DejaVu Sans Mono" w:eastAsia="DejaVu Sans Mono"/>
              </w:rPr>
              <w:t xml:space="preserve">    data object Loading : DashboardUiState</w:t>
            </w:r>
            <w:r>
              <w:br/>
            </w:r>
            <w:r>
              <w:rPr>
                <w:rFonts w:ascii="DejaVu Sans Mono" w:hAnsi="DejaVu Sans Mono" w:eastAsia="DejaVu Sans Mono"/>
              </w:rPr>
              <w:t xml:space="preserve">    data class Content(val model: DashboardUiModel) : DashboardUiState</w:t>
            </w:r>
            <w:r>
              <w:br/>
            </w:r>
            <w:r>
              <w:rPr>
                <w:rFonts w:ascii="DejaVu Sans Mono" w:hAnsi="DejaVu Sans Mono" w:eastAsia="DejaVu Sans Mono"/>
              </w:rPr>
              <w:t xml:space="preserve">    data object Empty : DashboardUiState</w:t>
            </w:r>
            <w:r>
              <w:br/>
            </w:r>
            <w:r>
              <w:rPr>
                <w:rFonts w:ascii="DejaVu Sans Mono" w:hAnsi="DejaVu Sans Mono" w:eastAsia="DejaVu Sans Mono"/>
              </w:rPr>
              <w:t xml:space="preserve">    data class Offline(val cached: DashboardUiModel?) : DashboardUiState</w:t>
            </w:r>
            <w:r>
              <w:br/>
            </w:r>
            <w:r>
              <w:rPr>
                <w:rFonts w:ascii="DejaVu Sans Mono" w:hAnsi="DejaVu Sans Mono" w:eastAsia="DejaVu Sans Mono"/>
              </w:rPr>
              <w:t xml:space="preserve">    data class Error(val message: UiText, val retryable: Boolean) : DashboardUiState</w:t>
            </w:r>
            <w:r>
              <w:br/>
            </w:r>
            <w:r>
              <w:rPr>
                <w:rFonts w:ascii="DejaVu Sans Mono" w:hAnsi="DejaVu Sans Mono" w:eastAsia="DejaVu Sans Mono"/>
              </w:rPr>
              <w:t>}</w:t>
            </w:r>
          </w:p>
        </w:tc>
      </w:tr>
    </w:tbl>
    <w:p>
      <w:r>
        <w:t>Every major screen should render all five states explicitly. Do not use fake placeholder readings to make empty screens look populated.</w:t>
      </w:r>
    </w:p>
    <w:p>
      <w:pPr>
        <w:pStyle w:val="Heading1"/>
        <w:keepNext/>
      </w:pPr>
      <w:r>
        <w:t>4. Complete professional project structure</w:t>
      </w:r>
    </w:p>
    <w:p>
      <w:r>
        <w:t>Use a multi-module structure that is modular enough for independent testing and ownership but not excessively granular. Feature modules depend on core modules; feature modules should not depend on each other directly.</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MatriglucoAndroid/</w:t>
            </w:r>
            <w:r>
              <w:br/>
            </w:r>
            <w:r>
              <w:rPr>
                <w:rFonts w:ascii="DejaVu Sans Mono" w:hAnsi="DejaVu Sans Mono" w:eastAsia="DejaVu Sans Mono"/>
              </w:rPr>
              <w:t>├── app/</w:t>
            </w:r>
            <w:r>
              <w:br/>
            </w:r>
            <w:r>
              <w:rPr>
                <w:rFonts w:ascii="DejaVu Sans Mono" w:hAnsi="DejaVu Sans Mono" w:eastAsia="DejaVu Sans Mono"/>
              </w:rPr>
              <w:t>│   ├── src/main/</w:t>
            </w:r>
            <w:r>
              <w:br/>
            </w:r>
            <w:r>
              <w:rPr>
                <w:rFonts w:ascii="DejaVu Sans Mono" w:hAnsi="DejaVu Sans Mono" w:eastAsia="DejaVu Sans Mono"/>
              </w:rPr>
              <w:t>│   │   ├── java/com/matrigluco/app/</w:t>
            </w:r>
            <w:r>
              <w:br/>
            </w:r>
            <w:r>
              <w:rPr>
                <w:rFonts w:ascii="DejaVu Sans Mono" w:hAnsi="DejaVu Sans Mono" w:eastAsia="DejaVu Sans Mono"/>
              </w:rPr>
              <w:t>│   │   │   ├── MatriglucoApp.kt</w:t>
            </w:r>
            <w:r>
              <w:br/>
            </w:r>
            <w:r>
              <w:rPr>
                <w:rFonts w:ascii="DejaVu Sans Mono" w:hAnsi="DejaVu Sans Mono" w:eastAsia="DejaVu Sans Mono"/>
              </w:rPr>
              <w:t>│   │   │   ├── MainActivity.kt</w:t>
            </w:r>
            <w:r>
              <w:br/>
            </w:r>
            <w:r>
              <w:rPr>
                <w:rFonts w:ascii="DejaVu Sans Mono" w:hAnsi="DejaVu Sans Mono" w:eastAsia="DejaVu Sans Mono"/>
              </w:rPr>
              <w:t>│   │   │   ├── AppNavigator.kt</w:t>
            </w:r>
            <w:r>
              <w:br/>
            </w:r>
            <w:r>
              <w:rPr>
                <w:rFonts w:ascii="DejaVu Sans Mono" w:hAnsi="DejaVu Sans Mono" w:eastAsia="DejaVu Sans Mono"/>
              </w:rPr>
              <w:t>│   │   │   └── startup/</w:t>
            </w:r>
            <w:r>
              <w:br/>
            </w:r>
            <w:r>
              <w:rPr>
                <w:rFonts w:ascii="DejaVu Sans Mono" w:hAnsi="DejaVu Sans Mono" w:eastAsia="DejaVu Sans Mono"/>
              </w:rPr>
              <w:t>│   │   ├── res/</w:t>
            </w:r>
            <w:r>
              <w:br/>
            </w:r>
            <w:r>
              <w:rPr>
                <w:rFonts w:ascii="DejaVu Sans Mono" w:hAnsi="DejaVu Sans Mono" w:eastAsia="DejaVu Sans Mono"/>
              </w:rPr>
              <w:t>│   │   │   ├── layout/activity_main.xml</w:t>
            </w:r>
            <w:r>
              <w:br/>
            </w:r>
            <w:r>
              <w:rPr>
                <w:rFonts w:ascii="DejaVu Sans Mono" w:hAnsi="DejaVu Sans Mono" w:eastAsia="DejaVu Sans Mono"/>
              </w:rPr>
              <w:t>│   │   │   ├── navigation/nav_root.xml</w:t>
            </w:r>
            <w:r>
              <w:br/>
            </w:r>
            <w:r>
              <w:rPr>
                <w:rFonts w:ascii="DejaVu Sans Mono" w:hAnsi="DejaVu Sans Mono" w:eastAsia="DejaVu Sans Mono"/>
              </w:rPr>
              <w:t>│   │   │   ├── values/</w:t>
            </w:r>
            <w:r>
              <w:br/>
            </w:r>
            <w:r>
              <w:rPr>
                <w:rFonts w:ascii="DejaVu Sans Mono" w:hAnsi="DejaVu Sans Mono" w:eastAsia="DejaVu Sans Mono"/>
              </w:rPr>
              <w:t>│   │   │   ├── values-night/</w:t>
            </w:r>
            <w:r>
              <w:br/>
            </w:r>
            <w:r>
              <w:rPr>
                <w:rFonts w:ascii="DejaVu Sans Mono" w:hAnsi="DejaVu Sans Mono" w:eastAsia="DejaVu Sans Mono"/>
              </w:rPr>
              <w:t>│   │   │   └── xml/network_security_config.xml</w:t>
            </w:r>
            <w:r>
              <w:br/>
            </w:r>
            <w:r>
              <w:rPr>
                <w:rFonts w:ascii="DejaVu Sans Mono" w:hAnsi="DejaVu Sans Mono" w:eastAsia="DejaVu Sans Mono"/>
              </w:rPr>
              <w:t>│   │   └── AndroidManifest.xml</w:t>
            </w:r>
            <w:r>
              <w:br/>
            </w:r>
            <w:r>
              <w:rPr>
                <w:rFonts w:ascii="DejaVu Sans Mono" w:hAnsi="DejaVu Sans Mono" w:eastAsia="DejaVu Sans Mono"/>
              </w:rPr>
              <w:t>│   └── build.gradle.kts</w:t>
            </w:r>
            <w:r>
              <w:br/>
            </w:r>
            <w:r>
              <w:rPr>
                <w:rFonts w:ascii="DejaVu Sans Mono" w:hAnsi="DejaVu Sans Mono" w:eastAsia="DejaVu Sans Mono"/>
              </w:rPr>
              <w:t>│</w:t>
            </w:r>
            <w:r>
              <w:br/>
            </w:r>
            <w:r>
              <w:rPr>
                <w:rFonts w:ascii="DejaVu Sans Mono" w:hAnsi="DejaVu Sans Mono" w:eastAsia="DejaVu Sans Mono"/>
              </w:rPr>
              <w:t>├── core/</w:t>
            </w:r>
            <w:r>
              <w:br/>
            </w:r>
            <w:r>
              <w:rPr>
                <w:rFonts w:ascii="DejaVu Sans Mono" w:hAnsi="DejaVu Sans Mono" w:eastAsia="DejaVu Sans Mono"/>
              </w:rPr>
              <w:t>│   ├── common/</w:t>
            </w:r>
            <w:r>
              <w:br/>
            </w:r>
            <w:r>
              <w:rPr>
                <w:rFonts w:ascii="DejaVu Sans Mono" w:hAnsi="DejaVu Sans Mono" w:eastAsia="DejaVu Sans Mono"/>
              </w:rPr>
              <w:t>│   │   └── src/main/java/.../common/</w:t>
            </w:r>
            <w:r>
              <w:br/>
            </w:r>
            <w:r>
              <w:rPr>
                <w:rFonts w:ascii="DejaVu Sans Mono" w:hAnsi="DejaVu Sans Mono" w:eastAsia="DejaVu Sans Mono"/>
              </w:rPr>
              <w:t>│   │       ├── result/AppResult.kt</w:t>
            </w:r>
            <w:r>
              <w:br/>
            </w:r>
            <w:r>
              <w:rPr>
                <w:rFonts w:ascii="DejaVu Sans Mono" w:hAnsi="DejaVu Sans Mono" w:eastAsia="DejaVu Sans Mono"/>
              </w:rPr>
              <w:t>│   │       ├── dispatcher/DispatcherProvider.kt</w:t>
            </w:r>
            <w:r>
              <w:br/>
            </w:r>
            <w:r>
              <w:rPr>
                <w:rFonts w:ascii="DejaVu Sans Mono" w:hAnsi="DejaVu Sans Mono" w:eastAsia="DejaVu Sans Mono"/>
              </w:rPr>
              <w:t>│   │       ├── time/ClockProvider.kt</w:t>
            </w:r>
            <w:r>
              <w:br/>
            </w:r>
            <w:r>
              <w:rPr>
                <w:rFonts w:ascii="DejaVu Sans Mono" w:hAnsi="DejaVu Sans Mono" w:eastAsia="DejaVu Sans Mono"/>
              </w:rPr>
              <w:t>│   │       └── util/</w:t>
            </w:r>
            <w:r>
              <w:br/>
            </w:r>
            <w:r>
              <w:rPr>
                <w:rFonts w:ascii="DejaVu Sans Mono" w:hAnsi="DejaVu Sans Mono" w:eastAsia="DejaVu Sans Mono"/>
              </w:rPr>
              <w:t>│   ├── model/</w:t>
            </w:r>
            <w:r>
              <w:br/>
            </w:r>
            <w:r>
              <w:rPr>
                <w:rFonts w:ascii="DejaVu Sans Mono" w:hAnsi="DejaVu Sans Mono" w:eastAsia="DejaVu Sans Mono"/>
              </w:rPr>
              <w:t>│   │   └── domain models, enums, value objects</w:t>
            </w:r>
            <w:r>
              <w:br/>
            </w:r>
            <w:r>
              <w:rPr>
                <w:rFonts w:ascii="DejaVu Sans Mono" w:hAnsi="DejaVu Sans Mono" w:eastAsia="DejaVu Sans Mono"/>
              </w:rPr>
              <w:t>│   ├── designsystem/</w:t>
            </w:r>
            <w:r>
              <w:br/>
            </w:r>
            <w:r>
              <w:rPr>
                <w:rFonts w:ascii="DejaVu Sans Mono" w:hAnsi="DejaVu Sans Mono" w:eastAsia="DejaVu Sans Mono"/>
              </w:rPr>
              <w:t>│   │   ├── src/main/java/.../designsystem/</w:t>
            </w:r>
            <w:r>
              <w:br/>
            </w:r>
            <w:r>
              <w:rPr>
                <w:rFonts w:ascii="DejaVu Sans Mono" w:hAnsi="DejaVu Sans Mono" w:eastAsia="DejaVu Sans Mono"/>
              </w:rPr>
              <w:t>│   │   │   ├── component/</w:t>
            </w:r>
            <w:r>
              <w:br/>
            </w:r>
            <w:r>
              <w:rPr>
                <w:rFonts w:ascii="DejaVu Sans Mono" w:hAnsi="DejaVu Sans Mono" w:eastAsia="DejaVu Sans Mono"/>
              </w:rPr>
              <w:t>│   │   │   │   ├── OrbitButton.kt</w:t>
            </w:r>
            <w:r>
              <w:br/>
            </w:r>
            <w:r>
              <w:rPr>
                <w:rFonts w:ascii="DejaVu Sans Mono" w:hAnsi="DejaVu Sans Mono" w:eastAsia="DejaVu Sans Mono"/>
              </w:rPr>
              <w:t>│   │   │   │   ├── OrbitMetricCard.kt</w:t>
            </w:r>
            <w:r>
              <w:br/>
            </w:r>
            <w:r>
              <w:rPr>
                <w:rFonts w:ascii="DejaVu Sans Mono" w:hAnsi="DejaVu Sans Mono" w:eastAsia="DejaVu Sans Mono"/>
              </w:rPr>
              <w:t>│   │   │   │   ├── OrbitTopBar.kt</w:t>
            </w:r>
            <w:r>
              <w:br/>
            </w:r>
            <w:r>
              <w:rPr>
                <w:rFonts w:ascii="DejaVu Sans Mono" w:hAnsi="DejaVu Sans Mono" w:eastAsia="DejaVu Sans Mono"/>
              </w:rPr>
              <w:t>│   │   │   │   ├── OrbitInputLayout.kt</w:t>
            </w:r>
            <w:r>
              <w:br/>
            </w:r>
            <w:r>
              <w:rPr>
                <w:rFonts w:ascii="DejaVu Sans Mono" w:hAnsi="DejaVu Sans Mono" w:eastAsia="DejaVu Sans Mono"/>
              </w:rPr>
              <w:t>│   │   │   │   ├── OrbitStatusChip.kt</w:t>
            </w:r>
            <w:r>
              <w:br/>
            </w:r>
            <w:r>
              <w:rPr>
                <w:rFonts w:ascii="DejaVu Sans Mono" w:hAnsi="DejaVu Sans Mono" w:eastAsia="DejaVu Sans Mono"/>
              </w:rPr>
              <w:t>│   │   │   │   ├── OrbitEmptyState.kt</w:t>
            </w:r>
            <w:r>
              <w:br/>
            </w:r>
            <w:r>
              <w:rPr>
                <w:rFonts w:ascii="DejaVu Sans Mono" w:hAnsi="DejaVu Sans Mono" w:eastAsia="DejaVu Sans Mono"/>
              </w:rPr>
              <w:t>│   │   │   │   └── OrbitBottomSheet.kt</w:t>
            </w:r>
            <w:r>
              <w:br/>
            </w:r>
            <w:r>
              <w:rPr>
                <w:rFonts w:ascii="DejaVu Sans Mono" w:hAnsi="DejaVu Sans Mono" w:eastAsia="DejaVu Sans Mono"/>
              </w:rPr>
              <w:t>│   │   │   ├── motion/</w:t>
            </w:r>
            <w:r>
              <w:br/>
            </w:r>
            <w:r>
              <w:rPr>
                <w:rFonts w:ascii="DejaVu Sans Mono" w:hAnsi="DejaVu Sans Mono" w:eastAsia="DejaVu Sans Mono"/>
              </w:rPr>
              <w:t>│   │   │   └── accessibility/</w:t>
            </w:r>
            <w:r>
              <w:br/>
            </w:r>
            <w:r>
              <w:rPr>
                <w:rFonts w:ascii="DejaVu Sans Mono" w:hAnsi="DejaVu Sans Mono" w:eastAsia="DejaVu Sans Mono"/>
              </w:rPr>
              <w:t>│   │   └── src/main/res/</w:t>
            </w:r>
            <w:r>
              <w:br/>
            </w:r>
            <w:r>
              <w:rPr>
                <w:rFonts w:ascii="DejaVu Sans Mono" w:hAnsi="DejaVu Sans Mono" w:eastAsia="DejaVu Sans Mono"/>
              </w:rPr>
              <w:t>│   │       ├── drawable/hugeicons/</w:t>
            </w:r>
            <w:r>
              <w:br/>
            </w:r>
            <w:r>
              <w:rPr>
                <w:rFonts w:ascii="DejaVu Sans Mono" w:hAnsi="DejaVu Sans Mono" w:eastAsia="DejaVu Sans Mono"/>
              </w:rPr>
              <w:t>│   │       ├── drawable/shapes/</w:t>
            </w:r>
            <w:r>
              <w:br/>
            </w:r>
            <w:r>
              <w:rPr>
                <w:rFonts w:ascii="DejaVu Sans Mono" w:hAnsi="DejaVu Sans Mono" w:eastAsia="DejaVu Sans Mono"/>
              </w:rPr>
              <w:t>│   │       ├── layout/view_*.xml</w:t>
            </w:r>
            <w:r>
              <w:br/>
            </w:r>
            <w:r>
              <w:rPr>
                <w:rFonts w:ascii="DejaVu Sans Mono" w:hAnsi="DejaVu Sans Mono" w:eastAsia="DejaVu Sans Mono"/>
              </w:rPr>
              <w:t>│   │       ├── values/colors.xml</w:t>
            </w:r>
            <w:r>
              <w:br/>
            </w:r>
            <w:r>
              <w:rPr>
                <w:rFonts w:ascii="DejaVu Sans Mono" w:hAnsi="DejaVu Sans Mono" w:eastAsia="DejaVu Sans Mono"/>
              </w:rPr>
              <w:t>│   │       ├── values/dimens.xml</w:t>
            </w:r>
            <w:r>
              <w:br/>
            </w:r>
            <w:r>
              <w:rPr>
                <w:rFonts w:ascii="DejaVu Sans Mono" w:hAnsi="DejaVu Sans Mono" w:eastAsia="DejaVu Sans Mono"/>
              </w:rPr>
              <w:t>│   │       ├── values/styles.xml</w:t>
            </w:r>
            <w:r>
              <w:br/>
            </w:r>
            <w:r>
              <w:rPr>
                <w:rFonts w:ascii="DejaVu Sans Mono" w:hAnsi="DejaVu Sans Mono" w:eastAsia="DejaVu Sans Mono"/>
              </w:rPr>
              <w:t>│   │       └── values/themes.xml</w:t>
            </w:r>
            <w:r>
              <w:br/>
            </w:r>
            <w:r>
              <w:rPr>
                <w:rFonts w:ascii="DejaVu Sans Mono" w:hAnsi="DejaVu Sans Mono" w:eastAsia="DejaVu Sans Mono"/>
              </w:rPr>
              <w:t>│   ├── network/</w:t>
            </w:r>
            <w:r>
              <w:br/>
            </w:r>
            <w:r>
              <w:rPr>
                <w:rFonts w:ascii="DejaVu Sans Mono" w:hAnsi="DejaVu Sans Mono" w:eastAsia="DejaVu Sans Mono"/>
              </w:rPr>
              <w:t>│   │   ├── ApiClient.kt</w:t>
            </w:r>
            <w:r>
              <w:br/>
            </w:r>
            <w:r>
              <w:rPr>
                <w:rFonts w:ascii="DejaVu Sans Mono" w:hAnsi="DejaVu Sans Mono" w:eastAsia="DejaVu Sans Mono"/>
              </w:rPr>
              <w:t>│   │   ├── JsonFactory.kt</w:t>
            </w:r>
            <w:r>
              <w:br/>
            </w:r>
            <w:r>
              <w:rPr>
                <w:rFonts w:ascii="DejaVu Sans Mono" w:hAnsi="DejaVu Sans Mono" w:eastAsia="DejaVu Sans Mono"/>
              </w:rPr>
              <w:t>│   │   ├── AuthInterceptor.kt</w:t>
            </w:r>
            <w:r>
              <w:br/>
            </w:r>
            <w:r>
              <w:rPr>
                <w:rFonts w:ascii="DejaVu Sans Mono" w:hAnsi="DejaVu Sans Mono" w:eastAsia="DejaVu Sans Mono"/>
              </w:rPr>
              <w:t>│   │   ├── TokenAuthenticator.kt</w:t>
            </w:r>
            <w:r>
              <w:br/>
            </w:r>
            <w:r>
              <w:rPr>
                <w:rFonts w:ascii="DejaVu Sans Mono" w:hAnsi="DejaVu Sans Mono" w:eastAsia="DejaVu Sans Mono"/>
              </w:rPr>
              <w:t>│   │   ├── NetworkMonitor.kt</w:t>
            </w:r>
            <w:r>
              <w:br/>
            </w:r>
            <w:r>
              <w:rPr>
                <w:rFonts w:ascii="DejaVu Sans Mono" w:hAnsi="DejaVu Sans Mono" w:eastAsia="DejaVu Sans Mono"/>
              </w:rPr>
              <w:t>│   │   ├── ApiErrorMapper.kt</w:t>
            </w:r>
            <w:r>
              <w:br/>
            </w:r>
            <w:r>
              <w:rPr>
                <w:rFonts w:ascii="DejaVu Sans Mono" w:hAnsi="DejaVu Sans Mono" w:eastAsia="DejaVu Sans Mono"/>
              </w:rPr>
              <w:t>│   │   └── dto/</w:t>
            </w:r>
            <w:r>
              <w:br/>
            </w:r>
            <w:r>
              <w:rPr>
                <w:rFonts w:ascii="DejaVu Sans Mono" w:hAnsi="DejaVu Sans Mono" w:eastAsia="DejaVu Sans Mono"/>
              </w:rPr>
              <w:t>│   ├── database/</w:t>
            </w:r>
            <w:r>
              <w:br/>
            </w:r>
            <w:r>
              <w:rPr>
                <w:rFonts w:ascii="DejaVu Sans Mono" w:hAnsi="DejaVu Sans Mono" w:eastAsia="DejaVu Sans Mono"/>
              </w:rPr>
              <w:t>│   │   ├── MatriglucoDatabase.kt</w:t>
            </w:r>
            <w:r>
              <w:br/>
            </w:r>
            <w:r>
              <w:rPr>
                <w:rFonts w:ascii="DejaVu Sans Mono" w:hAnsi="DejaVu Sans Mono" w:eastAsia="DejaVu Sans Mono"/>
              </w:rPr>
              <w:t>│   │   ├── dao/</w:t>
            </w:r>
            <w:r>
              <w:br/>
            </w:r>
            <w:r>
              <w:rPr>
                <w:rFonts w:ascii="DejaVu Sans Mono" w:hAnsi="DejaVu Sans Mono" w:eastAsia="DejaVu Sans Mono"/>
              </w:rPr>
              <w:t>│   │   ├── entity/</w:t>
            </w:r>
            <w:r>
              <w:br/>
            </w:r>
            <w:r>
              <w:rPr>
                <w:rFonts w:ascii="DejaVu Sans Mono" w:hAnsi="DejaVu Sans Mono" w:eastAsia="DejaVu Sans Mono"/>
              </w:rPr>
              <w:t>│   │   ├── mapper/</w:t>
            </w:r>
            <w:r>
              <w:br/>
            </w:r>
            <w:r>
              <w:rPr>
                <w:rFonts w:ascii="DejaVu Sans Mono" w:hAnsi="DejaVu Sans Mono" w:eastAsia="DejaVu Sans Mono"/>
              </w:rPr>
              <w:t>│   │   └── migration/</w:t>
            </w:r>
            <w:r>
              <w:br/>
            </w:r>
            <w:r>
              <w:rPr>
                <w:rFonts w:ascii="DejaVu Sans Mono" w:hAnsi="DejaVu Sans Mono" w:eastAsia="DejaVu Sans Mono"/>
              </w:rPr>
              <w:t>│   ├── datastore/</w:t>
            </w:r>
            <w:r>
              <w:br/>
            </w:r>
            <w:r>
              <w:rPr>
                <w:rFonts w:ascii="DejaVu Sans Mono" w:hAnsi="DejaVu Sans Mono" w:eastAsia="DejaVu Sans Mono"/>
              </w:rPr>
              <w:t>│   │   ├── SessionPreferences.kt</w:t>
            </w:r>
            <w:r>
              <w:br/>
            </w:r>
            <w:r>
              <w:rPr>
                <w:rFonts w:ascii="DejaVu Sans Mono" w:hAnsi="DejaVu Sans Mono" w:eastAsia="DejaVu Sans Mono"/>
              </w:rPr>
              <w:t>│   │   ├── UserPreferences.kt</w:t>
            </w:r>
            <w:r>
              <w:br/>
            </w:r>
            <w:r>
              <w:rPr>
                <w:rFonts w:ascii="DejaVu Sans Mono" w:hAnsi="DejaVu Sans Mono" w:eastAsia="DejaVu Sans Mono"/>
              </w:rPr>
              <w:t>│   │   └── serializer/</w:t>
            </w:r>
            <w:r>
              <w:br/>
            </w:r>
            <w:r>
              <w:rPr>
                <w:rFonts w:ascii="DejaVu Sans Mono" w:hAnsi="DejaVu Sans Mono" w:eastAsia="DejaVu Sans Mono"/>
              </w:rPr>
              <w:t>│   ├── auth/</w:t>
            </w:r>
            <w:r>
              <w:br/>
            </w:r>
            <w:r>
              <w:rPr>
                <w:rFonts w:ascii="DejaVu Sans Mono" w:hAnsi="DejaVu Sans Mono" w:eastAsia="DejaVu Sans Mono"/>
              </w:rPr>
              <w:t>│   │   ├── SessionManager.kt</w:t>
            </w:r>
            <w:r>
              <w:br/>
            </w:r>
            <w:r>
              <w:rPr>
                <w:rFonts w:ascii="DejaVu Sans Mono" w:hAnsi="DejaVu Sans Mono" w:eastAsia="DejaVu Sans Mono"/>
              </w:rPr>
              <w:t>│   │   ├── SecureTokenStore.kt</w:t>
            </w:r>
            <w:r>
              <w:br/>
            </w:r>
            <w:r>
              <w:rPr>
                <w:rFonts w:ascii="DejaVu Sans Mono" w:hAnsi="DejaVu Sans Mono" w:eastAsia="DejaVu Sans Mono"/>
              </w:rPr>
              <w:t>│   │   ├── SessionState.kt</w:t>
            </w:r>
            <w:r>
              <w:br/>
            </w:r>
            <w:r>
              <w:rPr>
                <w:rFonts w:ascii="DejaVu Sans Mono" w:hAnsi="DejaVu Sans Mono" w:eastAsia="DejaVu Sans Mono"/>
              </w:rPr>
              <w:t>│   │   └── AuthRepository.kt</w:t>
            </w:r>
            <w:r>
              <w:br/>
            </w:r>
            <w:r>
              <w:rPr>
                <w:rFonts w:ascii="DejaVu Sans Mono" w:hAnsi="DejaVu Sans Mono" w:eastAsia="DejaVu Sans Mono"/>
              </w:rPr>
              <w:t>│   ├── notifications/</w:t>
            </w:r>
            <w:r>
              <w:br/>
            </w:r>
            <w:r>
              <w:rPr>
                <w:rFonts w:ascii="DejaVu Sans Mono" w:hAnsi="DejaVu Sans Mono" w:eastAsia="DejaVu Sans Mono"/>
              </w:rPr>
              <w:t>│   │   ├── NotificationChannels.kt</w:t>
            </w:r>
            <w:r>
              <w:br/>
            </w:r>
            <w:r>
              <w:rPr>
                <w:rFonts w:ascii="DejaVu Sans Mono" w:hAnsi="DejaVu Sans Mono" w:eastAsia="DejaVu Sans Mono"/>
              </w:rPr>
              <w:t>│   │   ├── NotificationDispatcher.kt</w:t>
            </w:r>
            <w:r>
              <w:br/>
            </w:r>
            <w:r>
              <w:rPr>
                <w:rFonts w:ascii="DejaVu Sans Mono" w:hAnsi="DejaVu Sans Mono" w:eastAsia="DejaVu Sans Mono"/>
              </w:rPr>
              <w:t>│   │   └── DeepLinkFactory.kt</w:t>
            </w:r>
            <w:r>
              <w:br/>
            </w:r>
            <w:r>
              <w:rPr>
                <w:rFonts w:ascii="DejaVu Sans Mono" w:hAnsi="DejaVu Sans Mono" w:eastAsia="DejaVu Sans Mono"/>
              </w:rPr>
              <w:t>│   ├── ui/</w:t>
            </w:r>
            <w:r>
              <w:br/>
            </w:r>
            <w:r>
              <w:rPr>
                <w:rFonts w:ascii="DejaVu Sans Mono" w:hAnsi="DejaVu Sans Mono" w:eastAsia="DejaVu Sans Mono"/>
              </w:rPr>
              <w:t>│   │   ├── binding/ViewBindingExt.kt</w:t>
            </w:r>
            <w:r>
              <w:br/>
            </w:r>
            <w:r>
              <w:rPr>
                <w:rFonts w:ascii="DejaVu Sans Mono" w:hAnsi="DejaVu Sans Mono" w:eastAsia="DejaVu Sans Mono"/>
              </w:rPr>
              <w:t>│   │   ├── flow/FlowExt.kt</w:t>
            </w:r>
            <w:r>
              <w:br/>
            </w:r>
            <w:r>
              <w:rPr>
                <w:rFonts w:ascii="DejaVu Sans Mono" w:hAnsi="DejaVu Sans Mono" w:eastAsia="DejaVu Sans Mono"/>
              </w:rPr>
              <w:t>│   │   ├── recycler/</w:t>
            </w:r>
            <w:r>
              <w:br/>
            </w:r>
            <w:r>
              <w:rPr>
                <w:rFonts w:ascii="DejaVu Sans Mono" w:hAnsi="DejaVu Sans Mono" w:eastAsia="DejaVu Sans Mono"/>
              </w:rPr>
              <w:t>│   │   ├── text/UiText.kt</w:t>
            </w:r>
            <w:r>
              <w:br/>
            </w:r>
            <w:r>
              <w:rPr>
                <w:rFonts w:ascii="DejaVu Sans Mono" w:hAnsi="DejaVu Sans Mono" w:eastAsia="DejaVu Sans Mono"/>
              </w:rPr>
              <w:t>│   │   └── state/</w:t>
            </w:r>
            <w:r>
              <w:br/>
            </w:r>
            <w:r>
              <w:rPr>
                <w:rFonts w:ascii="DejaVu Sans Mono" w:hAnsi="DejaVu Sans Mono" w:eastAsia="DejaVu Sans Mono"/>
              </w:rPr>
              <w:t>│   └── testing/</w:t>
            </w:r>
            <w:r>
              <w:br/>
            </w:r>
            <w:r>
              <w:rPr>
                <w:rFonts w:ascii="DejaVu Sans Mono" w:hAnsi="DejaVu Sans Mono" w:eastAsia="DejaVu Sans Mono"/>
              </w:rPr>
              <w:t>│       ├── MainDispatcherRule.kt</w:t>
            </w:r>
            <w:r>
              <w:br/>
            </w:r>
            <w:r>
              <w:rPr>
                <w:rFonts w:ascii="DejaVu Sans Mono" w:hAnsi="DejaVu Sans Mono" w:eastAsia="DejaVu Sans Mono"/>
              </w:rPr>
              <w:t>│       ├── FakeClock.kt</w:t>
            </w:r>
            <w:r>
              <w:br/>
            </w:r>
            <w:r>
              <w:rPr>
                <w:rFonts w:ascii="DejaVu Sans Mono" w:hAnsi="DejaVu Sans Mono" w:eastAsia="DejaVu Sans Mono"/>
              </w:rPr>
              <w:t>│       ├── FixtureFactory.kt</w:t>
            </w:r>
            <w:r>
              <w:br/>
            </w:r>
            <w:r>
              <w:rPr>
                <w:rFonts w:ascii="DejaVu Sans Mono" w:hAnsi="DejaVu Sans Mono" w:eastAsia="DejaVu Sans Mono"/>
              </w:rPr>
              <w:t>│       └── TestDataBuilders.kt</w:t>
            </w:r>
            <w:r>
              <w:br/>
            </w:r>
            <w:r>
              <w:rPr>
                <w:rFonts w:ascii="DejaVu Sans Mono" w:hAnsi="DejaVu Sans Mono" w:eastAsia="DejaVu Sans Mono"/>
              </w:rPr>
              <w:t>│</w:t>
            </w:r>
            <w:r>
              <w:br/>
            </w:r>
            <w:r>
              <w:rPr>
                <w:rFonts w:ascii="DejaVu Sans Mono" w:hAnsi="DejaVu Sans Mono" w:eastAsia="DejaVu Sans Mono"/>
              </w:rPr>
              <w:t>├── feature/</w:t>
            </w:r>
            <w:r>
              <w:br/>
            </w:r>
            <w:r>
              <w:rPr>
                <w:rFonts w:ascii="DejaVu Sans Mono" w:hAnsi="DejaVu Sans Mono" w:eastAsia="DejaVu Sans Mono"/>
              </w:rPr>
              <w:t>│   ├── startup/</w:t>
            </w:r>
            <w:r>
              <w:br/>
            </w:r>
            <w:r>
              <w:rPr>
                <w:rFonts w:ascii="DejaVu Sans Mono" w:hAnsi="DejaVu Sans Mono" w:eastAsia="DejaVu Sans Mono"/>
              </w:rPr>
              <w:t>│   │   ├── SplashFragment.kt</w:t>
            </w:r>
            <w:r>
              <w:br/>
            </w:r>
            <w:r>
              <w:rPr>
                <w:rFonts w:ascii="DejaVu Sans Mono" w:hAnsi="DejaVu Sans Mono" w:eastAsia="DejaVu Sans Mono"/>
              </w:rPr>
              <w:t>│   │   ├── StartupViewModel.kt</w:t>
            </w:r>
            <w:r>
              <w:br/>
            </w:r>
            <w:r>
              <w:rPr>
                <w:rFonts w:ascii="DejaVu Sans Mono" w:hAnsi="DejaVu Sans Mono" w:eastAsia="DejaVu Sans Mono"/>
              </w:rPr>
              <w:t>│   │   └── res/layout/fragment_splash.xml</w:t>
            </w:r>
            <w:r>
              <w:br/>
            </w:r>
            <w:r>
              <w:rPr>
                <w:rFonts w:ascii="DejaVu Sans Mono" w:hAnsi="DejaVu Sans Mono" w:eastAsia="DejaVu Sans Mono"/>
              </w:rPr>
              <w:t>│   ├── onboarding/</w:t>
            </w:r>
            <w:r>
              <w:br/>
            </w:r>
            <w:r>
              <w:rPr>
                <w:rFonts w:ascii="DejaVu Sans Mono" w:hAnsi="DejaVu Sans Mono" w:eastAsia="DejaVu Sans Mono"/>
              </w:rPr>
              <w:t>│   ├── auth/</w:t>
            </w:r>
            <w:r>
              <w:br/>
            </w:r>
            <w:r>
              <w:rPr>
                <w:rFonts w:ascii="DejaVu Sans Mono" w:hAnsi="DejaVu Sans Mono" w:eastAsia="DejaVu Sans Mono"/>
              </w:rPr>
              <w:t>│   │   ├── data/</w:t>
            </w:r>
            <w:r>
              <w:br/>
            </w:r>
            <w:r>
              <w:rPr>
                <w:rFonts w:ascii="DejaVu Sans Mono" w:hAnsi="DejaVu Sans Mono" w:eastAsia="DejaVu Sans Mono"/>
              </w:rPr>
              <w:t>│   │   ├── domain/</w:t>
            </w:r>
            <w:r>
              <w:br/>
            </w:r>
            <w:r>
              <w:rPr>
                <w:rFonts w:ascii="DejaVu Sans Mono" w:hAnsi="DejaVu Sans Mono" w:eastAsia="DejaVu Sans Mono"/>
              </w:rPr>
              <w:t>│   │   └── presentation/</w:t>
            </w:r>
            <w:r>
              <w:br/>
            </w:r>
            <w:r>
              <w:rPr>
                <w:rFonts w:ascii="DejaVu Sans Mono" w:hAnsi="DejaVu Sans Mono" w:eastAsia="DejaVu Sans Mono"/>
              </w:rPr>
              <w:t>│   │       ├── login/</w:t>
            </w:r>
            <w:r>
              <w:br/>
            </w:r>
            <w:r>
              <w:rPr>
                <w:rFonts w:ascii="DejaVu Sans Mono" w:hAnsi="DejaVu Sans Mono" w:eastAsia="DejaVu Sans Mono"/>
              </w:rPr>
              <w:t>│   │       ├── register/</w:t>
            </w:r>
            <w:r>
              <w:br/>
            </w:r>
            <w:r>
              <w:rPr>
                <w:rFonts w:ascii="DejaVu Sans Mono" w:hAnsi="DejaVu Sans Mono" w:eastAsia="DejaVu Sans Mono"/>
              </w:rPr>
              <w:t>│   │       ├── forgotpassword/</w:t>
            </w:r>
            <w:r>
              <w:br/>
            </w:r>
            <w:r>
              <w:rPr>
                <w:rFonts w:ascii="DejaVu Sans Mono" w:hAnsi="DejaVu Sans Mono" w:eastAsia="DejaVu Sans Mono"/>
              </w:rPr>
              <w:t>│   │       └── verify/</w:t>
            </w:r>
            <w:r>
              <w:br/>
            </w:r>
            <w:r>
              <w:rPr>
                <w:rFonts w:ascii="DejaVu Sans Mono" w:hAnsi="DejaVu Sans Mono" w:eastAsia="DejaVu Sans Mono"/>
              </w:rPr>
              <w:t>│   ├── dashboard/</w:t>
            </w:r>
            <w:r>
              <w:br/>
            </w:r>
            <w:r>
              <w:rPr>
                <w:rFonts w:ascii="DejaVu Sans Mono" w:hAnsi="DejaVu Sans Mono" w:eastAsia="DejaVu Sans Mono"/>
              </w:rPr>
              <w:t>│   │   ├── data/</w:t>
            </w:r>
            <w:r>
              <w:br/>
            </w:r>
            <w:r>
              <w:rPr>
                <w:rFonts w:ascii="DejaVu Sans Mono" w:hAnsi="DejaVu Sans Mono" w:eastAsia="DejaVu Sans Mono"/>
              </w:rPr>
              <w:t>│   │   ├── domain/</w:t>
            </w:r>
            <w:r>
              <w:br/>
            </w:r>
            <w:r>
              <w:rPr>
                <w:rFonts w:ascii="DejaVu Sans Mono" w:hAnsi="DejaVu Sans Mono" w:eastAsia="DejaVu Sans Mono"/>
              </w:rPr>
              <w:t>│   │   └── presentation/</w:t>
            </w:r>
            <w:r>
              <w:br/>
            </w:r>
            <w:r>
              <w:rPr>
                <w:rFonts w:ascii="DejaVu Sans Mono" w:hAnsi="DejaVu Sans Mono" w:eastAsia="DejaVu Sans Mono"/>
              </w:rPr>
              <w:t>│   ├── assessment/</w:t>
            </w:r>
            <w:r>
              <w:br/>
            </w:r>
            <w:r>
              <w:rPr>
                <w:rFonts w:ascii="DejaVu Sans Mono" w:hAnsi="DejaVu Sans Mono" w:eastAsia="DejaVu Sans Mono"/>
              </w:rPr>
              <w:t>│   │   ├── presentation/form/</w:t>
            </w:r>
            <w:r>
              <w:br/>
            </w:r>
            <w:r>
              <w:rPr>
                <w:rFonts w:ascii="DejaVu Sans Mono" w:hAnsi="DejaVu Sans Mono" w:eastAsia="DejaVu Sans Mono"/>
              </w:rPr>
              <w:t>│   │   ├── presentation/review/</w:t>
            </w:r>
            <w:r>
              <w:br/>
            </w:r>
            <w:r>
              <w:rPr>
                <w:rFonts w:ascii="DejaVu Sans Mono" w:hAnsi="DejaVu Sans Mono" w:eastAsia="DejaVu Sans Mono"/>
              </w:rPr>
              <w:t>│   │   └── presentation/result/</w:t>
            </w:r>
            <w:r>
              <w:br/>
            </w:r>
            <w:r>
              <w:rPr>
                <w:rFonts w:ascii="DejaVu Sans Mono" w:hAnsi="DejaVu Sans Mono" w:eastAsia="DejaVu Sans Mono"/>
              </w:rPr>
              <w:t>│   ├── tracking/</w:t>
            </w:r>
            <w:r>
              <w:br/>
            </w:r>
            <w:r>
              <w:rPr>
                <w:rFonts w:ascii="DejaVu Sans Mono" w:hAnsi="DejaVu Sans Mono" w:eastAsia="DejaVu Sans Mono"/>
              </w:rPr>
              <w:t>│   │   ├── timeline/</w:t>
            </w:r>
            <w:r>
              <w:br/>
            </w:r>
            <w:r>
              <w:rPr>
                <w:rFonts w:ascii="DejaVu Sans Mono" w:hAnsi="DejaVu Sans Mono" w:eastAsia="DejaVu Sans Mono"/>
              </w:rPr>
              <w:t>│   │   ├── quickadd/</w:t>
            </w:r>
            <w:r>
              <w:br/>
            </w:r>
            <w:r>
              <w:rPr>
                <w:rFonts w:ascii="DejaVu Sans Mono" w:hAnsi="DejaVu Sans Mono" w:eastAsia="DejaVu Sans Mono"/>
              </w:rPr>
              <w:t>│   │   └── filters/</w:t>
            </w:r>
            <w:r>
              <w:br/>
            </w:r>
            <w:r>
              <w:rPr>
                <w:rFonts w:ascii="DejaVu Sans Mono" w:hAnsi="DejaVu Sans Mono" w:eastAsia="DejaVu Sans Mono"/>
              </w:rPr>
              <w:t>│   ├── history/</w:t>
            </w:r>
            <w:r>
              <w:br/>
            </w:r>
            <w:r>
              <w:rPr>
                <w:rFonts w:ascii="DejaVu Sans Mono" w:hAnsi="DejaVu Sans Mono" w:eastAsia="DejaVu Sans Mono"/>
              </w:rPr>
              <w:t>│   ├── reports/</w:t>
            </w:r>
            <w:r>
              <w:br/>
            </w:r>
            <w:r>
              <w:rPr>
                <w:rFonts w:ascii="DejaVu Sans Mono" w:hAnsi="DejaVu Sans Mono" w:eastAsia="DejaVu Sans Mono"/>
              </w:rPr>
              <w:t>│   │   ├── upload/</w:t>
            </w:r>
            <w:r>
              <w:br/>
            </w:r>
            <w:r>
              <w:rPr>
                <w:rFonts w:ascii="DejaVu Sans Mono" w:hAnsi="DejaVu Sans Mono" w:eastAsia="DejaVu Sans Mono"/>
              </w:rPr>
              <w:t>│   │   ├── detail/</w:t>
            </w:r>
            <w:r>
              <w:br/>
            </w:r>
            <w:r>
              <w:rPr>
                <w:rFonts w:ascii="DejaVu Sans Mono" w:hAnsi="DejaVu Sans Mono" w:eastAsia="DejaVu Sans Mono"/>
              </w:rPr>
              <w:t>│   │   └── extraction/</w:t>
            </w:r>
            <w:r>
              <w:br/>
            </w:r>
            <w:r>
              <w:rPr>
                <w:rFonts w:ascii="DejaVu Sans Mono" w:hAnsi="DejaVu Sans Mono" w:eastAsia="DejaVu Sans Mono"/>
              </w:rPr>
              <w:t>│   ├── consultations/</w:t>
            </w:r>
            <w:r>
              <w:br/>
            </w:r>
            <w:r>
              <w:rPr>
                <w:rFonts w:ascii="DejaVu Sans Mono" w:hAnsi="DejaVu Sans Mono" w:eastAsia="DejaVu Sans Mono"/>
              </w:rPr>
              <w:t>│   ├── assistant/</w:t>
            </w:r>
            <w:r>
              <w:br/>
            </w:r>
            <w:r>
              <w:rPr>
                <w:rFonts w:ascii="DejaVu Sans Mono" w:hAnsi="DejaVu Sans Mono" w:eastAsia="DejaVu Sans Mono"/>
              </w:rPr>
              <w:t>│   │   ├── chat/</w:t>
            </w:r>
            <w:r>
              <w:br/>
            </w:r>
            <w:r>
              <w:rPr>
                <w:rFonts w:ascii="DejaVu Sans Mono" w:hAnsi="DejaVu Sans Mono" w:eastAsia="DejaVu Sans Mono"/>
              </w:rPr>
              <w:t>│   │   ├── conversations/</w:t>
            </w:r>
            <w:r>
              <w:br/>
            </w:r>
            <w:r>
              <w:rPr>
                <w:rFonts w:ascii="DejaVu Sans Mono" w:hAnsi="DejaVu Sans Mono" w:eastAsia="DejaVu Sans Mono"/>
              </w:rPr>
              <w:t>│   │   └── sources/</w:t>
            </w:r>
            <w:r>
              <w:br/>
            </w:r>
            <w:r>
              <w:rPr>
                <w:rFonts w:ascii="DejaVu Sans Mono" w:hAnsi="DejaVu Sans Mono" w:eastAsia="DejaVu Sans Mono"/>
              </w:rPr>
              <w:t>│   ├── notifications/</w:t>
            </w:r>
            <w:r>
              <w:br/>
            </w:r>
            <w:r>
              <w:rPr>
                <w:rFonts w:ascii="DejaVu Sans Mono" w:hAnsi="DejaVu Sans Mono" w:eastAsia="DejaVu Sans Mono"/>
              </w:rPr>
              <w:t>│   ├── profile/</w:t>
            </w:r>
            <w:r>
              <w:br/>
            </w:r>
            <w:r>
              <w:rPr>
                <w:rFonts w:ascii="DejaVu Sans Mono" w:hAnsi="DejaVu Sans Mono" w:eastAsia="DejaVu Sans Mono"/>
              </w:rPr>
              <w:t>│   ├── security/</w:t>
            </w:r>
            <w:r>
              <w:br/>
            </w:r>
            <w:r>
              <w:rPr>
                <w:rFonts w:ascii="DejaVu Sans Mono" w:hAnsi="DejaVu Sans Mono" w:eastAsia="DejaVu Sans Mono"/>
              </w:rPr>
              <w:t>│   ├── settings/</w:t>
            </w:r>
            <w:r>
              <w:br/>
            </w:r>
            <w:r>
              <w:rPr>
                <w:rFonts w:ascii="DejaVu Sans Mono" w:hAnsi="DejaVu Sans Mono" w:eastAsia="DejaVu Sans Mono"/>
              </w:rPr>
              <w:t>│   └── about/</w:t>
            </w:r>
            <w:r>
              <w:br/>
            </w:r>
            <w:r>
              <w:rPr>
                <w:rFonts w:ascii="DejaVu Sans Mono" w:hAnsi="DejaVu Sans Mono" w:eastAsia="DejaVu Sans Mono"/>
              </w:rPr>
              <w:t>│</w:t>
            </w:r>
            <w:r>
              <w:br/>
            </w:r>
            <w:r>
              <w:rPr>
                <w:rFonts w:ascii="DejaVu Sans Mono" w:hAnsi="DejaVu Sans Mono" w:eastAsia="DejaVu Sans Mono"/>
              </w:rPr>
              <w:t>├── sync/</w:t>
            </w:r>
            <w:r>
              <w:br/>
            </w:r>
            <w:r>
              <w:rPr>
                <w:rFonts w:ascii="DejaVu Sans Mono" w:hAnsi="DejaVu Sans Mono" w:eastAsia="DejaVu Sans Mono"/>
              </w:rPr>
              <w:t>│   ├── src/main/java/.../sync/</w:t>
            </w:r>
            <w:r>
              <w:br/>
            </w:r>
            <w:r>
              <w:rPr>
                <w:rFonts w:ascii="DejaVu Sans Mono" w:hAnsi="DejaVu Sans Mono" w:eastAsia="DejaVu Sans Mono"/>
              </w:rPr>
              <w:t>│   │   ├── worker/</w:t>
            </w:r>
            <w:r>
              <w:br/>
            </w:r>
            <w:r>
              <w:rPr>
                <w:rFonts w:ascii="DejaVu Sans Mono" w:hAnsi="DejaVu Sans Mono" w:eastAsia="DejaVu Sans Mono"/>
              </w:rPr>
              <w:t>│   │   │   ├── HealthSyncWorker.kt</w:t>
            </w:r>
            <w:r>
              <w:br/>
            </w:r>
            <w:r>
              <w:rPr>
                <w:rFonts w:ascii="DejaVu Sans Mono" w:hAnsi="DejaVu Sans Mono" w:eastAsia="DejaVu Sans Mono"/>
              </w:rPr>
              <w:t>│   │   │   ├── ReportUploadWorker.kt</w:t>
            </w:r>
            <w:r>
              <w:br/>
            </w:r>
            <w:r>
              <w:rPr>
                <w:rFonts w:ascii="DejaVu Sans Mono" w:hAnsi="DejaVu Sans Mono" w:eastAsia="DejaVu Sans Mono"/>
              </w:rPr>
              <w:t>│   │   │   └── CacheCleanupWorker.kt</w:t>
            </w:r>
            <w:r>
              <w:br/>
            </w:r>
            <w:r>
              <w:rPr>
                <w:rFonts w:ascii="DejaVu Sans Mono" w:hAnsi="DejaVu Sans Mono" w:eastAsia="DejaVu Sans Mono"/>
              </w:rPr>
              <w:t>│   │   └── scheduler/SyncScheduler.kt</w:t>
            </w:r>
            <w:r>
              <w:br/>
            </w:r>
            <w:r>
              <w:rPr>
                <w:rFonts w:ascii="DejaVu Sans Mono" w:hAnsi="DejaVu Sans Mono" w:eastAsia="DejaVu Sans Mono"/>
              </w:rPr>
              <w:t>│   └── build.gradle.kts</w:t>
            </w:r>
            <w:r>
              <w:br/>
            </w:r>
            <w:r>
              <w:rPr>
                <w:rFonts w:ascii="DejaVu Sans Mono" w:hAnsi="DejaVu Sans Mono" w:eastAsia="DejaVu Sans Mono"/>
              </w:rPr>
              <w:t>│</w:t>
            </w:r>
            <w:r>
              <w:br/>
            </w:r>
            <w:r>
              <w:rPr>
                <w:rFonts w:ascii="DejaVu Sans Mono" w:hAnsi="DejaVu Sans Mono" w:eastAsia="DejaVu Sans Mono"/>
              </w:rPr>
              <w:t>├── benchmark/</w:t>
            </w:r>
            <w:r>
              <w:br/>
            </w:r>
            <w:r>
              <w:rPr>
                <w:rFonts w:ascii="DejaVu Sans Mono" w:hAnsi="DejaVu Sans Mono" w:eastAsia="DejaVu Sans Mono"/>
              </w:rPr>
              <w:t>│   ├── Macrobenchmark tests</w:t>
            </w:r>
            <w:r>
              <w:br/>
            </w:r>
            <w:r>
              <w:rPr>
                <w:rFonts w:ascii="DejaVu Sans Mono" w:hAnsi="DejaVu Sans Mono" w:eastAsia="DejaVu Sans Mono"/>
              </w:rPr>
              <w:t>│   └── BaselineProfileGenerator.kt</w:t>
            </w:r>
            <w:r>
              <w:br/>
            </w:r>
            <w:r>
              <w:rPr>
                <w:rFonts w:ascii="DejaVu Sans Mono" w:hAnsi="DejaVu Sans Mono" w:eastAsia="DejaVu Sans Mono"/>
              </w:rPr>
              <w:t>├── gradle/</w:t>
            </w:r>
            <w:r>
              <w:br/>
            </w:r>
            <w:r>
              <w:rPr>
                <w:rFonts w:ascii="DejaVu Sans Mono" w:hAnsi="DejaVu Sans Mono" w:eastAsia="DejaVu Sans Mono"/>
              </w:rPr>
              <w:t>│   └── libs.versions.toml</w:t>
            </w:r>
            <w:r>
              <w:br/>
            </w:r>
            <w:r>
              <w:rPr>
                <w:rFonts w:ascii="DejaVu Sans Mono" w:hAnsi="DejaVu Sans Mono" w:eastAsia="DejaVu Sans Mono"/>
              </w:rPr>
              <w:t>├── build-logic/</w:t>
            </w:r>
            <w:r>
              <w:br/>
            </w:r>
            <w:r>
              <w:rPr>
                <w:rFonts w:ascii="DejaVu Sans Mono" w:hAnsi="DejaVu Sans Mono" w:eastAsia="DejaVu Sans Mono"/>
              </w:rPr>
              <w:t>│   └── convention plugins</w:t>
            </w:r>
            <w:r>
              <w:br/>
            </w:r>
            <w:r>
              <w:rPr>
                <w:rFonts w:ascii="DejaVu Sans Mono" w:hAnsi="DejaVu Sans Mono" w:eastAsia="DejaVu Sans Mono"/>
              </w:rPr>
              <w:t>├── build.gradle.kts</w:t>
            </w:r>
            <w:r>
              <w:br/>
            </w:r>
            <w:r>
              <w:rPr>
                <w:rFonts w:ascii="DejaVu Sans Mono" w:hAnsi="DejaVu Sans Mono" w:eastAsia="DejaVu Sans Mono"/>
              </w:rPr>
              <w:t>├── settings.gradle.kts</w:t>
            </w:r>
            <w:r>
              <w:br/>
            </w:r>
            <w:r>
              <w:rPr>
                <w:rFonts w:ascii="DejaVu Sans Mono" w:hAnsi="DejaVu Sans Mono" w:eastAsia="DejaVu Sans Mono"/>
              </w:rPr>
              <w:t>├── gradle.properties</w:t>
            </w:r>
            <w:r>
              <w:br/>
            </w:r>
            <w:r>
              <w:rPr>
                <w:rFonts w:ascii="DejaVu Sans Mono" w:hAnsi="DejaVu Sans Mono" w:eastAsia="DejaVu Sans Mono"/>
              </w:rPr>
              <w:t>└── README.md</w:t>
            </w:r>
          </w:p>
        </w:tc>
      </w:tr>
    </w:tbl>
    <w:p>
      <w:pPr>
        <w:pStyle w:val="Heading2"/>
        <w:keepNext/>
      </w:pPr>
      <w:r>
        <w:t>Feature module internal shape</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feature/dashboard/</w:t>
            </w:r>
            <w:r>
              <w:br/>
            </w:r>
            <w:r>
              <w:rPr>
                <w:rFonts w:ascii="DejaVu Sans Mono" w:hAnsi="DejaVu Sans Mono" w:eastAsia="DejaVu Sans Mono"/>
              </w:rPr>
              <w:t>├── data/</w:t>
            </w:r>
            <w:r>
              <w:br/>
            </w:r>
            <w:r>
              <w:rPr>
                <w:rFonts w:ascii="DejaVu Sans Mono" w:hAnsi="DejaVu Sans Mono" w:eastAsia="DejaVu Sans Mono"/>
              </w:rPr>
              <w:t>│   ├── DashboardApi.kt</w:t>
            </w:r>
            <w:r>
              <w:br/>
            </w:r>
            <w:r>
              <w:rPr>
                <w:rFonts w:ascii="DejaVu Sans Mono" w:hAnsi="DejaVu Sans Mono" w:eastAsia="DejaVu Sans Mono"/>
              </w:rPr>
              <w:t>│   ├── DashboardRepositoryImpl.kt</w:t>
            </w:r>
            <w:r>
              <w:br/>
            </w:r>
            <w:r>
              <w:rPr>
                <w:rFonts w:ascii="DejaVu Sans Mono" w:hAnsi="DejaVu Sans Mono" w:eastAsia="DejaVu Sans Mono"/>
              </w:rPr>
              <w:t>│   ├── DashboardRemoteDataSource.kt</w:t>
            </w:r>
            <w:r>
              <w:br/>
            </w:r>
            <w:r>
              <w:rPr>
                <w:rFonts w:ascii="DejaVu Sans Mono" w:hAnsi="DejaVu Sans Mono" w:eastAsia="DejaVu Sans Mono"/>
              </w:rPr>
              <w:t>│   └── mapper/DashboardMapper.kt</w:t>
            </w:r>
            <w:r>
              <w:br/>
            </w:r>
            <w:r>
              <w:rPr>
                <w:rFonts w:ascii="DejaVu Sans Mono" w:hAnsi="DejaVu Sans Mono" w:eastAsia="DejaVu Sans Mono"/>
              </w:rPr>
              <w:t>├── domain/</w:t>
            </w:r>
            <w:r>
              <w:br/>
            </w:r>
            <w:r>
              <w:rPr>
                <w:rFonts w:ascii="DejaVu Sans Mono" w:hAnsi="DejaVu Sans Mono" w:eastAsia="DejaVu Sans Mono"/>
              </w:rPr>
              <w:t>│   ├── DashboardRepository.kt</w:t>
            </w:r>
            <w:r>
              <w:br/>
            </w:r>
            <w:r>
              <w:rPr>
                <w:rFonts w:ascii="DejaVu Sans Mono" w:hAnsi="DejaVu Sans Mono" w:eastAsia="DejaVu Sans Mono"/>
              </w:rPr>
              <w:t>│   └── GetDashboardUseCase.kt</w:t>
            </w:r>
            <w:r>
              <w:br/>
            </w:r>
            <w:r>
              <w:rPr>
                <w:rFonts w:ascii="DejaVu Sans Mono" w:hAnsi="DejaVu Sans Mono" w:eastAsia="DejaVu Sans Mono"/>
              </w:rPr>
              <w:t>└── presentation/</w:t>
            </w:r>
            <w:r>
              <w:br/>
            </w:r>
            <w:r>
              <w:rPr>
                <w:rFonts w:ascii="DejaVu Sans Mono" w:hAnsi="DejaVu Sans Mono" w:eastAsia="DejaVu Sans Mono"/>
              </w:rPr>
              <w:t xml:space="preserve">    ├── DashboardFragment.kt</w:t>
            </w:r>
            <w:r>
              <w:br/>
            </w:r>
            <w:r>
              <w:rPr>
                <w:rFonts w:ascii="DejaVu Sans Mono" w:hAnsi="DejaVu Sans Mono" w:eastAsia="DejaVu Sans Mono"/>
              </w:rPr>
              <w:t xml:space="preserve">    ├── DashboardViewModel.kt</w:t>
            </w:r>
            <w:r>
              <w:br/>
            </w:r>
            <w:r>
              <w:rPr>
                <w:rFonts w:ascii="DejaVu Sans Mono" w:hAnsi="DejaVu Sans Mono" w:eastAsia="DejaVu Sans Mono"/>
              </w:rPr>
              <w:t xml:space="preserve">    ├── DashboardUiState.kt</w:t>
            </w:r>
            <w:r>
              <w:br/>
            </w:r>
            <w:r>
              <w:rPr>
                <w:rFonts w:ascii="DejaVu Sans Mono" w:hAnsi="DejaVu Sans Mono" w:eastAsia="DejaVu Sans Mono"/>
              </w:rPr>
              <w:t xml:space="preserve">    ├── DashboardUiModel.kt</w:t>
            </w:r>
            <w:r>
              <w:br/>
            </w:r>
            <w:r>
              <w:rPr>
                <w:rFonts w:ascii="DejaVu Sans Mono" w:hAnsi="DejaVu Sans Mono" w:eastAsia="DejaVu Sans Mono"/>
              </w:rPr>
              <w:t xml:space="preserve">    ├── DashboardAction.kt</w:t>
            </w:r>
            <w:r>
              <w:br/>
            </w:r>
            <w:r>
              <w:rPr>
                <w:rFonts w:ascii="DejaVu Sans Mono" w:hAnsi="DejaVu Sans Mono" w:eastAsia="DejaVu Sans Mono"/>
              </w:rPr>
              <w:t xml:space="preserve">    ├── DashboardAdapter.kt</w:t>
            </w:r>
            <w:r>
              <w:br/>
            </w:r>
            <w:r>
              <w:rPr>
                <w:rFonts w:ascii="DejaVu Sans Mono" w:hAnsi="DejaVu Sans Mono" w:eastAsia="DejaVu Sans Mono"/>
              </w:rPr>
              <w:t xml:space="preserve">    └── res/layout/fragment_dashboard.xml</w:t>
            </w:r>
          </w:p>
        </w:tc>
      </w:tr>
    </w:tbl>
    <w:p>
      <w:pPr>
        <w:pStyle w:val="Heading2"/>
        <w:keepNext/>
      </w:pPr>
      <w:r>
        <w:t>Dependency direction</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app  ───────────────► feature:*</w:t>
            </w:r>
            <w:r>
              <w:br/>
            </w:r>
            <w:r>
              <w:rPr>
                <w:rFonts w:ascii="DejaVu Sans Mono" w:hAnsi="DejaVu Sans Mono" w:eastAsia="DejaVu Sans Mono"/>
              </w:rPr>
              <w:t>feature:* ────────────► core:model / core:common / core:ui / core:designsystem</w:t>
            </w:r>
            <w:r>
              <w:br/>
            </w:r>
            <w:r>
              <w:rPr>
                <w:rFonts w:ascii="DejaVu Sans Mono" w:hAnsi="DejaVu Sans Mono" w:eastAsia="DejaVu Sans Mono"/>
              </w:rPr>
              <w:t>feature data ─────────► core:network / core:database / core:datastore</w:t>
            </w:r>
            <w:r>
              <w:br/>
            </w:r>
            <w:r>
              <w:rPr>
                <w:rFonts w:ascii="DejaVu Sans Mono" w:hAnsi="DejaVu Sans Mono" w:eastAsia="DejaVu Sans Mono"/>
              </w:rPr>
              <w:t>sync ─────────────────► repositories + core notifications</w:t>
            </w:r>
            <w:r>
              <w:br/>
            </w:r>
            <w:r>
              <w:rPr>
                <w:rFonts w:ascii="DejaVu Sans Mono" w:hAnsi="DejaVu Sans Mono" w:eastAsia="DejaVu Sans Mono"/>
              </w:rPr>
            </w:r>
            <w:r>
              <w:br/>
            </w:r>
            <w:r>
              <w:rPr>
                <w:rFonts w:ascii="DejaVu Sans Mono" w:hAnsi="DejaVu Sans Mono" w:eastAsia="DejaVu Sans Mono"/>
              </w:rPr>
              <w:t>NEVER:</w:t>
            </w:r>
            <w:r>
              <w:br/>
            </w:r>
            <w:r>
              <w:rPr>
                <w:rFonts w:ascii="DejaVu Sans Mono" w:hAnsi="DejaVu Sans Mono" w:eastAsia="DejaVu Sans Mono"/>
              </w:rPr>
              <w:t>feature:dashboard ─X─► feature:reports</w:t>
            </w:r>
            <w:r>
              <w:br/>
            </w:r>
            <w:r>
              <w:rPr>
                <w:rFonts w:ascii="DejaVu Sans Mono" w:hAnsi="DejaVu Sans Mono" w:eastAsia="DejaVu Sans Mono"/>
              </w:rPr>
              <w:t>Fragment ──────────X─► Retrofit / DAO</w:t>
            </w:r>
            <w:r>
              <w:br/>
            </w:r>
            <w:r>
              <w:rPr>
                <w:rFonts w:ascii="DejaVu Sans Mono" w:hAnsi="DejaVu Sans Mono" w:eastAsia="DejaVu Sans Mono"/>
              </w:rPr>
              <w:t>Room Entity ───────X─► XML View</w:t>
            </w:r>
            <w:r>
              <w:br/>
            </w:r>
            <w:r>
              <w:rPr>
                <w:rFonts w:ascii="DejaVu Sans Mono" w:hAnsi="DejaVu Sans Mono" w:eastAsia="DejaVu Sans Mono"/>
              </w:rPr>
              <w:t>API DTO ───────────X─► RecyclerView Adapter</w:t>
            </w:r>
          </w:p>
        </w:tc>
      </w:tr>
    </w:tbl>
    <w:p>
      <w:pPr>
        <w:pStyle w:val="Heading1"/>
        <w:keepNext/>
      </w:pPr>
      <w:r>
        <w:t>5. Gradle, version catalogs and build conventions</w:t>
      </w:r>
    </w:p>
    <w:p>
      <w:pPr>
        <w:pStyle w:val="Heading2"/>
        <w:keepNext/>
      </w:pPr>
      <w:r>
        <w:t>Version catalog</w:t>
      </w:r>
    </w:p>
    <w:p>
      <w:r>
        <w:t>All dependency versions should live in gradle/libs.versions.toml. Do not scatter versions across feature modules. Use aliases and convention plugins to standardize Android/Kotlin/Hilt configuration.</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[versions]</w:t>
            </w:r>
            <w:r>
              <w:br/>
            </w:r>
            <w:r>
              <w:rPr>
                <w:rFonts w:ascii="DejaVu Sans Mono" w:hAnsi="DejaVu Sans Mono" w:eastAsia="DejaVu Sans Mono"/>
              </w:rPr>
              <w:t>agp = "9.3.0"</w:t>
            </w:r>
            <w:r>
              <w:br/>
            </w:r>
            <w:r>
              <w:rPr>
                <w:rFonts w:ascii="DejaVu Sans Mono" w:hAnsi="DejaVu Sans Mono" w:eastAsia="DejaVu Sans Mono"/>
              </w:rPr>
              <w:t>kotlin = "2.4.10"</w:t>
            </w:r>
            <w:r>
              <w:br/>
            </w:r>
            <w:r>
              <w:rPr>
                <w:rFonts w:ascii="DejaVu Sans Mono" w:hAnsi="DejaVu Sans Mono" w:eastAsia="DejaVu Sans Mono"/>
              </w:rPr>
              <w:t>hilt = "2.57.1"</w:t>
            </w:r>
            <w:r>
              <w:br/>
            </w:r>
            <w:r>
              <w:rPr>
                <w:rFonts w:ascii="DejaVu Sans Mono" w:hAnsi="DejaVu Sans Mono" w:eastAsia="DejaVu Sans Mono"/>
              </w:rPr>
              <w:t>retrofit = "3.0.0"</w:t>
            </w:r>
            <w:r>
              <w:br/>
            </w:r>
            <w:r>
              <w:rPr>
                <w:rFonts w:ascii="DejaVu Sans Mono" w:hAnsi="DejaVu Sans Mono" w:eastAsia="DejaVu Sans Mono"/>
              </w:rPr>
              <w:t>serialization = "1.11.0"</w:t>
            </w:r>
            <w:r>
              <w:br/>
            </w:r>
            <w:r>
              <w:rPr>
                <w:rFonts w:ascii="DejaVu Sans Mono" w:hAnsi="DejaVu Sans Mono" w:eastAsia="DejaVu Sans Mono"/>
              </w:rPr>
              <w:t>coil = "3.5.0"</w:t>
            </w:r>
            <w:r>
              <w:br/>
            </w:r>
            <w:r>
              <w:rPr>
                <w:rFonts w:ascii="DejaVu Sans Mono" w:hAnsi="DejaVu Sans Mono" w:eastAsia="DejaVu Sans Mono"/>
              </w:rPr>
              <w:t>navigation = "2.9.8"</w:t>
            </w:r>
            <w:r>
              <w:br/>
            </w:r>
            <w:r>
              <w:rPr>
                <w:rFonts w:ascii="DejaVu Sans Mono" w:hAnsi="DejaVu Sans Mono" w:eastAsia="DejaVu Sans Mono"/>
              </w:rPr>
              <w:t>fragment = "1.8.9"</w:t>
            </w:r>
            <w:r>
              <w:br/>
            </w:r>
            <w:r>
              <w:rPr>
                <w:rFonts w:ascii="DejaVu Sans Mono" w:hAnsi="DejaVu Sans Mono" w:eastAsia="DejaVu Sans Mono"/>
              </w:rPr>
              <w:t>work = "2.11.2"</w:t>
            </w:r>
            <w:r>
              <w:br/>
            </w:r>
            <w:r>
              <w:rPr>
                <w:rFonts w:ascii="DejaVu Sans Mono" w:hAnsi="DejaVu Sans Mono" w:eastAsia="DejaVu Sans Mono"/>
              </w:rPr>
              <w:t>paging = "3.5.1"</w:t>
            </w:r>
            <w:r>
              <w:br/>
            </w:r>
            <w:r>
              <w:rPr>
                <w:rFonts w:ascii="DejaVu Sans Mono" w:hAnsi="DejaVu Sans Mono" w:eastAsia="DejaVu Sans Mono"/>
              </w:rPr>
              <w:t>datastore = "1.2.1"</w:t>
            </w:r>
            <w:r>
              <w:br/>
            </w:r>
            <w:r>
              <w:rPr>
                <w:rFonts w:ascii="DejaVu Sans Mono" w:hAnsi="DejaVu Sans Mono" w:eastAsia="DejaVu Sans Mono"/>
              </w:rPr>
            </w:r>
            <w:r>
              <w:br/>
            </w:r>
            <w:r>
              <w:rPr>
                <w:rFonts w:ascii="DejaVu Sans Mono" w:hAnsi="DejaVu Sans Mono" w:eastAsia="DejaVu Sans Mono"/>
              </w:rPr>
              <w:t>[libraries]</w:t>
            </w:r>
            <w:r>
              <w:br/>
            </w:r>
            <w:r>
              <w:rPr>
                <w:rFonts w:ascii="DejaVu Sans Mono" w:hAnsi="DejaVu Sans Mono" w:eastAsia="DejaVu Sans Mono"/>
              </w:rPr>
              <w:t>retrofit-core = { module = "com.squareup.retrofit2:retrofit", version.ref = "retrofit" }</w:t>
            </w:r>
            <w:r>
              <w:br/>
            </w:r>
            <w:r>
              <w:rPr>
                <w:rFonts w:ascii="DejaVu Sans Mono" w:hAnsi="DejaVu Sans Mono" w:eastAsia="DejaVu Sans Mono"/>
              </w:rPr>
              <w:t>retrofit-serialization = { module = "com.squareup.retrofit2:converter-kotlinx-serialization", version.ref = "retrofit" }</w:t>
            </w:r>
            <w:r>
              <w:br/>
            </w:r>
            <w:r>
              <w:rPr>
                <w:rFonts w:ascii="DejaVu Sans Mono" w:hAnsi="DejaVu Sans Mono" w:eastAsia="DejaVu Sans Mono"/>
              </w:rPr>
              <w:t>kotlinx-serialization-json = { module = "org.jetbrains.kotlinx:kotlinx-serialization-json", version.ref = "serialization" }</w:t>
            </w:r>
            <w:r>
              <w:br/>
            </w:r>
            <w:r>
              <w:rPr>
                <w:rFonts w:ascii="DejaVu Sans Mono" w:hAnsi="DejaVu Sans Mono" w:eastAsia="DejaVu Sans Mono"/>
              </w:rPr>
              <w:t>coil-core = { module = "io.coil-kt.coil3:coil", version.ref = "coil" }</w:t>
            </w:r>
            <w:r>
              <w:br/>
            </w:r>
            <w:r>
              <w:rPr>
                <w:rFonts w:ascii="DejaVu Sans Mono" w:hAnsi="DejaVu Sans Mono" w:eastAsia="DejaVu Sans Mono"/>
              </w:rPr>
              <w:t>coil-okhttp = { module = "io.coil-kt.coil3:coil-network-okhttp", version.ref = "coil" }</w:t>
            </w:r>
          </w:p>
        </w:tc>
      </w:tr>
    </w:tbl>
    <w:tbl>
      <w:tblPr>
        <w:tblW w:type="auto" w:w="0"/>
        <w:jc w:val="center"/>
        <w:tblLayout w:type="fixed"/>
        <w:tblLook w:firstColumn="1" w:firstRow="1" w:lastColumn="0" w:lastRow="0" w:noHBand="0" w:noVBand="1" w:val="04A0"/>
      </w:tblPr>
      <w:tblGrid>
        <w:gridCol w:w="9720"/>
      </w:tblGrid>
      <w:tr>
        <w:tc>
          <w:tcPr>
            <w:tcW w:type="dxa" w:w="9835"/>
            <w:shd w:fill="DFF4EE"/>
            <w:tcBorders>
              <w:top w:val="single" w:sz="6" w:color="D7E6E1"/>
              <w:left w:val="single" w:sz="12" w:color="0D7A6B"/>
              <w:bottom w:val="single" w:sz="6" w:color="D7E6E1"/>
              <w:right w:val="single" w:sz="6" w:color="D7E6E1"/>
            </w:tcBorders>
          </w:tcPr>
          <w:p>
            <w:r>
              <w:rPr>
                <w:rFonts w:ascii="Aptos" w:hAnsi="Aptos" w:eastAsia="Aptos"/>
                <w:b/>
                <w:color w:val="075A50"/>
                <w:sz w:val="20"/>
              </w:rPr>
              <w:t>VERSION NOTE</w:t>
            </w:r>
          </w:p>
          <w:p>
            <w:pPr>
              <w:pStyle w:val="Callout"/>
            </w:pPr>
            <w:r>
              <w:t>Treat this as an August 2026 starting point. Before a release, run dependency verification and upgrade stable patches in one controlled PR/commit so regressions remain attributable.</w:t>
            </w:r>
          </w:p>
        </w:tc>
      </w:tr>
    </w:tbl>
    <w:p>
      <w:pPr>
        <w:pStyle w:val="Heading2"/>
        <w:keepNext/>
      </w:pPr>
      <w:r>
        <w:t>Build variants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584"/>
            <w:shd w:fill="075A50"/>
            <w:vAlign w:val="center"/>
          </w:tcPr>
          <w:p>
            <w:r>
              <w:rPr>
                <w:rFonts w:ascii="Aptos" w:hAnsi="Aptos" w:eastAsia="Aptos"/>
                <w:b/>
                <w:color w:val="FFFFFF"/>
                <w:sz w:val="16"/>
              </w:rPr>
              <w:t>Variant</w:t>
            </w:r>
          </w:p>
        </w:tc>
        <w:tc>
          <w:tcPr>
            <w:tcW w:type="dxa" w:w="2880"/>
            <w:shd w:fill="075A50"/>
            <w:vAlign w:val="center"/>
          </w:tcPr>
          <w:p>
            <w:r>
              <w:rPr>
                <w:rFonts w:ascii="Aptos" w:hAnsi="Aptos" w:eastAsia="Aptos"/>
                <w:b/>
                <w:color w:val="FFFFFF"/>
                <w:sz w:val="16"/>
              </w:rPr>
              <w:t>API target</w:t>
            </w:r>
          </w:p>
        </w:tc>
        <w:tc>
          <w:tcPr>
            <w:tcW w:type="dxa" w:w="3024"/>
            <w:shd w:fill="075A50"/>
            <w:vAlign w:val="center"/>
          </w:tcPr>
          <w:p>
            <w:r>
              <w:rPr>
                <w:rFonts w:ascii="Aptos" w:hAnsi="Aptos" w:eastAsia="Aptos"/>
                <w:b/>
                <w:color w:val="FFFFFF"/>
                <w:sz w:val="16"/>
              </w:rPr>
              <w:t>Logging</w:t>
            </w:r>
          </w:p>
        </w:tc>
        <w:tc>
          <w:tcPr>
            <w:tcW w:type="dxa" w:w="2160"/>
            <w:shd w:fill="075A50"/>
            <w:vAlign w:val="center"/>
          </w:tcPr>
          <w:p>
            <w:r>
              <w:rPr>
                <w:rFonts w:ascii="Aptos" w:hAnsi="Aptos" w:eastAsia="Aptos"/>
                <w:b/>
                <w:color w:val="FFFFFF"/>
                <w:sz w:val="16"/>
              </w:rPr>
              <w:t>Use</w:t>
            </w:r>
          </w:p>
        </w:tc>
      </w:tr>
      <w:tr>
        <w:tc>
          <w:tcPr>
            <w:tcW w:type="dxa" w:w="158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debug</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Local/LAN FastAPI</w:t>
            </w:r>
          </w:p>
        </w:tc>
        <w:tc>
          <w:tcPr>
            <w:tcW w:type="dxa" w:w="302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Verbose HTTP without secrets</w:t>
            </w:r>
          </w:p>
        </w:tc>
        <w:tc>
          <w:tcPr>
            <w:tcW w:type="dxa" w:w="216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Developer work</w:t>
            </w:r>
          </w:p>
        </w:tc>
      </w:tr>
      <w:tr>
        <w:tc>
          <w:tcPr>
            <w:tcW w:type="dxa" w:w="1584"/>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staging</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Staging FastAPI</w:t>
            </w:r>
          </w:p>
        </w:tc>
        <w:tc>
          <w:tcPr>
            <w:tcW w:type="dxa" w:w="3024"/>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Structured diagnostics</w:t>
            </w:r>
          </w:p>
        </w:tc>
        <w:tc>
          <w:tcPr>
            <w:tcW w:type="dxa" w:w="216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Faculty/demo/UAT</w:t>
            </w:r>
          </w:p>
        </w:tc>
      </w:tr>
      <w:tr>
        <w:tc>
          <w:tcPr>
            <w:tcW w:type="dxa" w:w="158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release</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Production endpoint</w:t>
            </w:r>
          </w:p>
        </w:tc>
        <w:tc>
          <w:tcPr>
            <w:tcW w:type="dxa" w:w="302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Minimal, privacy-safe</w:t>
            </w:r>
          </w:p>
        </w:tc>
        <w:tc>
          <w:tcPr>
            <w:tcW w:type="dxa" w:w="216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Signed APK/AAB</w:t>
            </w:r>
          </w:p>
        </w:tc>
      </w:tr>
    </w:tbl>
    <w:p>
      <w:pPr>
        <w:spacing w:after="20"/>
      </w:pPr>
    </w:p>
    <w:p>
      <w:r>
        <w:t>Expose base URLs through BuildConfig generated from Gradle properties or environment variables. Never hard-code passwords, signing secrets, JWTs or private endpoints into source control.</w:t>
      </w:r>
    </w:p>
    <w:p>
      <w:pPr>
        <w:pStyle w:val="Heading1"/>
        <w:keepNext/>
      </w:pPr>
      <w:r>
        <w:t>6. Care Orbit Native design system</w:t>
      </w:r>
    </w:p>
    <w:p>
      <w:r>
        <w:t>The Android app should visually inherit the web product’s Care Orbit language while translating it into native XML components. The goal is not to imitate Material You or produce generic rounded-card dashboards.</w:t>
      </w:r>
    </w:p>
    <w:p>
      <w:pPr>
        <w:pStyle w:val="Heading2"/>
        <w:keepNext/>
      </w:pPr>
      <w:r>
        <w:t>Visual language</w:t>
      </w:r>
    </w:p>
    <w:p>
      <w:pPr>
        <w:pStyle w:val="ListBullet"/>
        <w:spacing w:after="40"/>
      </w:pPr>
      <w:r>
        <w:t>Asymmetric information grouping: one dominant health focus area plus quieter supporting surfaces.</w:t>
      </w:r>
    </w:p>
    <w:p>
      <w:pPr>
        <w:pStyle w:val="ListBullet"/>
        <w:spacing w:after="40"/>
      </w:pPr>
      <w:r>
        <w:t>Layered “orbit” rings/rails around key risk or trend states, implemented with custom drawables/views rather than decorative gradients everywhere.</w:t>
      </w:r>
    </w:p>
    <w:p>
      <w:pPr>
        <w:pStyle w:val="ListBullet"/>
        <w:spacing w:after="40"/>
      </w:pPr>
      <w:r>
        <w:t>Calm clinical neutrals with restrained teal/mint emphasis; risk colors appear only when semantically meaningful.</w:t>
      </w:r>
    </w:p>
    <w:p>
      <w:pPr>
        <w:pStyle w:val="ListBullet"/>
        <w:spacing w:after="40"/>
      </w:pPr>
      <w:r>
        <w:t>High-information cards with deliberate hierarchy, not oversized empty cards.</w:t>
      </w:r>
    </w:p>
    <w:p>
      <w:pPr>
        <w:pStyle w:val="ListBullet"/>
        <w:spacing w:after="40"/>
      </w:pPr>
      <w:r>
        <w:t>Typography and spacing establish structure before borders and shadows.</w:t>
      </w:r>
    </w:p>
    <w:p>
      <w:pPr>
        <w:pStyle w:val="ListBullet"/>
        <w:spacing w:after="40"/>
      </w:pPr>
      <w:r>
        <w:t>Motion is short and purposeful: list insertions, state swaps, bottom-sheet reveals, progress transitions and predictive-back continuity.</w:t>
      </w:r>
    </w:p>
    <w:p>
      <w:pPr>
        <w:pStyle w:val="ListBullet"/>
        <w:spacing w:after="40"/>
      </w:pPr>
      <w:r>
        <w:t>Edge-to-edge layouts with safe inset handling; avoid default action bars and stock Material toolbar appearance.</w:t>
      </w:r>
    </w:p>
    <w:p>
      <w:pPr>
        <w:pStyle w:val="Heading2"/>
        <w:keepNext/>
      </w:pPr>
      <w:r>
        <w:t>Token system</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656"/>
            <w:shd w:fill="075A50"/>
            <w:vAlign w:val="center"/>
          </w:tcPr>
          <w:p>
            <w:r>
              <w:rPr>
                <w:rFonts w:ascii="Aptos" w:hAnsi="Aptos" w:eastAsia="Aptos"/>
                <w:b/>
                <w:color w:val="FFFFFF"/>
                <w:sz w:val="15"/>
              </w:rPr>
              <w:t>Token family</w:t>
            </w:r>
          </w:p>
        </w:tc>
        <w:tc>
          <w:tcPr>
            <w:tcW w:type="dxa" w:w="3600"/>
            <w:shd w:fill="075A50"/>
            <w:vAlign w:val="center"/>
          </w:tcPr>
          <w:p>
            <w:r>
              <w:rPr>
                <w:rFonts w:ascii="Aptos" w:hAnsi="Aptos" w:eastAsia="Aptos"/>
                <w:b/>
                <w:color w:val="FFFFFF"/>
                <w:sz w:val="15"/>
              </w:rPr>
              <w:t>Examples</w:t>
            </w:r>
          </w:p>
        </w:tc>
        <w:tc>
          <w:tcPr>
            <w:tcW w:type="dxa" w:w="4464"/>
            <w:shd w:fill="075A50"/>
            <w:vAlign w:val="center"/>
          </w:tcPr>
          <w:p>
            <w:r>
              <w:rPr>
                <w:rFonts w:ascii="Aptos" w:hAnsi="Aptos" w:eastAsia="Aptos"/>
                <w:b/>
                <w:color w:val="FFFFFF"/>
                <w:sz w:val="15"/>
              </w:rPr>
              <w:t>Rule</w:t>
            </w:r>
          </w:p>
        </w:tc>
      </w:tr>
      <w:tr>
        <w:tc>
          <w:tcPr>
            <w:tcW w:type="dxa" w:w="165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Color</w:t>
            </w:r>
          </w:p>
        </w:tc>
        <w:tc>
          <w:tcPr>
            <w:tcW w:type="dxa" w:w="360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careInk, careSurface, careMint, careTeal, riskLow, riskModerate, riskHigh</w:t>
            </w:r>
          </w:p>
        </w:tc>
        <w:tc>
          <w:tcPr>
            <w:tcW w:type="dxa" w:w="446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Semantic names only; no raw hex in feature XML.</w:t>
            </w:r>
          </w:p>
        </w:tc>
      </w:tr>
      <w:tr>
        <w:tc>
          <w:tcPr>
            <w:tcW w:type="dxa" w:w="165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Spacing</w:t>
            </w:r>
          </w:p>
        </w:tc>
        <w:tc>
          <w:tcPr>
            <w:tcW w:type="dxa" w:w="360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space4, space8, space12, space16, space24, space32</w:t>
            </w:r>
          </w:p>
        </w:tc>
        <w:tc>
          <w:tcPr>
            <w:tcW w:type="dxa" w:w="446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Use dimension resources; avoid one-off dp literals.</w:t>
            </w:r>
          </w:p>
        </w:tc>
      </w:tr>
      <w:tr>
        <w:tc>
          <w:tcPr>
            <w:tcW w:type="dxa" w:w="165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Radius</w:t>
            </w:r>
          </w:p>
        </w:tc>
        <w:tc>
          <w:tcPr>
            <w:tcW w:type="dxa" w:w="360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radiusSm, radiusMd, radiusLg, radiusPill</w:t>
            </w:r>
          </w:p>
        </w:tc>
        <w:tc>
          <w:tcPr>
            <w:tcW w:type="dxa" w:w="446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Fewer radii create a stronger visual signature.</w:t>
            </w:r>
          </w:p>
        </w:tc>
      </w:tr>
      <w:tr>
        <w:tc>
          <w:tcPr>
            <w:tcW w:type="dxa" w:w="165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Type</w:t>
            </w:r>
          </w:p>
        </w:tc>
        <w:tc>
          <w:tcPr>
            <w:tcW w:type="dxa" w:w="360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display, title, body, label, metric</w:t>
            </w:r>
          </w:p>
        </w:tc>
        <w:tc>
          <w:tcPr>
            <w:tcW w:type="dxa" w:w="446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Central TextAppearance resources; support font scaling.</w:t>
            </w:r>
          </w:p>
        </w:tc>
      </w:tr>
      <w:tr>
        <w:tc>
          <w:tcPr>
            <w:tcW w:type="dxa" w:w="1656"/>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Elevation</w:t>
            </w:r>
          </w:p>
        </w:tc>
        <w:tc>
          <w:tcPr>
            <w:tcW w:type="dxa" w:w="360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flat, lifted, overlay</w:t>
            </w:r>
          </w:p>
        </w:tc>
        <w:tc>
          <w:tcPr>
            <w:tcW w:type="dxa" w:w="446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Use sparingly; prefer contrast/outline before shadow.</w:t>
            </w:r>
          </w:p>
        </w:tc>
      </w:tr>
      <w:tr>
        <w:tc>
          <w:tcPr>
            <w:tcW w:type="dxa" w:w="1656"/>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Motion</w:t>
            </w:r>
          </w:p>
        </w:tc>
        <w:tc>
          <w:tcPr>
            <w:tcW w:type="dxa" w:w="360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fast, standard, emphasized</w:t>
            </w:r>
          </w:p>
        </w:tc>
        <w:tc>
          <w:tcPr>
            <w:tcW w:type="dxa" w:w="446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Respect animator duration scale and reduced-motion accessibility.</w:t>
            </w:r>
          </w:p>
        </w:tc>
      </w:tr>
    </w:tbl>
    <w:p>
      <w:pPr>
        <w:spacing w:after="20"/>
      </w:pPr>
    </w:p>
    <w:p>
      <w:pPr>
        <w:pStyle w:val="Heading2"/>
        <w:keepNext/>
      </w:pPr>
      <w:r>
        <w:t>Reusable XML components</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592"/>
            <w:shd w:fill="075A50"/>
            <w:vAlign w:val="center"/>
          </w:tcPr>
          <w:p>
            <w:r>
              <w:rPr>
                <w:rFonts w:ascii="Aptos" w:hAnsi="Aptos" w:eastAsia="Aptos"/>
                <w:b/>
                <w:color w:val="FFFFFF"/>
                <w:sz w:val="16"/>
              </w:rPr>
              <w:t>Component</w:t>
            </w:r>
          </w:p>
        </w:tc>
        <w:tc>
          <w:tcPr>
            <w:tcW w:type="dxa" w:w="7056"/>
            <w:shd w:fill="075A50"/>
            <w:vAlign w:val="center"/>
          </w:tcPr>
          <w:p>
            <w:r>
              <w:rPr>
                <w:rFonts w:ascii="Aptos" w:hAnsi="Aptos" w:eastAsia="Aptos"/>
                <w:b/>
                <w:color w:val="FFFFFF"/>
                <w:sz w:val="16"/>
              </w:rPr>
              <w:t>Contract</w:t>
            </w:r>
          </w:p>
        </w:tc>
      </w:tr>
      <w:tr>
        <w:tc>
          <w:tcPr>
            <w:tcW w:type="dxa" w:w="259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OrbitButton</w:t>
            </w:r>
          </w:p>
        </w:tc>
        <w:tc>
          <w:tcPr>
            <w:tcW w:type="dxa" w:w="705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Primary/secondary/quiet/destructive variants; loading state; icon slot; minimum touch target.</w:t>
            </w:r>
          </w:p>
        </w:tc>
      </w:tr>
      <w:tr>
        <w:tc>
          <w:tcPr>
            <w:tcW w:type="dxa" w:w="259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OrbitTopBar</w:t>
            </w:r>
          </w:p>
        </w:tc>
        <w:tc>
          <w:tcPr>
            <w:tcW w:type="dxa" w:w="705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Title, back, contextual actions, scroll-aware elevation; no default MaterialToolbar skin.</w:t>
            </w:r>
          </w:p>
        </w:tc>
      </w:tr>
      <w:tr>
        <w:tc>
          <w:tcPr>
            <w:tcW w:type="dxa" w:w="259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OrbitMetricCard</w:t>
            </w:r>
          </w:p>
        </w:tc>
        <w:tc>
          <w:tcPr>
            <w:tcW w:type="dxa" w:w="705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Metric label/value/unit/status, optional trend, accessible exact-value content description.</w:t>
            </w:r>
          </w:p>
        </w:tc>
      </w:tr>
      <w:tr>
        <w:tc>
          <w:tcPr>
            <w:tcW w:type="dxa" w:w="259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OrbitStatusChip</w:t>
            </w:r>
          </w:p>
        </w:tc>
        <w:tc>
          <w:tcPr>
            <w:tcW w:type="dxa" w:w="705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Compact semantic label; never color-only.</w:t>
            </w:r>
          </w:p>
        </w:tc>
      </w:tr>
      <w:tr>
        <w:tc>
          <w:tcPr>
            <w:tcW w:type="dxa" w:w="259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OrbitInputLayout</w:t>
            </w:r>
          </w:p>
        </w:tc>
        <w:tc>
          <w:tcPr>
            <w:tcW w:type="dxa" w:w="705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Label, hint, prefix/suffix, validation, helper text, optional password visibility.</w:t>
            </w:r>
          </w:p>
        </w:tc>
      </w:tr>
      <w:tr>
        <w:tc>
          <w:tcPr>
            <w:tcW w:type="dxa" w:w="259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OrbitTimelineItem</w:t>
            </w:r>
          </w:p>
        </w:tc>
        <w:tc>
          <w:tcPr>
            <w:tcW w:type="dxa" w:w="705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Chronological health story row for reading/report/assessment/consultation.</w:t>
            </w:r>
          </w:p>
        </w:tc>
      </w:tr>
      <w:tr>
        <w:tc>
          <w:tcPr>
            <w:tcW w:type="dxa" w:w="259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OrbitEmptyState</w:t>
            </w:r>
          </w:p>
        </w:tc>
        <w:tc>
          <w:tcPr>
            <w:tcW w:type="dxa" w:w="705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Illustration/icon, truthfully worded reason, single recovery action.</w:t>
            </w:r>
          </w:p>
        </w:tc>
      </w:tr>
      <w:tr>
        <w:tc>
          <w:tcPr>
            <w:tcW w:type="dxa" w:w="259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OrbitSectionHeader</w:t>
            </w:r>
          </w:p>
        </w:tc>
        <w:tc>
          <w:tcPr>
            <w:tcW w:type="dxa" w:w="705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Section title, optional action, supporting metadata.</w:t>
            </w:r>
          </w:p>
        </w:tc>
      </w:tr>
      <w:tr>
        <w:tc>
          <w:tcPr>
            <w:tcW w:type="dxa" w:w="259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OrbitBottomSheet</w:t>
            </w:r>
          </w:p>
        </w:tc>
        <w:tc>
          <w:tcPr>
            <w:tcW w:type="dxa" w:w="705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Custom sheet container for filters/quick-add without stock Material visual treatment.</w:t>
            </w:r>
          </w:p>
        </w:tc>
      </w:tr>
      <w:tr>
        <w:tc>
          <w:tcPr>
            <w:tcW w:type="dxa" w:w="259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OrbitSkeleton</w:t>
            </w:r>
          </w:p>
        </w:tc>
        <w:tc>
          <w:tcPr>
            <w:tcW w:type="dxa" w:w="705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Optional deterministic loading geometry; not fake health values.</w:t>
            </w:r>
          </w:p>
        </w:tc>
      </w:tr>
    </w:tbl>
    <w:p>
      <w:pPr>
        <w:spacing w:after="20"/>
      </w:pPr>
    </w:p>
    <w:p>
      <w:pPr>
        <w:pStyle w:val="Heading1"/>
        <w:keepNext/>
      </w:pPr>
      <w:r>
        <w:t>7. Hugeicons strategy for native Android XML</w:t>
      </w:r>
    </w:p>
    <w:tbl>
      <w:tblPr>
        <w:tblW w:type="auto" w:w="0"/>
        <w:jc w:val="center"/>
        <w:tblLayout w:type="fixed"/>
        <w:tblLook w:firstColumn="1" w:firstRow="1" w:lastColumn="0" w:lastRow="0" w:noHBand="0" w:noVBand="1" w:val="04A0"/>
      </w:tblPr>
      <w:tblGrid>
        <w:gridCol w:w="9720"/>
      </w:tblGrid>
      <w:tr>
        <w:tc>
          <w:tcPr>
            <w:tcW w:type="dxa" w:w="9835"/>
            <w:shd w:fill="DFF4EE"/>
            <w:tcBorders>
              <w:top w:val="single" w:sz="6" w:color="D7E6E1"/>
              <w:left w:val="single" w:sz="12" w:color="0D7A6B"/>
              <w:bottom w:val="single" w:sz="6" w:color="D7E6E1"/>
              <w:right w:val="single" w:sz="6" w:color="D7E6E1"/>
            </w:tcBorders>
          </w:tcPr>
          <w:p>
            <w:r>
              <w:rPr>
                <w:rFonts w:ascii="Aptos" w:hAnsi="Aptos" w:eastAsia="Aptos"/>
                <w:b/>
                <w:color w:val="075A50"/>
                <w:sz w:val="20"/>
              </w:rPr>
              <w:t>IMPORTANT</w:t>
            </w:r>
          </w:p>
          <w:p>
            <w:pPr>
              <w:pStyle w:val="Callout"/>
            </w:pPr>
            <w:r>
              <w:t>Hugeicons does not currently publish a first-party native Android/Kotlin package. Do not install the React Native package in a native Kotlin app. Use Hugeicons assets as approved vector resources.</w:t>
            </w:r>
          </w:p>
        </w:tc>
      </w:tr>
    </w:tbl>
    <w:p>
      <w:pPr>
        <w:pStyle w:val="Heading2"/>
        <w:keepNext/>
      </w:pPr>
      <w:r>
        <w:t>Asset pipeline</w:t>
      </w:r>
    </w:p>
    <w:p>
      <w:pPr>
        <w:pStyle w:val="ListNumber"/>
        <w:spacing w:after="40"/>
      </w:pPr>
      <w:r>
        <w:t>Choose only icons covered by the Hugeicons free MIT license or your project’s valid Pro license.</w:t>
      </w:r>
    </w:p>
    <w:p>
      <w:pPr>
        <w:pStyle w:val="ListNumber"/>
        <w:spacing w:after="40"/>
      </w:pPr>
      <w:r>
        <w:t>Export selected SVG icons from Hugeicons/Figma/source catalog at the canonical 24×24 geometry.</w:t>
      </w:r>
    </w:p>
    <w:p>
      <w:pPr>
        <w:pStyle w:val="ListNumber"/>
        <w:spacing w:after="40"/>
      </w:pPr>
      <w:r>
        <w:t>Convert SVG paths into Android VectorDrawable XML using Android Studio Vector Asset or a repeatable internal conversion script.</w:t>
      </w:r>
    </w:p>
    <w:p>
      <w:pPr>
        <w:pStyle w:val="ListNumber"/>
        <w:spacing w:after="40"/>
      </w:pPr>
      <w:r>
        <w:t>Normalize resource names: ic_huge_home_24, ic_huge_report_24, ic_huge_heart_24.</w:t>
      </w:r>
    </w:p>
    <w:p>
      <w:pPr>
        <w:pStyle w:val="ListNumber"/>
        <w:spacing w:after="40"/>
      </w:pPr>
      <w:r>
        <w:t>Keep all converted icons under core/designsystem/src/main/res/drawable/hugeicons/.</w:t>
      </w:r>
    </w:p>
    <w:p>
      <w:pPr>
        <w:pStyle w:val="ListNumber"/>
        <w:spacing w:after="40"/>
      </w:pPr>
      <w:r>
        <w:t>Use `android:tint` / ImageView tint lists rather than duplicating icons for every color.</w:t>
      </w:r>
    </w:p>
    <w:p>
      <w:pPr>
        <w:pStyle w:val="ListNumber"/>
        <w:spacing w:after="40"/>
      </w:pPr>
      <w:r>
        <w:t>Maintain `docs/icon-map.md` mapping each app action to a Hugeicons source name to prevent agents inventing inconsistent icons.</w:t>
      </w:r>
    </w:p>
    <w:p>
      <w:pPr>
        <w:pStyle w:val="Heading2"/>
        <w:keepNext/>
      </w:pPr>
      <w:r>
        <w:t>Icon usage rules</w:t>
      </w:r>
    </w:p>
    <w:p>
      <w:pPr>
        <w:pStyle w:val="ListBullet"/>
        <w:spacing w:after="40"/>
      </w:pPr>
      <w:r>
        <w:t>20–24dp visual size for most actions; minimum 48dp interactive target.</w:t>
      </w:r>
    </w:p>
    <w:p>
      <w:pPr>
        <w:pStyle w:val="ListBullet"/>
        <w:spacing w:after="40"/>
      </w:pPr>
      <w:r>
        <w:t>Use the same Hugeicons family/stroke feel throughout the app.</w:t>
      </w:r>
    </w:p>
    <w:p>
      <w:pPr>
        <w:pStyle w:val="ListBullet"/>
        <w:spacing w:after="40"/>
      </w:pPr>
      <w:r>
        <w:t>Icons supplement labels for health-critical actions; do not rely on unfamiliar icons alone.</w:t>
      </w:r>
    </w:p>
    <w:p>
      <w:pPr>
        <w:pStyle w:val="ListBullet"/>
        <w:spacing w:after="40"/>
      </w:pPr>
      <w:r>
        <w:t>Decorative icons use importantForAccessibility="no"; actionable icons receive meaningful content descriptions.</w:t>
      </w:r>
    </w:p>
    <w:p>
      <w:pPr>
        <w:pStyle w:val="ListBullet"/>
        <w:spacing w:after="40"/>
      </w:pPr>
      <w:r>
        <w:t>Never mix random Material Symbols/Lucide/FontAwesome icons unless an essential Hugeicons equivalent is unavailable and documented.</w:t>
      </w:r>
    </w:p>
    <w:p>
      <w:pPr>
        <w:pStyle w:val="Heading1"/>
        <w:keepNext/>
      </w:pPr>
      <w:r>
        <w:t>8. Navigation and application shell</w:t>
      </w:r>
    </w:p>
    <w:p>
      <w:pPr>
        <w:pStyle w:val="Heading2"/>
        <w:keepNext/>
      </w:pPr>
      <w:r>
        <w:t>Navigation model</w:t>
      </w:r>
    </w:p>
    <w:p>
      <w:r>
        <w:t>Use a single MainActivity hosting a FragmentContainerView. Separate root graphs for public/authenticated flows. The app shell owns the bottom navigation/compact rail; features own their nested destinations.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nav_root.xml</w:t>
            </w:r>
            <w:r>
              <w:br/>
            </w:r>
            <w:r>
              <w:rPr>
                <w:rFonts w:ascii="DejaVu Sans Mono" w:hAnsi="DejaVu Sans Mono" w:eastAsia="DejaVu Sans Mono"/>
              </w:rPr>
              <w:t>├── startup_graph</w:t>
            </w:r>
            <w:r>
              <w:br/>
            </w:r>
            <w:r>
              <w:rPr>
                <w:rFonts w:ascii="DejaVu Sans Mono" w:hAnsi="DejaVu Sans Mono" w:eastAsia="DejaVu Sans Mono"/>
              </w:rPr>
              <w:t>├── onboarding_graph</w:t>
            </w:r>
            <w:r>
              <w:br/>
            </w:r>
            <w:r>
              <w:rPr>
                <w:rFonts w:ascii="DejaVu Sans Mono" w:hAnsi="DejaVu Sans Mono" w:eastAsia="DejaVu Sans Mono"/>
              </w:rPr>
              <w:t>├── auth_graph</w:t>
            </w:r>
            <w:r>
              <w:br/>
            </w:r>
            <w:r>
              <w:rPr>
                <w:rFonts w:ascii="DejaVu Sans Mono" w:hAnsi="DejaVu Sans Mono" w:eastAsia="DejaVu Sans Mono"/>
              </w:rPr>
              <w:t>└── protected_graph</w:t>
            </w:r>
            <w:r>
              <w:br/>
            </w:r>
            <w:r>
              <w:rPr>
                <w:rFonts w:ascii="DejaVu Sans Mono" w:hAnsi="DejaVu Sans Mono" w:eastAsia="DejaVu Sans Mono"/>
              </w:rPr>
              <w:t xml:space="preserve">    ├── dashboard_graph</w:t>
            </w:r>
            <w:r>
              <w:br/>
            </w:r>
            <w:r>
              <w:rPr>
                <w:rFonts w:ascii="DejaVu Sans Mono" w:hAnsi="DejaVu Sans Mono" w:eastAsia="DejaVu Sans Mono"/>
              </w:rPr>
              <w:t xml:space="preserve">    ├── tracking_graph</w:t>
            </w:r>
            <w:r>
              <w:br/>
            </w:r>
            <w:r>
              <w:rPr>
                <w:rFonts w:ascii="DejaVu Sans Mono" w:hAnsi="DejaVu Sans Mono" w:eastAsia="DejaVu Sans Mono"/>
              </w:rPr>
              <w:t xml:space="preserve">    ├── reports_graph</w:t>
            </w:r>
            <w:r>
              <w:br/>
            </w:r>
            <w:r>
              <w:rPr>
                <w:rFonts w:ascii="DejaVu Sans Mono" w:hAnsi="DejaVu Sans Mono" w:eastAsia="DejaVu Sans Mono"/>
              </w:rPr>
              <w:t xml:space="preserve">    ├── assistant_graph</w:t>
            </w:r>
            <w:r>
              <w:br/>
            </w:r>
            <w:r>
              <w:rPr>
                <w:rFonts w:ascii="DejaVu Sans Mono" w:hAnsi="DejaVu Sans Mono" w:eastAsia="DejaVu Sans Mono"/>
              </w:rPr>
              <w:t xml:space="preserve">    └── account_graph</w:t>
            </w:r>
          </w:p>
        </w:tc>
      </w:tr>
    </w:tbl>
    <w:p>
      <w:pPr>
        <w:pStyle w:val="Heading2"/>
        <w:keepNext/>
      </w:pPr>
      <w:r>
        <w:t>Primary destinations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944"/>
            <w:shd w:fill="075A50"/>
            <w:vAlign w:val="center"/>
          </w:tcPr>
          <w:p>
            <w:r>
              <w:rPr>
                <w:rFonts w:ascii="Aptos" w:hAnsi="Aptos" w:eastAsia="Aptos"/>
                <w:b/>
                <w:color w:val="FFFFFF"/>
                <w:sz w:val="16"/>
              </w:rPr>
              <w:t>Area</w:t>
            </w:r>
          </w:p>
        </w:tc>
        <w:tc>
          <w:tcPr>
            <w:tcW w:type="dxa" w:w="3672"/>
            <w:shd w:fill="075A50"/>
            <w:vAlign w:val="center"/>
          </w:tcPr>
          <w:p>
            <w:r>
              <w:rPr>
                <w:rFonts w:ascii="Aptos" w:hAnsi="Aptos" w:eastAsia="Aptos"/>
                <w:b/>
                <w:color w:val="FFFFFF"/>
                <w:sz w:val="16"/>
              </w:rPr>
              <w:t>Phone navigation</w:t>
            </w:r>
          </w:p>
        </w:tc>
        <w:tc>
          <w:tcPr>
            <w:tcW w:type="dxa" w:w="4248"/>
            <w:shd w:fill="075A50"/>
            <w:vAlign w:val="center"/>
          </w:tcPr>
          <w:p>
            <w:r>
              <w:rPr>
                <w:rFonts w:ascii="Aptos" w:hAnsi="Aptos" w:eastAsia="Aptos"/>
                <w:b/>
                <w:color w:val="FFFFFF"/>
                <w:sz w:val="16"/>
              </w:rPr>
              <w:t>Tablet adaptation</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Dashboard</w:t>
            </w:r>
          </w:p>
        </w:tc>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Bottom nav Home</w:t>
            </w:r>
          </w:p>
        </w:tc>
        <w:tc>
          <w:tcPr>
            <w:tcW w:type="dxa" w:w="4248"/>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Navigation rail + two-pane dashboard</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Track</w:t>
            </w:r>
          </w:p>
        </w:tc>
        <w:tc>
          <w:tcPr>
            <w:tcW w:type="dxa" w:w="367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Bottom nav Track</w:t>
            </w:r>
          </w:p>
        </w:tc>
        <w:tc>
          <w:tcPr>
            <w:tcW w:type="dxa" w:w="4248"/>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Rail + timeline/detail split</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Reports</w:t>
            </w:r>
          </w:p>
        </w:tc>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Bottom nav Reports</w:t>
            </w:r>
          </w:p>
        </w:tc>
        <w:tc>
          <w:tcPr>
            <w:tcW w:type="dxa" w:w="4248"/>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Rail + list/detail pane</w:t>
            </w:r>
          </w:p>
        </w:tc>
      </w:tr>
      <w:tr>
        <w:tc>
          <w:tcPr>
            <w:tcW w:type="dxa" w:w="1944"/>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Assistant</w:t>
            </w:r>
          </w:p>
        </w:tc>
        <w:tc>
          <w:tcPr>
            <w:tcW w:type="dxa" w:w="367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Bottom nav Assistant</w:t>
            </w:r>
          </w:p>
        </w:tc>
        <w:tc>
          <w:tcPr>
            <w:tcW w:type="dxa" w:w="4248"/>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Rail + conversations/chat split</w:t>
            </w:r>
          </w:p>
        </w:tc>
      </w:tr>
      <w:tr>
        <w:tc>
          <w:tcPr>
            <w:tcW w:type="dxa" w:w="194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Account</w:t>
            </w:r>
          </w:p>
        </w:tc>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Avatar/top action or More</w:t>
            </w:r>
          </w:p>
        </w:tc>
        <w:tc>
          <w:tcPr>
            <w:tcW w:type="dxa" w:w="4248"/>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Persistent rail/account panel</w:t>
            </w:r>
          </w:p>
        </w:tc>
      </w:tr>
    </w:tbl>
    <w:p>
      <w:pPr>
        <w:spacing w:after="20"/>
      </w:pPr>
    </w:p>
    <w:p>
      <w:r>
        <w:t>Do not overload the bottom navigation with every feature. Assessment, consultations, notifications and settings are contextual destinations reached from dashboard/account/actions.</w:t>
      </w:r>
    </w:p>
    <w:p>
      <w:pPr>
        <w:pStyle w:val="Heading1"/>
        <w:keepNext/>
      </w:pPr>
      <w:r>
        <w:t>9. Networking, serialization and FastAPI contracts</w:t>
      </w:r>
    </w:p>
    <w:p>
      <w:pPr>
        <w:jc w:val="center"/>
      </w:pPr>
      <w:r>
        <w:drawing>
          <wp:inline xmlns:a="http://schemas.openxmlformats.org/drawingml/2006/main" xmlns:pic="http://schemas.openxmlformats.org/drawingml/2006/picture">
            <wp:extent cx="6172200" cy="3278981"/>
            <wp:docPr id="3" name="Picture 3"/>
            <wp:cNvGraphicFramePr>
              <a:graphicFrameLocks noChangeAspect="1"/>
            </wp:cNvGraphicFramePr>
            <a:graphic>
              <a:graphicData uri="http://schemas.openxmlformats.org/drawingml/2006/picture">
                <pic:pic>
                  <pic:nvPicPr>
                    <pic:cNvPr id="0" name="network_flow.png"/>
                    <pic:cNvPicPr/>
                  </pic:nvPicPr>
                  <pic:blipFill>
                    <a:blip r:embed="rId13"/>
                    <a:stretch>
                      <a:fillRect/>
                    </a:stretch>
                  </pic:blipFill>
                  <pic:spPr>
                    <a:xfrm>
                      <a:off x="0" y="0"/>
                      <a:ext cx="6172200" cy="3278981"/>
                    </a:xfrm>
                    <a:prstGeom prst="rect"/>
                  </pic:spPr>
                </pic:pic>
              </a:graphicData>
            </a:graphic>
          </wp:inline>
        </w:drawing>
      </w:r>
    </w:p>
    <w:p>
      <w:pPr>
        <w:pStyle w:val="Heading2"/>
        <w:keepNext/>
      </w:pPr>
      <w:r>
        <w:t>Retrofit configuration</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val json = Json {</w:t>
            </w:r>
            <w:r>
              <w:br/>
            </w:r>
            <w:r>
              <w:rPr>
                <w:rFonts w:ascii="DejaVu Sans Mono" w:hAnsi="DejaVu Sans Mono" w:eastAsia="DejaVu Sans Mono"/>
              </w:rPr>
              <w:t xml:space="preserve">    ignoreUnknownKeys = true</w:t>
            </w:r>
            <w:r>
              <w:br/>
            </w:r>
            <w:r>
              <w:rPr>
                <w:rFonts w:ascii="DejaVu Sans Mono" w:hAnsi="DejaVu Sans Mono" w:eastAsia="DejaVu Sans Mono"/>
              </w:rPr>
              <w:t xml:space="preserve">    explicitNulls = false</w:t>
            </w:r>
            <w:r>
              <w:br/>
            </w:r>
            <w:r>
              <w:rPr>
                <w:rFonts w:ascii="DejaVu Sans Mono" w:hAnsi="DejaVu Sans Mono" w:eastAsia="DejaVu Sans Mono"/>
              </w:rPr>
              <w:t xml:space="preserve">    isLenient = false</w:t>
            </w:r>
            <w:r>
              <w:br/>
            </w:r>
            <w:r>
              <w:rPr>
                <w:rFonts w:ascii="DejaVu Sans Mono" w:hAnsi="DejaVu Sans Mono" w:eastAsia="DejaVu Sans Mono"/>
              </w:rPr>
              <w:t xml:space="preserve">    coerceInputValues = false</w:t>
            </w:r>
            <w:r>
              <w:br/>
            </w:r>
            <w:r>
              <w:rPr>
                <w:rFonts w:ascii="DejaVu Sans Mono" w:hAnsi="DejaVu Sans Mono" w:eastAsia="DejaVu Sans Mono"/>
              </w:rPr>
              <w:t>}</w:t>
            </w:r>
            <w:r>
              <w:br/>
            </w:r>
            <w:r>
              <w:rPr>
                <w:rFonts w:ascii="DejaVu Sans Mono" w:hAnsi="DejaVu Sans Mono" w:eastAsia="DejaVu Sans Mono"/>
              </w:rPr>
            </w:r>
            <w:r>
              <w:br/>
            </w:r>
            <w:r>
              <w:rPr>
                <w:rFonts w:ascii="DejaVu Sans Mono" w:hAnsi="DejaVu Sans Mono" w:eastAsia="DejaVu Sans Mono"/>
              </w:rPr>
              <w:t>val retrofit = Retrofit.Builder()</w:t>
            </w:r>
            <w:r>
              <w:br/>
            </w:r>
            <w:r>
              <w:rPr>
                <w:rFonts w:ascii="DejaVu Sans Mono" w:hAnsi="DejaVu Sans Mono" w:eastAsia="DejaVu Sans Mono"/>
              </w:rPr>
              <w:t xml:space="preserve">    .baseUrl(BuildConfig.API_BASE_URL)</w:t>
            </w:r>
            <w:r>
              <w:br/>
            </w:r>
            <w:r>
              <w:rPr>
                <w:rFonts w:ascii="DejaVu Sans Mono" w:hAnsi="DejaVu Sans Mono" w:eastAsia="DejaVu Sans Mono"/>
              </w:rPr>
              <w:t xml:space="preserve">    .client(okHttpClient)</w:t>
            </w:r>
            <w:r>
              <w:br/>
            </w:r>
            <w:r>
              <w:rPr>
                <w:rFonts w:ascii="DejaVu Sans Mono" w:hAnsi="DejaVu Sans Mono" w:eastAsia="DejaVu Sans Mono"/>
              </w:rPr>
              <w:t xml:space="preserve">    .addConverterFactory(json.asConverterFactory("application/json".toMediaType()))</w:t>
            </w:r>
            <w:r>
              <w:br/>
            </w:r>
            <w:r>
              <w:rPr>
                <w:rFonts w:ascii="DejaVu Sans Mono" w:hAnsi="DejaVu Sans Mono" w:eastAsia="DejaVu Sans Mono"/>
              </w:rPr>
              <w:t xml:space="preserve">    .build()</w:t>
            </w:r>
          </w:p>
        </w:tc>
      </w:tr>
    </w:tbl>
    <w:p>
      <w:r>
        <w:t>Use Square’s first-party `com.squareup.retrofit2:converter-kotlinx-serialization`; the older Jake Wharton converter is deprecated because it moved into Retrofit.</w:t>
      </w:r>
    </w:p>
    <w:p>
      <w:pPr>
        <w:pStyle w:val="Heading2"/>
        <w:keepNext/>
      </w:pPr>
      <w:r>
        <w:t>API conventions</w:t>
      </w:r>
    </w:p>
    <w:p>
      <w:pPr>
        <w:pStyle w:val="ListBullet"/>
        <w:spacing w:after="40"/>
      </w:pPr>
      <w:r>
        <w:t>DTOs are `@Serializable` and mirror backend JSON exactly using `@SerialName` where necessary.</w:t>
      </w:r>
    </w:p>
    <w:p>
      <w:pPr>
        <w:pStyle w:val="ListBullet"/>
        <w:spacing w:after="40"/>
      </w:pPr>
      <w:r>
        <w:t>Repositories map DTOs into domain models and map domain write models into request DTOs.</w:t>
      </w:r>
    </w:p>
    <w:p>
      <w:pPr>
        <w:pStyle w:val="ListBullet"/>
        <w:spacing w:after="40"/>
      </w:pPr>
      <w:r>
        <w:t>Create a single `ApiErrorMapper` that understands FastAPI validation errors, auth failures and generic server errors.</w:t>
      </w:r>
    </w:p>
    <w:p>
      <w:pPr>
        <w:pStyle w:val="ListBullet"/>
        <w:spacing w:after="40"/>
      </w:pPr>
      <w:r>
        <w:t>Never show raw backend exception text directly in UI.</w:t>
      </w:r>
    </w:p>
    <w:p>
      <w:pPr>
        <w:pStyle w:val="ListBullet"/>
        <w:spacing w:after="40"/>
      </w:pPr>
      <w:r>
        <w:t>Use `suspend` Retrofit functions, structured concurrency and explicit cancellation.</w:t>
      </w:r>
    </w:p>
    <w:p>
      <w:pPr>
        <w:pStyle w:val="ListBullet"/>
        <w:spacing w:after="40"/>
      </w:pPr>
      <w:r>
        <w:t>Use multipart only for report/image uploads; JSON everywhere else.</w:t>
      </w:r>
    </w:p>
    <w:p>
      <w:pPr>
        <w:pStyle w:val="ListBullet"/>
        <w:spacing w:after="40"/>
      </w:pPr>
      <w:r>
        <w:t>Paginated endpoints expose typed page metadata and integrate with Paging 3 when list size warrants it.</w:t>
      </w:r>
    </w:p>
    <w:p>
      <w:pPr>
        <w:pStyle w:val="Heading2"/>
        <w:keepNext/>
      </w:pPr>
      <w:r>
        <w:t>Suggested FastAPI service interfaces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interface PredictionApi {</w:t>
            </w:r>
            <w:r>
              <w:br/>
            </w:r>
            <w:r>
              <w:rPr>
                <w:rFonts w:ascii="DejaVu Sans Mono" w:hAnsi="DejaVu Sans Mono" w:eastAsia="DejaVu Sans Mono"/>
              </w:rPr>
              <w:t xml:space="preserve">    @POST("api/v1/predictions")</w:t>
            </w:r>
            <w:r>
              <w:br/>
            </w:r>
            <w:r>
              <w:rPr>
                <w:rFonts w:ascii="DejaVu Sans Mono" w:hAnsi="DejaVu Sans Mono" w:eastAsia="DejaVu Sans Mono"/>
              </w:rPr>
              <w:t xml:space="preserve">    suspend fun createPrediction(@Body request: PredictionRequestDto): PredictionDto</w:t>
            </w:r>
            <w:r>
              <w:br/>
            </w:r>
            <w:r>
              <w:rPr>
                <w:rFonts w:ascii="DejaVu Sans Mono" w:hAnsi="DejaVu Sans Mono" w:eastAsia="DejaVu Sans Mono"/>
              </w:rPr>
            </w:r>
            <w:r>
              <w:br/>
            </w:r>
            <w:r>
              <w:rPr>
                <w:rFonts w:ascii="DejaVu Sans Mono" w:hAnsi="DejaVu Sans Mono" w:eastAsia="DejaVu Sans Mono"/>
              </w:rPr>
              <w:t xml:space="preserve">    @GET("api/v1/predictions")</w:t>
            </w:r>
            <w:r>
              <w:br/>
            </w:r>
            <w:r>
              <w:rPr>
                <w:rFonts w:ascii="DejaVu Sans Mono" w:hAnsi="DejaVu Sans Mono" w:eastAsia="DejaVu Sans Mono"/>
              </w:rPr>
              <w:t xml:space="preserve">    suspend fun getPredictions(@Query("page") page: Int): PageDto&lt;PredictionDto&gt;</w:t>
            </w:r>
            <w:r>
              <w:br/>
            </w:r>
            <w:r>
              <w:rPr>
                <w:rFonts w:ascii="DejaVu Sans Mono" w:hAnsi="DejaVu Sans Mono" w:eastAsia="DejaVu Sans Mono"/>
              </w:rPr>
              <w:t>}</w:t>
            </w:r>
            <w:r>
              <w:br/>
            </w:r>
            <w:r>
              <w:rPr>
                <w:rFonts w:ascii="DejaVu Sans Mono" w:hAnsi="DejaVu Sans Mono" w:eastAsia="DejaVu Sans Mono"/>
              </w:rPr>
            </w:r>
            <w:r>
              <w:br/>
            </w:r>
            <w:r>
              <w:rPr>
                <w:rFonts w:ascii="DejaVu Sans Mono" w:hAnsi="DejaVu Sans Mono" w:eastAsia="DejaVu Sans Mono"/>
              </w:rPr>
              <w:t>interface ChatApi {</w:t>
            </w:r>
            <w:r>
              <w:br/>
            </w:r>
            <w:r>
              <w:rPr>
                <w:rFonts w:ascii="DejaVu Sans Mono" w:hAnsi="DejaVu Sans Mono" w:eastAsia="DejaVu Sans Mono"/>
              </w:rPr>
              <w:t xml:space="preserve">    @POST("api/v1/chat/conversations/{id}/messages")</w:t>
            </w:r>
            <w:r>
              <w:br/>
            </w:r>
            <w:r>
              <w:rPr>
                <w:rFonts w:ascii="DejaVu Sans Mono" w:hAnsi="DejaVu Sans Mono" w:eastAsia="DejaVu Sans Mono"/>
              </w:rPr>
              <w:t xml:space="preserve">    suspend fun sendMessage(</w:t>
            </w:r>
            <w:r>
              <w:br/>
            </w:r>
            <w:r>
              <w:rPr>
                <w:rFonts w:ascii="DejaVu Sans Mono" w:hAnsi="DejaVu Sans Mono" w:eastAsia="DejaVu Sans Mono"/>
              </w:rPr>
              <w:t xml:space="preserve">        @Path("id") conversationId: String,</w:t>
            </w:r>
            <w:r>
              <w:br/>
            </w:r>
            <w:r>
              <w:rPr>
                <w:rFonts w:ascii="DejaVu Sans Mono" w:hAnsi="DejaVu Sans Mono" w:eastAsia="DejaVu Sans Mono"/>
              </w:rPr>
              <w:t xml:space="preserve">        @Body request: ChatMessageRequestDto</w:t>
            </w:r>
            <w:r>
              <w:br/>
            </w:r>
            <w:r>
              <w:rPr>
                <w:rFonts w:ascii="DejaVu Sans Mono" w:hAnsi="DejaVu Sans Mono" w:eastAsia="DejaVu Sans Mono"/>
              </w:rPr>
              <w:t xml:space="preserve">    ): ChatMessageDto</w:t>
            </w:r>
            <w:r>
              <w:br/>
            </w:r>
            <w:r>
              <w:rPr>
                <w:rFonts w:ascii="DejaVu Sans Mono" w:hAnsi="DejaVu Sans Mono" w:eastAsia="DejaVu Sans Mono"/>
              </w:rPr>
              <w:t>}</w:t>
            </w:r>
          </w:p>
        </w:tc>
      </w:tr>
    </w:tbl>
    <w:p>
      <w:pPr>
        <w:pStyle w:val="Heading1"/>
        <w:keepNext/>
      </w:pPr>
      <w:r>
        <w:t>10. Authentication, sessions and security</w:t>
      </w:r>
    </w:p>
    <w:p>
      <w:pPr>
        <w:pStyle w:val="Heading2"/>
        <w:keepNext/>
      </w:pPr>
      <w:r>
        <w:t>Session architecture</w:t>
      </w:r>
    </w:p>
    <w:p>
      <w:pPr>
        <w:pStyle w:val="ListBullet"/>
        <w:spacing w:after="40"/>
      </w:pPr>
      <w:r>
        <w:t>Access tokens remain short-lived; refresh token flow is owned by a single SessionManager/Authenticator path.</w:t>
      </w:r>
    </w:p>
    <w:p>
      <w:pPr>
        <w:pStyle w:val="ListBullet"/>
        <w:spacing w:after="40"/>
      </w:pPr>
      <w:r>
        <w:t>Use a single-flight refresh mechanism so simultaneous 401 responses do not create multiple token refresh requests.</w:t>
      </w:r>
    </w:p>
    <w:p>
      <w:pPr>
        <w:pStyle w:val="ListBullet"/>
        <w:spacing w:after="40"/>
      </w:pPr>
      <w:r>
        <w:t>Keep non-sensitive preferences in DataStore. Protect long-lived authentication secrets with Android Keystore-backed encryption rather than plain preferences.</w:t>
      </w:r>
    </w:p>
    <w:p>
      <w:pPr>
        <w:pStyle w:val="ListBullet"/>
        <w:spacing w:after="40"/>
      </w:pPr>
      <w:r>
        <w:t>On refresh failure, atomically clear the session and route to login; do not create retry loops.</w:t>
      </w:r>
    </w:p>
    <w:p>
      <w:pPr>
        <w:pStyle w:val="ListBullet"/>
        <w:spacing w:after="40"/>
      </w:pPr>
      <w:r>
        <w:t>Deep authenticated routing derived from SessionState rather than scattered “isLoggedIn” booleans.</w:t>
      </w:r>
    </w:p>
    <w:p>
      <w:pPr>
        <w:pStyle w:val="ListBullet"/>
        <w:spacing w:after="40"/>
      </w:pPr>
      <w:r>
        <w:t>Disable HTTP body logging in release, especially for health records, reports, auth responses and chatbot content.</w:t>
      </w:r>
    </w:p>
    <w:p>
      <w:pPr>
        <w:pStyle w:val="ListBullet"/>
        <w:spacing w:after="40"/>
      </w:pPr>
      <w:r>
        <w:t>Use Network Security Config; cleartext traffic only for explicit debug/local endpoints.</w:t>
      </w:r>
    </w:p>
    <w:p>
      <w:pPr>
        <w:pStyle w:val="Heading2"/>
        <w:keepNext/>
      </w:pPr>
      <w:r>
        <w:t>Protected navigation states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shd w:fill="075A50"/>
            <w:vAlign w:val="center"/>
          </w:tcPr>
          <w:p>
            <w:r>
              <w:rPr>
                <w:rFonts w:ascii="Aptos" w:hAnsi="Aptos" w:eastAsia="Aptos"/>
                <w:b/>
                <w:color w:val="FFFFFF"/>
                <w:sz w:val="16"/>
              </w:rPr>
              <w:t>State</w:t>
            </w:r>
          </w:p>
        </w:tc>
        <w:tc>
          <w:tcPr>
            <w:tcW w:type="dxa" w:w="3240"/>
            <w:shd w:fill="075A50"/>
            <w:vAlign w:val="center"/>
          </w:tcPr>
          <w:p>
            <w:r>
              <w:rPr>
                <w:rFonts w:ascii="Aptos" w:hAnsi="Aptos" w:eastAsia="Aptos"/>
                <w:b/>
                <w:color w:val="FFFFFF"/>
                <w:sz w:val="16"/>
              </w:rPr>
              <w:t>Meaning</w:t>
            </w:r>
          </w:p>
        </w:tc>
        <w:tc>
          <w:tcPr>
            <w:tcW w:type="dxa" w:w="4824"/>
            <w:shd w:fill="075A50"/>
            <w:vAlign w:val="center"/>
          </w:tcPr>
          <w:p>
            <w:r>
              <w:rPr>
                <w:rFonts w:ascii="Aptos" w:hAnsi="Aptos" w:eastAsia="Aptos"/>
                <w:b/>
                <w:color w:val="FFFFFF"/>
                <w:sz w:val="16"/>
              </w:rPr>
              <w:t>Allowed UI</w:t>
            </w:r>
          </w:p>
        </w:tc>
      </w:tr>
      <w:tr>
        <w:tc>
          <w:tcPr>
            <w:tcW w:type="dxa" w:w="180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Public</w:t>
            </w:r>
          </w:p>
        </w:tc>
        <w:tc>
          <w:tcPr>
            <w:tcW w:type="dxa" w:w="324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No authenticated session</w:t>
            </w:r>
          </w:p>
        </w:tc>
        <w:tc>
          <w:tcPr>
            <w:tcW w:type="dxa" w:w="482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Onboarding, sign in, register, public information</w:t>
            </w:r>
          </w:p>
        </w:tc>
      </w:tr>
      <w:tr>
        <w:tc>
          <w:tcPr>
            <w:tcW w:type="dxa" w:w="180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Restoring</w:t>
            </w:r>
          </w:p>
        </w:tc>
        <w:tc>
          <w:tcPr>
            <w:tcW w:type="dxa" w:w="324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Tokens/profile being restored</w:t>
            </w:r>
          </w:p>
        </w:tc>
        <w:tc>
          <w:tcPr>
            <w:tcW w:type="dxa" w:w="4824"/>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Splash/restoration state only</w:t>
            </w:r>
          </w:p>
        </w:tc>
      </w:tr>
      <w:tr>
        <w:tc>
          <w:tcPr>
            <w:tcW w:type="dxa" w:w="180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Authenticated</w:t>
            </w:r>
          </w:p>
        </w:tc>
        <w:tc>
          <w:tcPr>
            <w:tcW w:type="dxa" w:w="324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Valid session, user data available</w:t>
            </w:r>
          </w:p>
        </w:tc>
        <w:tc>
          <w:tcPr>
            <w:tcW w:type="dxa" w:w="482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Protected app shell and feature routes</w:t>
            </w:r>
          </w:p>
        </w:tc>
      </w:tr>
      <w:tr>
        <w:tc>
          <w:tcPr>
            <w:tcW w:type="dxa" w:w="180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Expired</w:t>
            </w:r>
          </w:p>
        </w:tc>
        <w:tc>
          <w:tcPr>
            <w:tcW w:type="dxa" w:w="324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Refresh failed or credentials revoked</w:t>
            </w:r>
          </w:p>
        </w:tc>
        <w:tc>
          <w:tcPr>
            <w:tcW w:type="dxa" w:w="4824"/>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Session-expired explanation → login</w:t>
            </w:r>
          </w:p>
        </w:tc>
      </w:tr>
      <w:tr>
        <w:tc>
          <w:tcPr>
            <w:tcW w:type="dxa" w:w="180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Offline restored</w:t>
            </w:r>
          </w:p>
        </w:tc>
        <w:tc>
          <w:tcPr>
            <w:tcW w:type="dxa" w:w="324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Valid cached session, network unavailable</w:t>
            </w:r>
          </w:p>
        </w:tc>
        <w:tc>
          <w:tcPr>
            <w:tcW w:type="dxa" w:w="482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Offline-capable protected screens; network actions clearly disabled</w:t>
            </w:r>
          </w:p>
        </w:tc>
      </w:tr>
    </w:tbl>
    <w:p>
      <w:pPr>
        <w:spacing w:after="20"/>
      </w:pPr>
    </w:p>
    <w:p>
      <w:pPr>
        <w:pStyle w:val="Heading1"/>
        <w:keepNext/>
      </w:pPr>
      <w:r>
        <w:t>11. Offline, Room, DataStore and synchronization</w:t>
      </w:r>
    </w:p>
    <w:p>
      <w:pPr>
        <w:pStyle w:val="Heading2"/>
        <w:keepNext/>
      </w:pPr>
      <w:r>
        <w:t>What belongs in Room</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232"/>
            <w:shd w:fill="075A50"/>
            <w:vAlign w:val="center"/>
          </w:tcPr>
          <w:p>
            <w:r>
              <w:rPr>
                <w:rFonts w:ascii="Aptos" w:hAnsi="Aptos" w:eastAsia="Aptos"/>
                <w:b/>
                <w:color w:val="FFFFFF"/>
                <w:sz w:val="16"/>
              </w:rPr>
              <w:t>Data</w:t>
            </w:r>
          </w:p>
        </w:tc>
        <w:tc>
          <w:tcPr>
            <w:tcW w:type="dxa" w:w="3096"/>
            <w:shd w:fill="075A50"/>
            <w:vAlign w:val="center"/>
          </w:tcPr>
          <w:p>
            <w:r>
              <w:rPr>
                <w:rFonts w:ascii="Aptos" w:hAnsi="Aptos" w:eastAsia="Aptos"/>
                <w:b/>
                <w:color w:val="FFFFFF"/>
                <w:sz w:val="16"/>
              </w:rPr>
              <w:t>Cache policy</w:t>
            </w:r>
          </w:p>
        </w:tc>
        <w:tc>
          <w:tcPr>
            <w:tcW w:type="dxa" w:w="4464"/>
            <w:shd w:fill="075A50"/>
            <w:vAlign w:val="center"/>
          </w:tcPr>
          <w:p>
            <w:r>
              <w:rPr>
                <w:rFonts w:ascii="Aptos" w:hAnsi="Aptos" w:eastAsia="Aptos"/>
                <w:b/>
                <w:color w:val="FFFFFF"/>
                <w:sz w:val="16"/>
              </w:rPr>
              <w:t>Reason</w:t>
            </w:r>
          </w:p>
        </w:tc>
      </w:tr>
      <w:tr>
        <w:tc>
          <w:tcPr>
            <w:tcW w:type="dxa" w:w="22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Health readings</w:t>
            </w:r>
          </w:p>
        </w:tc>
        <w:tc>
          <w:tcPr>
            <w:tcW w:type="dxa" w:w="309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Cache + sync metadata</w:t>
            </w:r>
          </w:p>
        </w:tc>
        <w:tc>
          <w:tcPr>
            <w:tcW w:type="dxa" w:w="446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Timeline remains useful offline.</w:t>
            </w:r>
          </w:p>
        </w:tc>
      </w:tr>
      <w:tr>
        <w:tc>
          <w:tcPr>
            <w:tcW w:type="dxa" w:w="223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Prediction history</w:t>
            </w:r>
          </w:p>
        </w:tc>
        <w:tc>
          <w:tcPr>
            <w:tcW w:type="dxa" w:w="309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Read cache; creation server-authoritative</w:t>
            </w:r>
          </w:p>
        </w:tc>
        <w:tc>
          <w:tcPr>
            <w:tcW w:type="dxa" w:w="4464"/>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Historical result access.</w:t>
            </w:r>
          </w:p>
        </w:tc>
      </w:tr>
      <w:tr>
        <w:tc>
          <w:tcPr>
            <w:tcW w:type="dxa" w:w="22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Report metadata</w:t>
            </w:r>
          </w:p>
        </w:tc>
        <w:tc>
          <w:tcPr>
            <w:tcW w:type="dxa" w:w="309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Cache status/metadata, not necessarily document bytes</w:t>
            </w:r>
          </w:p>
        </w:tc>
        <w:tc>
          <w:tcPr>
            <w:tcW w:type="dxa" w:w="446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Track processing/upload state.</w:t>
            </w:r>
          </w:p>
        </w:tc>
      </w:tr>
      <w:tr>
        <w:tc>
          <w:tcPr>
            <w:tcW w:type="dxa" w:w="223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Chat conversation metadata</w:t>
            </w:r>
          </w:p>
        </w:tc>
        <w:tc>
          <w:tcPr>
            <w:tcW w:type="dxa" w:w="309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Optional bounded cache</w:t>
            </w:r>
          </w:p>
        </w:tc>
        <w:tc>
          <w:tcPr>
            <w:tcW w:type="dxa" w:w="4464"/>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Restore recent conversation list quickly.</w:t>
            </w:r>
          </w:p>
        </w:tc>
      </w:tr>
      <w:tr>
        <w:tc>
          <w:tcPr>
            <w:tcW w:type="dxa" w:w="22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Notifications</w:t>
            </w:r>
          </w:p>
        </w:tc>
        <w:tc>
          <w:tcPr>
            <w:tcW w:type="dxa" w:w="309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Optional recent cache</w:t>
            </w:r>
          </w:p>
        </w:tc>
        <w:tc>
          <w:tcPr>
            <w:tcW w:type="dxa" w:w="4464"/>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Offline inbox if backend supports it.</w:t>
            </w:r>
          </w:p>
        </w:tc>
      </w:tr>
      <w:tr>
        <w:tc>
          <w:tcPr>
            <w:tcW w:type="dxa" w:w="223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Reference/knowledge UI content</w:t>
            </w:r>
          </w:p>
        </w:tc>
        <w:tc>
          <w:tcPr>
            <w:tcW w:type="dxa" w:w="309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Versioned cache</w:t>
            </w:r>
          </w:p>
        </w:tc>
        <w:tc>
          <w:tcPr>
            <w:tcW w:type="dxa" w:w="4464"/>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Reduce repeated downloads.</w:t>
            </w:r>
          </w:p>
        </w:tc>
      </w:tr>
    </w:tbl>
    <w:p>
      <w:pPr>
        <w:spacing w:after="20"/>
      </w:pPr>
    </w:p>
    <w:p>
      <w:pPr>
        <w:pStyle w:val="Heading2"/>
        <w:keepNext/>
      </w:pPr>
      <w:r>
        <w:t>What belongs in DataStore</w:t>
      </w:r>
    </w:p>
    <w:p>
      <w:pPr>
        <w:pStyle w:val="ListBullet"/>
        <w:spacing w:after="40"/>
      </w:pPr>
      <w:r>
        <w:t>Theme/display preference</w:t>
      </w:r>
    </w:p>
    <w:p>
      <w:pPr>
        <w:pStyle w:val="ListBullet"/>
        <w:spacing w:after="40"/>
      </w:pPr>
      <w:r>
        <w:t>Onboarding completion</w:t>
      </w:r>
    </w:p>
    <w:p>
      <w:pPr>
        <w:pStyle w:val="ListBullet"/>
        <w:spacing w:after="40"/>
      </w:pPr>
      <w:r>
        <w:t>Notification preference mirror</w:t>
      </w:r>
    </w:p>
    <w:p>
      <w:pPr>
        <w:pStyle w:val="ListBullet"/>
        <w:spacing w:after="40"/>
      </w:pPr>
      <w:r>
        <w:t>Selected units</w:t>
      </w:r>
    </w:p>
    <w:p>
      <w:pPr>
        <w:pStyle w:val="ListBullet"/>
        <w:spacing w:after="40"/>
      </w:pPr>
      <w:r>
        <w:t>Last-known user ID metadata</w:t>
      </w:r>
    </w:p>
    <w:p>
      <w:pPr>
        <w:pStyle w:val="ListBullet"/>
        <w:spacing w:after="40"/>
      </w:pPr>
      <w:r>
        <w:t>Feature flags received from backend</w:t>
      </w:r>
    </w:p>
    <w:p>
      <w:pPr>
        <w:pStyle w:val="ListBullet"/>
        <w:spacing w:after="40"/>
      </w:pPr>
      <w:r>
        <w:t>Non-secret sync timestamps</w:t>
      </w:r>
    </w:p>
    <w:tbl>
      <w:tblPr>
        <w:tblW w:type="auto" w:w="0"/>
        <w:jc w:val="center"/>
        <w:tblLayout w:type="fixed"/>
        <w:tblLook w:firstColumn="1" w:firstRow="1" w:lastColumn="0" w:lastRow="0" w:noHBand="0" w:noVBand="1" w:val="04A0"/>
      </w:tblPr>
      <w:tblGrid>
        <w:gridCol w:w="9720"/>
      </w:tblGrid>
      <w:tr>
        <w:tc>
          <w:tcPr>
            <w:tcW w:type="dxa" w:w="9835"/>
            <w:shd w:fill="DFF4EE"/>
            <w:tcBorders>
              <w:top w:val="single" w:sz="6" w:color="D7E6E1"/>
              <w:left w:val="single" w:sz="12" w:color="0D7A6B"/>
              <w:bottom w:val="single" w:sz="6" w:color="D7E6E1"/>
              <w:right w:val="single" w:sz="6" w:color="D7E6E1"/>
            </w:tcBorders>
          </w:tcPr>
          <w:p>
            <w:r>
              <w:rPr>
                <w:rFonts w:ascii="Aptos" w:hAnsi="Aptos" w:eastAsia="Aptos"/>
                <w:b/>
                <w:color w:val="075A50"/>
                <w:sz w:val="20"/>
              </w:rPr>
              <w:t>DO NOT STORE</w:t>
            </w:r>
          </w:p>
          <w:p>
            <w:pPr>
              <w:pStyle w:val="Callout"/>
            </w:pPr>
            <w:r>
              <w:t>Do not copy the entire MySQL schema into Room. Room is an offline/cache model optimized for mobile use, not a second backend database.</w:t>
            </w:r>
          </w:p>
        </w:tc>
      </w:tr>
    </w:tbl>
    <w:p>
      <w:pPr>
        <w:pStyle w:val="Heading2"/>
        <w:keepNext/>
      </w:pPr>
      <w:r>
        <w:t>Sync policy</w:t>
      </w:r>
    </w:p>
    <w:p>
      <w:r>
        <w:t>Use explicit sync states such as LOCAL_ONLY, SYNCING, SYNCED and FAILED when offline writes are supported. Only enable optimistic creation where conflict semantics are clear. Health readings can usually sync safely; security/account mutations should remain server-confirmed.</w:t>
      </w:r>
    </w:p>
    <w:p>
      <w:pPr>
        <w:pStyle w:val="Heading1"/>
        <w:keepNext/>
      </w:pPr>
      <w:r>
        <w:t>12. Feature-by-feature UX implementation</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160"/>
            <w:shd w:fill="075A50"/>
            <w:vAlign w:val="center"/>
          </w:tcPr>
          <w:p>
            <w:r>
              <w:rPr>
                <w:rFonts w:ascii="Aptos" w:hAnsi="Aptos" w:eastAsia="Aptos"/>
                <w:b/>
                <w:color w:val="FFFFFF"/>
                <w:sz w:val="16"/>
              </w:rPr>
              <w:t>Feature</w:t>
            </w:r>
          </w:p>
        </w:tc>
        <w:tc>
          <w:tcPr>
            <w:tcW w:type="dxa" w:w="7632"/>
            <w:shd w:fill="075A50"/>
            <w:vAlign w:val="center"/>
          </w:tcPr>
          <w:p>
            <w:r>
              <w:rPr>
                <w:rFonts w:ascii="Aptos" w:hAnsi="Aptos" w:eastAsia="Aptos"/>
                <w:b/>
                <w:color w:val="FFFFFF"/>
                <w:sz w:val="16"/>
              </w:rPr>
              <w:t>Native implementation goal</w:t>
            </w:r>
          </w:p>
        </w:tc>
      </w:tr>
      <w:tr>
        <w:tc>
          <w:tcPr>
            <w:tcW w:type="dxa" w:w="216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Startup</w:t>
            </w:r>
          </w:p>
        </w:tc>
        <w:tc>
          <w:tcPr>
            <w:tcW w:type="dxa" w:w="76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Branded startup, session restore, app readiness, no decorative delay.</w:t>
            </w:r>
          </w:p>
        </w:tc>
      </w:tr>
      <w:tr>
        <w:tc>
          <w:tcPr>
            <w:tcW w:type="dxa" w:w="216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Onboarding</w:t>
            </w:r>
          </w:p>
        </w:tc>
        <w:tc>
          <w:tcPr>
            <w:tcW w:type="dxa" w:w="763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3 concise product-value steps, privacy/education framing, skip/continue.</w:t>
            </w:r>
          </w:p>
        </w:tc>
      </w:tr>
      <w:tr>
        <w:tc>
          <w:tcPr>
            <w:tcW w:type="dxa" w:w="216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Authentication</w:t>
            </w:r>
          </w:p>
        </w:tc>
        <w:tc>
          <w:tcPr>
            <w:tcW w:type="dxa" w:w="76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Sign in/register/forgot/reset with inline validation and password visibility.</w:t>
            </w:r>
          </w:p>
        </w:tc>
      </w:tr>
      <w:tr>
        <w:tc>
          <w:tcPr>
            <w:tcW w:type="dxa" w:w="216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Dashboard</w:t>
            </w:r>
          </w:p>
        </w:tc>
        <w:tc>
          <w:tcPr>
            <w:tcW w:type="dxa" w:w="763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Care Orbit overview, latest risk/readings, quick actions, alerts, next recommended action.</w:t>
            </w:r>
          </w:p>
        </w:tc>
      </w:tr>
      <w:tr>
        <w:tc>
          <w:tcPr>
            <w:tcW w:type="dxa" w:w="216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Assessment</w:t>
            </w:r>
          </w:p>
        </w:tc>
        <w:tc>
          <w:tcPr>
            <w:tcW w:type="dxa" w:w="76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Step-based form, typed units, review screen, model result explanation and limitations.</w:t>
            </w:r>
          </w:p>
        </w:tc>
      </w:tr>
      <w:tr>
        <w:tc>
          <w:tcPr>
            <w:tcW w:type="dxa" w:w="216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Tracking</w:t>
            </w:r>
          </w:p>
        </w:tc>
        <w:tc>
          <w:tcPr>
            <w:tcW w:type="dxa" w:w="763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Timeline-first workspace, quick-add sheet, exact values, lightweight filtering.</w:t>
            </w:r>
          </w:p>
        </w:tc>
      </w:tr>
      <w:tr>
        <w:tc>
          <w:tcPr>
            <w:tcW w:type="dxa" w:w="216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History</w:t>
            </w:r>
          </w:p>
        </w:tc>
        <w:tc>
          <w:tcPr>
            <w:tcW w:type="dxa" w:w="76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Unified chronological story across readings, predictions, reports and consultations.</w:t>
            </w:r>
          </w:p>
        </w:tc>
      </w:tr>
      <w:tr>
        <w:tc>
          <w:tcPr>
            <w:tcW w:type="dxa" w:w="216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Reports</w:t>
            </w:r>
          </w:p>
        </w:tc>
        <w:tc>
          <w:tcPr>
            <w:tcW w:type="dxa" w:w="763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Document picker/camera optional, upload progress, processing state, extracted values, secure preview.</w:t>
            </w:r>
          </w:p>
        </w:tc>
      </w:tr>
      <w:tr>
        <w:tc>
          <w:tcPr>
            <w:tcW w:type="dxa" w:w="216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Consultations</w:t>
            </w:r>
          </w:p>
        </w:tc>
        <w:tc>
          <w:tcPr>
            <w:tcW w:type="dxa" w:w="76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List/detail/request status; avoid pretending real-time availability if backend lacks it.</w:t>
            </w:r>
          </w:p>
        </w:tc>
      </w:tr>
      <w:tr>
        <w:tc>
          <w:tcPr>
            <w:tcW w:type="dxa" w:w="216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Assistant</w:t>
            </w:r>
          </w:p>
        </w:tc>
        <w:tc>
          <w:tcPr>
            <w:tcW w:type="dxa" w:w="763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Conversation list + native chat surface + sources/safety framing; backend-hosted llama.cpp remains server-side.</w:t>
            </w:r>
          </w:p>
        </w:tc>
      </w:tr>
      <w:tr>
        <w:tc>
          <w:tcPr>
            <w:tcW w:type="dxa" w:w="216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Notifications</w:t>
            </w:r>
          </w:p>
        </w:tc>
        <w:tc>
          <w:tcPr>
            <w:tcW w:type="dxa" w:w="76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Inbox, read state, deep links, channel-level preference handling.</w:t>
            </w:r>
          </w:p>
        </w:tc>
      </w:tr>
      <w:tr>
        <w:tc>
          <w:tcPr>
            <w:tcW w:type="dxa" w:w="216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Profile/Security</w:t>
            </w:r>
          </w:p>
        </w:tc>
        <w:tc>
          <w:tcPr>
            <w:tcW w:type="dxa" w:w="7632"/>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Profile, password, sessions/devices if backend supports, privacy controls, logout.</w:t>
            </w:r>
          </w:p>
        </w:tc>
      </w:tr>
      <w:tr>
        <w:tc>
          <w:tcPr>
            <w:tcW w:type="dxa" w:w="216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Settings/About</w:t>
            </w:r>
          </w:p>
        </w:tc>
        <w:tc>
          <w:tcPr>
            <w:tcW w:type="dxa" w:w="7632"/>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Units, appearance, notification preferences, legal/about/model-information pages.</w:t>
            </w:r>
          </w:p>
        </w:tc>
      </w:tr>
    </w:tbl>
    <w:p>
      <w:pPr>
        <w:spacing w:after="20"/>
      </w:pPr>
    </w:p>
    <w:p>
      <w:pPr>
        <w:pStyle w:val="Heading2"/>
        <w:keepNext/>
      </w:pPr>
      <w:r>
        <w:t>Dashboard composition</w:t>
      </w:r>
    </w:p>
    <w:p>
      <w:pPr>
        <w:pStyle w:val="ListBullet"/>
        <w:spacing w:after="40"/>
      </w:pPr>
      <w:r>
        <w:t>Context header: greeting + date/context + notifications.</w:t>
      </w:r>
    </w:p>
    <w:p>
      <w:pPr>
        <w:pStyle w:val="ListBullet"/>
        <w:spacing w:after="40"/>
      </w:pPr>
      <w:r>
        <w:t>Primary Care Orbit card: latest assessment or “complete an assessment” state.</w:t>
      </w:r>
    </w:p>
    <w:p>
      <w:pPr>
        <w:pStyle w:val="ListBullet"/>
        <w:spacing w:after="40"/>
      </w:pPr>
      <w:r>
        <w:t>Quick actions: Add reading, Upload report, Start assessment, Ask assistant.</w:t>
      </w:r>
    </w:p>
    <w:p>
      <w:pPr>
        <w:pStyle w:val="ListBullet"/>
        <w:spacing w:after="40"/>
      </w:pPr>
      <w:r>
        <w:t>Health snapshot: glucose, blood pressure, weight/BMI or available supported readings.</w:t>
      </w:r>
    </w:p>
    <w:p>
      <w:pPr>
        <w:pStyle w:val="ListBullet"/>
        <w:spacing w:after="40"/>
      </w:pPr>
      <w:r>
        <w:t>Recent timeline: 3–5 truthful entries with “View history”.</w:t>
      </w:r>
    </w:p>
    <w:p>
      <w:pPr>
        <w:pStyle w:val="ListBullet"/>
        <w:spacing w:after="40"/>
      </w:pPr>
      <w:r>
        <w:t>Care continuity: consultation/report processing/reminder status only when backend data exists.</w:t>
      </w:r>
    </w:p>
    <w:p>
      <w:pPr>
        <w:pStyle w:val="Heading2"/>
        <w:keepNext/>
      </w:pPr>
      <w:r>
        <w:t>Assessment result guardrails</w:t>
      </w:r>
    </w:p>
    <w:p>
      <w:r>
        <w:t>The app must clearly distinguish model probability from medical diagnosis. Show exact model version/time, input summary, risk band explanation and educational next steps. Avoid language such as “You have diabetes.” If the backend model remains general diabetes rather than gestational-diabetes validated, the UI must not imply a clinically validated maternal diagnosis.</w:t>
      </w:r>
    </w:p>
    <w:p>
      <w:pPr>
        <w:pStyle w:val="Heading2"/>
        <w:keepNext/>
      </w:pPr>
      <w:r>
        <w:t>Tracking and history</w:t>
      </w:r>
    </w:p>
    <w:p>
      <w:r>
        <w:t>Use RecyclerView with stable IDs and timeline item types. Filters should open as a custom bottom sheet on phones and as a side/filter panel on larger screens. Provide a non-chart exact-value representation alongside any visual trend.</w:t>
      </w:r>
    </w:p>
    <w:p>
      <w:pPr>
        <w:pStyle w:val="Heading1"/>
        <w:keepNext/>
      </w:pPr>
      <w:r>
        <w:t>13. AI assistant integration</w:t>
      </w:r>
    </w:p>
    <w:p>
      <w:r>
        <w:t>The Android client should not embed the GGUF model. The local `llama-cpp-python` model belongs behind FastAPI on the backend machine/server. Android consumes the chatbot API exactly like any other authenticated service. This keeps APK size, RAM use, model governance and health-safety policy centralized.</w:t>
      </w:r>
    </w:p>
    <w:p>
      <w:pPr>
        <w:pStyle w:val="Heading2"/>
        <w:keepNext/>
      </w:pPr>
      <w:r>
        <w:t>Chat feature structure</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feature/assistant/</w:t>
            </w:r>
            <w:r>
              <w:br/>
            </w:r>
            <w:r>
              <w:rPr>
                <w:rFonts w:ascii="DejaVu Sans Mono" w:hAnsi="DejaVu Sans Mono" w:eastAsia="DejaVu Sans Mono"/>
              </w:rPr>
              <w:t>├── data/</w:t>
            </w:r>
            <w:r>
              <w:br/>
            </w:r>
            <w:r>
              <w:rPr>
                <w:rFonts w:ascii="DejaVu Sans Mono" w:hAnsi="DejaVu Sans Mono" w:eastAsia="DejaVu Sans Mono"/>
              </w:rPr>
              <w:t>│   ├── ChatApi.kt</w:t>
            </w:r>
            <w:r>
              <w:br/>
            </w:r>
            <w:r>
              <w:rPr>
                <w:rFonts w:ascii="DejaVu Sans Mono" w:hAnsi="DejaVu Sans Mono" w:eastAsia="DejaVu Sans Mono"/>
              </w:rPr>
              <w:t>│   ├── ChatRepositoryImpl.kt</w:t>
            </w:r>
            <w:r>
              <w:br/>
            </w:r>
            <w:r>
              <w:rPr>
                <w:rFonts w:ascii="DejaVu Sans Mono" w:hAnsi="DejaVu Sans Mono" w:eastAsia="DejaVu Sans Mono"/>
              </w:rPr>
              <w:t>│   └── mapper/ChatMapper.kt</w:t>
            </w:r>
            <w:r>
              <w:br/>
            </w:r>
            <w:r>
              <w:rPr>
                <w:rFonts w:ascii="DejaVu Sans Mono" w:hAnsi="DejaVu Sans Mono" w:eastAsia="DejaVu Sans Mono"/>
              </w:rPr>
              <w:t>├── domain/</w:t>
            </w:r>
            <w:r>
              <w:br/>
            </w:r>
            <w:r>
              <w:rPr>
                <w:rFonts w:ascii="DejaVu Sans Mono" w:hAnsi="DejaVu Sans Mono" w:eastAsia="DejaVu Sans Mono"/>
              </w:rPr>
              <w:t>│   ├── ChatRepository.kt</w:t>
            </w:r>
            <w:r>
              <w:br/>
            </w:r>
            <w:r>
              <w:rPr>
                <w:rFonts w:ascii="DejaVu Sans Mono" w:hAnsi="DejaVu Sans Mono" w:eastAsia="DejaVu Sans Mono"/>
              </w:rPr>
              <w:t>│   ├── SendMessageUseCase.kt</w:t>
            </w:r>
            <w:r>
              <w:br/>
            </w:r>
            <w:r>
              <w:rPr>
                <w:rFonts w:ascii="DejaVu Sans Mono" w:hAnsi="DejaVu Sans Mono" w:eastAsia="DejaVu Sans Mono"/>
              </w:rPr>
              <w:t>│   └── ObserveConversationUseCase.kt</w:t>
            </w:r>
            <w:r>
              <w:br/>
            </w:r>
            <w:r>
              <w:rPr>
                <w:rFonts w:ascii="DejaVu Sans Mono" w:hAnsi="DejaVu Sans Mono" w:eastAsia="DejaVu Sans Mono"/>
              </w:rPr>
              <w:t>└── presentation/</w:t>
            </w:r>
            <w:r>
              <w:br/>
            </w:r>
            <w:r>
              <w:rPr>
                <w:rFonts w:ascii="DejaVu Sans Mono" w:hAnsi="DejaVu Sans Mono" w:eastAsia="DejaVu Sans Mono"/>
              </w:rPr>
              <w:t xml:space="preserve">    ├── conversations/</w:t>
            </w:r>
            <w:r>
              <w:br/>
            </w:r>
            <w:r>
              <w:rPr>
                <w:rFonts w:ascii="DejaVu Sans Mono" w:hAnsi="DejaVu Sans Mono" w:eastAsia="DejaVu Sans Mono"/>
              </w:rPr>
              <w:t xml:space="preserve">    ├── chat/</w:t>
            </w:r>
            <w:r>
              <w:br/>
            </w:r>
            <w:r>
              <w:rPr>
                <w:rFonts w:ascii="DejaVu Sans Mono" w:hAnsi="DejaVu Sans Mono" w:eastAsia="DejaVu Sans Mono"/>
              </w:rPr>
              <w:t xml:space="preserve">    │   ├── ChatFragment.kt</w:t>
            </w:r>
            <w:r>
              <w:br/>
            </w:r>
            <w:r>
              <w:rPr>
                <w:rFonts w:ascii="DejaVu Sans Mono" w:hAnsi="DejaVu Sans Mono" w:eastAsia="DejaVu Sans Mono"/>
              </w:rPr>
              <w:t xml:space="preserve">    │   ├── ChatViewModel.kt</w:t>
            </w:r>
            <w:r>
              <w:br/>
            </w:r>
            <w:r>
              <w:rPr>
                <w:rFonts w:ascii="DejaVu Sans Mono" w:hAnsi="DejaVu Sans Mono" w:eastAsia="DejaVu Sans Mono"/>
              </w:rPr>
              <w:t xml:space="preserve">    │   ├── ChatAdapter.kt</w:t>
            </w:r>
            <w:r>
              <w:br/>
            </w:r>
            <w:r>
              <w:rPr>
                <w:rFonts w:ascii="DejaVu Sans Mono" w:hAnsi="DejaVu Sans Mono" w:eastAsia="DejaVu Sans Mono"/>
              </w:rPr>
              <w:t xml:space="preserve">    │   ├── ChatMessageItem.kt</w:t>
            </w:r>
            <w:r>
              <w:br/>
            </w:r>
            <w:r>
              <w:rPr>
                <w:rFonts w:ascii="DejaVu Sans Mono" w:hAnsi="DejaVu Sans Mono" w:eastAsia="DejaVu Sans Mono"/>
              </w:rPr>
              <w:t xml:space="preserve">    │   └── SourceSheetFragment.kt</w:t>
            </w:r>
            <w:r>
              <w:br/>
            </w:r>
            <w:r>
              <w:rPr>
                <w:rFonts w:ascii="DejaVu Sans Mono" w:hAnsi="DejaVu Sans Mono" w:eastAsia="DejaVu Sans Mono"/>
              </w:rPr>
              <w:t xml:space="preserve">    └── feedback/</w:t>
            </w:r>
          </w:p>
        </w:tc>
      </w:tr>
    </w:tbl>
    <w:p>
      <w:pPr>
        <w:pStyle w:val="ListBullet"/>
        <w:spacing w:after="40"/>
      </w:pPr>
      <w:r>
        <w:t>Clearly label the assistant as educational/supportive, not a doctor.</w:t>
      </w:r>
    </w:p>
    <w:p>
      <w:pPr>
        <w:pStyle w:val="ListBullet"/>
        <w:spacing w:after="40"/>
      </w:pPr>
      <w:r>
        <w:t>Keep source references expandable when backend RAG returns them.</w:t>
      </w:r>
    </w:p>
    <w:p>
      <w:pPr>
        <w:pStyle w:val="ListBullet"/>
        <w:spacing w:after="40"/>
      </w:pPr>
      <w:r>
        <w:t>Persist drafts locally, but do not invent messages while offline.</w:t>
      </w:r>
    </w:p>
    <w:p>
      <w:pPr>
        <w:pStyle w:val="ListBullet"/>
        <w:spacing w:after="40"/>
      </w:pPr>
      <w:r>
        <w:t>If streaming is later supported by backend, isolate transport behind ChatRemoteDataSource so UI does not change.</w:t>
      </w:r>
    </w:p>
    <w:p>
      <w:pPr>
        <w:pStyle w:val="ListBullet"/>
        <w:spacing w:after="40"/>
      </w:pPr>
      <w:r>
        <w:t>Provide regenerate/copy/feedback only when backend contract supports them.</w:t>
      </w:r>
    </w:p>
    <w:p>
      <w:pPr>
        <w:pStyle w:val="ListBullet"/>
        <w:spacing w:after="40"/>
      </w:pPr>
      <w:r>
        <w:t>Never silently include private health context unless the user preference permits it and backend contract explicitly requests it.</w:t>
      </w:r>
    </w:p>
    <w:p>
      <w:pPr>
        <w:pStyle w:val="Heading1"/>
        <w:keepNext/>
      </w:pPr>
      <w:r>
        <w:t>14. Background work and notifications</w:t>
      </w:r>
    </w:p>
    <w:p>
      <w:pPr>
        <w:pStyle w:val="Heading2"/>
        <w:keepNext/>
      </w:pPr>
      <w:r>
        <w:t>WorkManager jobs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376"/>
            <w:shd w:fill="075A50"/>
            <w:vAlign w:val="center"/>
          </w:tcPr>
          <w:p>
            <w:r>
              <w:rPr>
                <w:rFonts w:ascii="Aptos" w:hAnsi="Aptos" w:eastAsia="Aptos"/>
                <w:b/>
                <w:color w:val="FFFFFF"/>
                <w:sz w:val="16"/>
              </w:rPr>
              <w:t>Worker</w:t>
            </w:r>
          </w:p>
        </w:tc>
        <w:tc>
          <w:tcPr>
            <w:tcW w:type="dxa" w:w="3240"/>
            <w:shd w:fill="075A50"/>
            <w:vAlign w:val="center"/>
          </w:tcPr>
          <w:p>
            <w:r>
              <w:rPr>
                <w:rFonts w:ascii="Aptos" w:hAnsi="Aptos" w:eastAsia="Aptos"/>
                <w:b/>
                <w:color w:val="FFFFFF"/>
                <w:sz w:val="16"/>
              </w:rPr>
              <w:t>Trigger</w:t>
            </w:r>
          </w:p>
        </w:tc>
        <w:tc>
          <w:tcPr>
            <w:tcW w:type="dxa" w:w="4176"/>
            <w:shd w:fill="075A50"/>
            <w:vAlign w:val="center"/>
          </w:tcPr>
          <w:p>
            <w:r>
              <w:rPr>
                <w:rFonts w:ascii="Aptos" w:hAnsi="Aptos" w:eastAsia="Aptos"/>
                <w:b/>
                <w:color w:val="FFFFFF"/>
                <w:sz w:val="16"/>
              </w:rPr>
              <w:t>Constraints</w:t>
            </w:r>
          </w:p>
        </w:tc>
      </w:tr>
      <w:tr>
        <w:tc>
          <w:tcPr>
            <w:tcW w:type="dxa" w:w="237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HealthSyncWorker</w:t>
            </w:r>
          </w:p>
        </w:tc>
        <w:tc>
          <w:tcPr>
            <w:tcW w:type="dxa" w:w="324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Pending offline readings / periodic maintenance</w:t>
            </w:r>
          </w:p>
        </w:tc>
        <w:tc>
          <w:tcPr>
            <w:tcW w:type="dxa" w:w="417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Network connected; exponential backoff</w:t>
            </w:r>
          </w:p>
        </w:tc>
      </w:tr>
      <w:tr>
        <w:tc>
          <w:tcPr>
            <w:tcW w:type="dxa" w:w="237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ReportUploadWorker</w:t>
            </w:r>
          </w:p>
        </w:tc>
        <w:tc>
          <w:tcPr>
            <w:tcW w:type="dxa" w:w="324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User-selected report awaiting upload</w:t>
            </w:r>
          </w:p>
        </w:tc>
        <w:tc>
          <w:tcPr>
            <w:tcW w:type="dxa" w:w="417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Network; foreground progress for large user-visible upload if needed</w:t>
            </w:r>
          </w:p>
        </w:tc>
      </w:tr>
      <w:tr>
        <w:tc>
          <w:tcPr>
            <w:tcW w:type="dxa" w:w="237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CacheCleanupWorker</w:t>
            </w:r>
          </w:p>
        </w:tc>
        <w:tc>
          <w:tcPr>
            <w:tcW w:type="dxa" w:w="324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Periodic</w:t>
            </w:r>
          </w:p>
        </w:tc>
        <w:tc>
          <w:tcPr>
            <w:tcW w:type="dxa" w:w="417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Idle/battery-friendly</w:t>
            </w:r>
          </w:p>
        </w:tc>
      </w:tr>
      <w:tr>
        <w:tc>
          <w:tcPr>
            <w:tcW w:type="dxa" w:w="237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NotificationSyncWorker</w:t>
            </w:r>
          </w:p>
        </w:tc>
        <w:tc>
          <w:tcPr>
            <w:tcW w:type="dxa" w:w="3240"/>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Optional periodic reconciliation</w:t>
            </w:r>
          </w:p>
        </w:tc>
        <w:tc>
          <w:tcPr>
            <w:tcW w:type="dxa" w:w="4176"/>
            <w:vAlign w:val="top"/>
            <w:shd w:fill="FFFFFF"/>
            <w:tcBorders>
              <w:top w:val="single" w:sz="4" w:color="D7E6E1"/>
              <w:left w:val="single" w:sz="4" w:color="D7E6E1"/>
              <w:bottom w:val="single" w:sz="4" w:color="D7E6E1"/>
              <w:right w:val="single" w:sz="4" w:color="D7E6E1"/>
            </w:tcBorders>
          </w:tcPr>
          <w:p>
            <w:r>
              <w:rPr>
                <w:rFonts w:ascii="Aptos" w:hAnsi="Aptos" w:eastAsia="Aptos"/>
                <w:sz w:val="16"/>
              </w:rPr>
              <w:t>Network connected</w:t>
            </w:r>
          </w:p>
        </w:tc>
      </w:tr>
      <w:tr>
        <w:tc>
          <w:tcPr>
            <w:tcW w:type="dxa" w:w="237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ReferenceDataWorker</w:t>
            </w:r>
          </w:p>
        </w:tc>
        <w:tc>
          <w:tcPr>
            <w:tcW w:type="dxa" w:w="3240"/>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App/version knowledge refresh</w:t>
            </w:r>
          </w:p>
        </w:tc>
        <w:tc>
          <w:tcPr>
            <w:tcW w:type="dxa" w:w="4176"/>
            <w:vAlign w:val="top"/>
            <w:shd w:fill="F7FBFA"/>
            <w:tcBorders>
              <w:top w:val="single" w:sz="4" w:color="D7E6E1"/>
              <w:left w:val="single" w:sz="4" w:color="D7E6E1"/>
              <w:bottom w:val="single" w:sz="4" w:color="D7E6E1"/>
              <w:right w:val="single" w:sz="4" w:color="D7E6E1"/>
            </w:tcBorders>
          </w:tcPr>
          <w:p>
            <w:r>
              <w:rPr>
                <w:rFonts w:ascii="Aptos" w:hAnsi="Aptos" w:eastAsia="Aptos"/>
                <w:sz w:val="16"/>
              </w:rPr>
              <w:t>Network; unmetered if payload large</w:t>
            </w:r>
          </w:p>
        </w:tc>
      </w:tr>
    </w:tbl>
    <w:p>
      <w:pPr>
        <w:spacing w:after="20"/>
      </w:pPr>
    </w:p>
    <w:p>
      <w:r>
        <w:t>Do not use WorkManager as a substitute for immediate API calls. Use it for work that must complete reliably even if the app leaves the foreground.</w:t>
      </w:r>
    </w:p>
    <w:p>
      <w:pPr>
        <w:pStyle w:val="Heading2"/>
        <w:keepNext/>
      </w:pPr>
      <w:r>
        <w:t>Notification architecture</w:t>
      </w:r>
    </w:p>
    <w:p>
      <w:pPr>
        <w:pStyle w:val="ListBullet"/>
        <w:spacing w:after="40"/>
      </w:pPr>
      <w:r>
        <w:t>Create semantic channels (health reminders, reports, consultations, account/security) instead of one generic channel.</w:t>
      </w:r>
    </w:p>
    <w:p>
      <w:pPr>
        <w:pStyle w:val="ListBullet"/>
        <w:spacing w:after="40"/>
      </w:pPr>
      <w:r>
        <w:t>Ask POST_NOTIFICATIONS permission contextually on supported Android versions.</w:t>
      </w:r>
    </w:p>
    <w:p>
      <w:pPr>
        <w:pStyle w:val="ListBullet"/>
        <w:spacing w:after="40"/>
      </w:pPr>
      <w:r>
        <w:t>Deep notification payloads privacy-safe; avoid sensitive values on lock screen by default.</w:t>
      </w:r>
    </w:p>
    <w:p>
      <w:pPr>
        <w:pStyle w:val="ListBullet"/>
        <w:spacing w:after="40"/>
      </w:pPr>
      <w:r>
        <w:t>Use deep links into supported destinations and validate authenticated state before displaying protected content.</w:t>
      </w:r>
    </w:p>
    <w:p>
      <w:pPr>
        <w:pStyle w:val="Heading1"/>
        <w:keepNext/>
      </w:pPr>
      <w:r>
        <w:t>15. Responsive phones/tablets and accessibility</w:t>
      </w:r>
    </w:p>
    <w:p>
      <w:pPr>
        <w:pStyle w:val="Heading2"/>
        <w:keepNext/>
      </w:pPr>
      <w:r>
        <w:t>Resource strategy</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res/</w:t>
            </w:r>
            <w:r>
              <w:br/>
            </w:r>
            <w:r>
              <w:rPr>
                <w:rFonts w:ascii="DejaVu Sans Mono" w:hAnsi="DejaVu Sans Mono" w:eastAsia="DejaVu Sans Mono"/>
              </w:rPr>
              <w:t>├── layout/                 # phone portrait baseline</w:t>
            </w:r>
            <w:r>
              <w:br/>
            </w:r>
            <w:r>
              <w:rPr>
                <w:rFonts w:ascii="DejaVu Sans Mono" w:hAnsi="DejaVu Sans Mono" w:eastAsia="DejaVu Sans Mono"/>
              </w:rPr>
              <w:t>├── layout-land/            # only when composition truly differs</w:t>
            </w:r>
            <w:r>
              <w:br/>
            </w:r>
            <w:r>
              <w:rPr>
                <w:rFonts w:ascii="DejaVu Sans Mono" w:hAnsi="DejaVu Sans Mono" w:eastAsia="DejaVu Sans Mono"/>
              </w:rPr>
              <w:t>├── layout-sw600dp/         # tablets / larger windows</w:t>
            </w:r>
            <w:r>
              <w:br/>
            </w:r>
            <w:r>
              <w:rPr>
                <w:rFonts w:ascii="DejaVu Sans Mono" w:hAnsi="DejaVu Sans Mono" w:eastAsia="DejaVu Sans Mono"/>
              </w:rPr>
              <w:t>├── values/</w:t>
            </w:r>
            <w:r>
              <w:br/>
            </w:r>
            <w:r>
              <w:rPr>
                <w:rFonts w:ascii="DejaVu Sans Mono" w:hAnsi="DejaVu Sans Mono" w:eastAsia="DejaVu Sans Mono"/>
              </w:rPr>
              <w:t>├── values-sw600dp/         # larger spacing/type dimensions</w:t>
            </w:r>
            <w:r>
              <w:br/>
            </w:r>
            <w:r>
              <w:rPr>
                <w:rFonts w:ascii="DejaVu Sans Mono" w:hAnsi="DejaVu Sans Mono" w:eastAsia="DejaVu Sans Mono"/>
              </w:rPr>
              <w:t>└── navigation/</w:t>
            </w:r>
          </w:p>
        </w:tc>
      </w:tr>
    </w:tbl>
    <w:p>
      <w:r>
        <w:t>Avoid cloning every XML file for tablets. Prefer shared components and dimension resources, then create alternative layouts only when information architecture changes (for example, list/detail two-pane reports or assistant views).</w:t>
      </w:r>
    </w:p>
    <w:p>
      <w:pPr>
        <w:pStyle w:val="Heading2"/>
        <w:keepNext/>
      </w:pPr>
      <w:r>
        <w:t>Accessibility requirements</w:t>
      </w:r>
    </w:p>
    <w:p>
      <w:pPr>
        <w:pStyle w:val="ListBullet"/>
        <w:spacing w:after="40"/>
      </w:pPr>
      <w:r>
        <w:t>Minimum 48dp touch targets even when icons render at 20–24dp.</w:t>
      </w:r>
    </w:p>
    <w:p>
      <w:pPr>
        <w:pStyle w:val="ListBullet"/>
        <w:spacing w:after="40"/>
      </w:pPr>
      <w:r>
        <w:t>Support font scaling without clipping; avoid fixed-height text containers.</w:t>
      </w:r>
    </w:p>
    <w:p>
      <w:pPr>
        <w:pStyle w:val="ListBullet"/>
        <w:spacing w:after="40"/>
      </w:pPr>
      <w:r>
        <w:t>Use semantic content descriptions and traversal order for custom views.</w:t>
      </w:r>
    </w:p>
    <w:p>
      <w:pPr>
        <w:pStyle w:val="ListBullet"/>
        <w:spacing w:after="40"/>
      </w:pPr>
      <w:r>
        <w:t>Risk status cannot rely on color alone; combine label, icon and textual meaning.</w:t>
      </w:r>
    </w:p>
    <w:p>
      <w:pPr>
        <w:pStyle w:val="ListBullet"/>
        <w:spacing w:after="40"/>
      </w:pPr>
      <w:r>
        <w:t>Charts always have an exact-value/list alternative.</w:t>
      </w:r>
    </w:p>
    <w:p>
      <w:pPr>
        <w:pStyle w:val="ListBullet"/>
        <w:spacing w:after="40"/>
      </w:pPr>
      <w:r>
        <w:t>Inputs have visible labels; placeholder-only forms are prohibited.</w:t>
      </w:r>
    </w:p>
    <w:p>
      <w:pPr>
        <w:pStyle w:val="ListBullet"/>
        <w:spacing w:after="40"/>
      </w:pPr>
      <w:r>
        <w:t>Announce async success/error state changes where appropriate.</w:t>
      </w:r>
    </w:p>
    <w:p>
      <w:pPr>
        <w:pStyle w:val="ListBullet"/>
        <w:spacing w:after="40"/>
      </w:pPr>
      <w:r>
        <w:t>Ensure contrast remains readable in light/dark themes and high-contrast system settings.</w:t>
      </w:r>
    </w:p>
    <w:p>
      <w:pPr>
        <w:pStyle w:val="Heading1"/>
        <w:keepNext/>
      </w:pPr>
      <w:r>
        <w:t>16. Testing, observability and performance</w:t>
      </w:r>
    </w:p>
    <w:p>
      <w:pPr>
        <w:pStyle w:val="Heading2"/>
        <w:keepNext/>
      </w:pPr>
      <w:r>
        <w:t>Test pyramid</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584"/>
            <w:shd w:fill="075A50"/>
            <w:vAlign w:val="center"/>
          </w:tcPr>
          <w:p>
            <w:r>
              <w:rPr>
                <w:rFonts w:ascii="Aptos" w:hAnsi="Aptos" w:eastAsia="Aptos"/>
                <w:b/>
                <w:color w:val="FFFFFF"/>
                <w:sz w:val="15"/>
              </w:rPr>
              <w:t>Layer</w:t>
            </w:r>
          </w:p>
        </w:tc>
        <w:tc>
          <w:tcPr>
            <w:tcW w:type="dxa" w:w="3312"/>
            <w:shd w:fill="075A50"/>
            <w:vAlign w:val="center"/>
          </w:tcPr>
          <w:p>
            <w:r>
              <w:rPr>
                <w:rFonts w:ascii="Aptos" w:hAnsi="Aptos" w:eastAsia="Aptos"/>
                <w:b/>
                <w:color w:val="FFFFFF"/>
                <w:sz w:val="15"/>
              </w:rPr>
              <w:t>Tools</w:t>
            </w:r>
          </w:p>
        </w:tc>
        <w:tc>
          <w:tcPr>
            <w:tcW w:type="dxa" w:w="4824"/>
            <w:shd w:fill="075A50"/>
            <w:vAlign w:val="center"/>
          </w:tcPr>
          <w:p>
            <w:r>
              <w:rPr>
                <w:rFonts w:ascii="Aptos" w:hAnsi="Aptos" w:eastAsia="Aptos"/>
                <w:b/>
                <w:color w:val="FFFFFF"/>
                <w:sz w:val="15"/>
              </w:rPr>
              <w:t>Must cover</w:t>
            </w:r>
          </w:p>
        </w:tc>
      </w:tr>
      <w:tr>
        <w:tc>
          <w:tcPr>
            <w:tcW w:type="dxa" w:w="158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Unit</w:t>
            </w:r>
          </w:p>
        </w:tc>
        <w:tc>
          <w:tcPr>
            <w:tcW w:type="dxa" w:w="331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JUnit, kotlinx-coroutines-test, Turbine</w:t>
            </w:r>
          </w:p>
        </w:tc>
        <w:tc>
          <w:tcPr>
            <w:tcW w:type="dxa" w:w="482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ViewModels, reducers, use cases, mappers, repository policies</w:t>
            </w:r>
          </w:p>
        </w:tc>
      </w:tr>
      <w:tr>
        <w:tc>
          <w:tcPr>
            <w:tcW w:type="dxa" w:w="158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Network</w:t>
            </w:r>
          </w:p>
        </w:tc>
        <w:tc>
          <w:tcPr>
            <w:tcW w:type="dxa" w:w="331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MockWebServer</w:t>
            </w:r>
          </w:p>
        </w:tc>
        <w:tc>
          <w:tcPr>
            <w:tcW w:type="dxa" w:w="482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Auth refresh, serialization, errors, multipart, paging</w:t>
            </w:r>
          </w:p>
        </w:tc>
      </w:tr>
      <w:tr>
        <w:tc>
          <w:tcPr>
            <w:tcW w:type="dxa" w:w="158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Database</w:t>
            </w:r>
          </w:p>
        </w:tc>
        <w:tc>
          <w:tcPr>
            <w:tcW w:type="dxa" w:w="331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Room test DB</w:t>
            </w:r>
          </w:p>
        </w:tc>
        <w:tc>
          <w:tcPr>
            <w:tcW w:type="dxa" w:w="482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DAO queries, migrations, cache replacement</w:t>
            </w:r>
          </w:p>
        </w:tc>
      </w:tr>
      <w:tr>
        <w:tc>
          <w:tcPr>
            <w:tcW w:type="dxa" w:w="158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UI JVM</w:t>
            </w:r>
          </w:p>
        </w:tc>
        <w:tc>
          <w:tcPr>
            <w:tcW w:type="dxa" w:w="331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Robolectric where useful</w:t>
            </w:r>
          </w:p>
        </w:tc>
        <w:tc>
          <w:tcPr>
            <w:tcW w:type="dxa" w:w="482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Custom views, resource/state behavior</w:t>
            </w:r>
          </w:p>
        </w:tc>
      </w:tr>
      <w:tr>
        <w:tc>
          <w:tcPr>
            <w:tcW w:type="dxa" w:w="158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Instrumented</w:t>
            </w:r>
          </w:p>
        </w:tc>
        <w:tc>
          <w:tcPr>
            <w:tcW w:type="dxa" w:w="331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Espresso + Navigation testing</w:t>
            </w:r>
          </w:p>
        </w:tc>
        <w:tc>
          <w:tcPr>
            <w:tcW w:type="dxa" w:w="482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Critical auth/assessment/report/chat flows</w:t>
            </w:r>
          </w:p>
        </w:tc>
      </w:tr>
      <w:tr>
        <w:tc>
          <w:tcPr>
            <w:tcW w:type="dxa" w:w="158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Visual regression</w:t>
            </w:r>
          </w:p>
        </w:tc>
        <w:tc>
          <w:tcPr>
            <w:tcW w:type="dxa" w:w="331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Optional screenshot library</w:t>
            </w:r>
          </w:p>
        </w:tc>
        <w:tc>
          <w:tcPr>
            <w:tcW w:type="dxa" w:w="4824"/>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Design-system components and high-risk screens</w:t>
            </w:r>
          </w:p>
        </w:tc>
      </w:tr>
      <w:tr>
        <w:tc>
          <w:tcPr>
            <w:tcW w:type="dxa" w:w="158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Performance</w:t>
            </w:r>
          </w:p>
        </w:tc>
        <w:tc>
          <w:tcPr>
            <w:tcW w:type="dxa" w:w="331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Macrobenchmark + Baseline Profiles</w:t>
            </w:r>
          </w:p>
        </w:tc>
        <w:tc>
          <w:tcPr>
            <w:tcW w:type="dxa" w:w="4824"/>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Cold startup, dashboard open, long-list scrolling</w:t>
            </w:r>
          </w:p>
        </w:tc>
      </w:tr>
    </w:tbl>
    <w:p>
      <w:pPr>
        <w:spacing w:after="20"/>
      </w:pPr>
    </w:p>
    <w:p>
      <w:pPr>
        <w:pStyle w:val="Heading2"/>
        <w:keepNext/>
      </w:pPr>
      <w:r>
        <w:t>Release quality gates</w:t>
      </w:r>
    </w:p>
    <w:p>
      <w:pPr>
        <w:pStyle w:val="ListBullet"/>
        <w:spacing w:after="40"/>
      </w:pPr>
      <w:r>
        <w:t>No lint errors in release baseline without documented justification.</w:t>
      </w:r>
    </w:p>
    <w:p>
      <w:pPr>
        <w:pStyle w:val="ListBullet"/>
        <w:spacing w:after="40"/>
      </w:pPr>
      <w:r>
        <w:t>No network/body logs containing health data or tokens.</w:t>
      </w:r>
    </w:p>
    <w:p>
      <w:pPr>
        <w:pStyle w:val="ListBullet"/>
        <w:spacing w:after="40"/>
      </w:pPr>
      <w:r>
        <w:t>All Room migrations tested from supported schema versions.</w:t>
      </w:r>
    </w:p>
    <w:p>
      <w:pPr>
        <w:pStyle w:val="ListBullet"/>
        <w:spacing w:after="40"/>
      </w:pPr>
      <w:r>
        <w:t>Critical flows pass on at least one small phone, one common phone and one tablet/windowed profile.</w:t>
      </w:r>
    </w:p>
    <w:p>
      <w:pPr>
        <w:pStyle w:val="ListBullet"/>
        <w:spacing w:after="40"/>
      </w:pPr>
      <w:r>
        <w:t>Baseline profile generated and packaged for release.</w:t>
      </w:r>
    </w:p>
    <w:p>
      <w:pPr>
        <w:pStyle w:val="ListBullet"/>
        <w:spacing w:after="40"/>
      </w:pPr>
      <w:r>
        <w:t>Crash-free startup with backend unavailable and with expired session.</w:t>
      </w:r>
    </w:p>
    <w:p>
      <w:pPr>
        <w:pStyle w:val="ListBullet"/>
        <w:spacing w:after="40"/>
      </w:pPr>
      <w:r>
        <w:t>R8/minification release build launches and all serialized DTOs still decode.</w:t>
      </w:r>
    </w:p>
    <w:p>
      <w:pPr>
        <w:pStyle w:val="Heading1"/>
        <w:keepNext/>
      </w:pPr>
      <w:r>
        <w:t>17. Build variants, signing and release</w:t>
      </w:r>
    </w:p>
    <w:p>
      <w:pPr>
        <w:pStyle w:val="ListBullet"/>
        <w:spacing w:after="40"/>
      </w:pPr>
      <w:r>
        <w:t>Use app ID suffixes for debug/staging so multiple variants can coexist.</w:t>
      </w:r>
    </w:p>
    <w:p>
      <w:pPr>
        <w:pStyle w:val="ListBullet"/>
        <w:spacing w:after="40"/>
      </w:pPr>
      <w:r>
        <w:t>Keep signing config outside source control and load from environment/Gradle properties.</w:t>
      </w:r>
    </w:p>
    <w:p>
      <w:pPr>
        <w:pStyle w:val="ListBullet"/>
        <w:spacing w:after="40"/>
      </w:pPr>
      <w:r>
        <w:t>Generate both APK (faculty/direct install) and AAB (Play-ready) when needed.</w:t>
      </w:r>
    </w:p>
    <w:p>
      <w:pPr>
        <w:pStyle w:val="ListBullet"/>
        <w:spacing w:after="40"/>
      </w:pPr>
      <w:r>
        <w:t>Enable R8/resource shrinking for release after test coverage is established.</w:t>
      </w:r>
    </w:p>
    <w:p>
      <w:pPr>
        <w:pStyle w:val="ListBullet"/>
        <w:spacing w:after="40"/>
      </w:pPr>
      <w:r>
        <w:t>Use semantic versionName and monotonically increasing versionCode.</w:t>
      </w:r>
    </w:p>
    <w:p>
      <w:pPr>
        <w:pStyle w:val="ListBullet"/>
        <w:spacing w:after="40"/>
      </w:pPr>
      <w:r>
        <w:t>Create a privacy-safe diagnostics screen showing app version, API environment, database schema version and sync state—never secrets.</w:t>
      </w:r>
    </w:p>
    <w:p>
      <w:r>
        <w:br w:type="page"/>
      </w:r>
    </w:p>
    <w:p>
      <w:pPr>
        <w:pStyle w:val="Heading1"/>
        <w:keepNext/>
      </w:pPr>
      <w:r>
        <w:t>18. Phase-wise implementation roadmap</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152"/>
            <w:shd w:fill="075A50"/>
            <w:vAlign w:val="center"/>
          </w:tcPr>
          <w:p>
            <w:r>
              <w:rPr>
                <w:rFonts w:ascii="Aptos" w:hAnsi="Aptos" w:eastAsia="Aptos"/>
                <w:b/>
                <w:color w:val="FFFFFF"/>
                <w:sz w:val="15"/>
              </w:rPr>
              <w:t>Phase</w:t>
            </w:r>
          </w:p>
        </w:tc>
        <w:tc>
          <w:tcPr>
            <w:tcW w:type="dxa" w:w="2880"/>
            <w:shd w:fill="075A50"/>
            <w:vAlign w:val="center"/>
          </w:tcPr>
          <w:p>
            <w:r>
              <w:rPr>
                <w:rFonts w:ascii="Aptos" w:hAnsi="Aptos" w:eastAsia="Aptos"/>
                <w:b/>
                <w:color w:val="FFFFFF"/>
                <w:sz w:val="15"/>
              </w:rPr>
              <w:t>Theme</w:t>
            </w:r>
          </w:p>
        </w:tc>
        <w:tc>
          <w:tcPr>
            <w:tcW w:type="dxa" w:w="5760"/>
            <w:shd w:fill="075A50"/>
            <w:vAlign w:val="center"/>
          </w:tcPr>
          <w:p>
            <w:r>
              <w:rPr>
                <w:rFonts w:ascii="Aptos" w:hAnsi="Aptos" w:eastAsia="Aptos"/>
                <w:b/>
                <w:color w:val="FFFFFF"/>
                <w:sz w:val="15"/>
              </w:rPr>
              <w:t>Outcome</w:t>
            </w:r>
          </w:p>
        </w:tc>
      </w:tr>
      <w:tr>
        <w:tc>
          <w:tcPr>
            <w:tcW w:type="dxa" w:w="115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Phase 0</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Repository audit and mobile contract inventory</w:t>
            </w:r>
          </w:p>
        </w:tc>
        <w:tc>
          <w:tcPr>
            <w:tcW w:type="dxa" w:w="576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Inspect existing website/backend contracts; freeze supported features and routes.</w:t>
            </w:r>
          </w:p>
        </w:tc>
      </w:tr>
      <w:tr>
        <w:tc>
          <w:tcPr>
            <w:tcW w:type="dxa" w:w="115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Phase 1</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Android foundation and build logic</w:t>
            </w:r>
          </w:p>
        </w:tc>
        <w:tc>
          <w:tcPr>
            <w:tcW w:type="dxa" w:w="576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Create multi-module Gradle project, version catalog, Hilt, core modules, CI-ready build.</w:t>
            </w:r>
          </w:p>
        </w:tc>
      </w:tr>
      <w:tr>
        <w:tc>
          <w:tcPr>
            <w:tcW w:type="dxa" w:w="115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Phase 2</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Care Orbit Native design system</w:t>
            </w:r>
          </w:p>
        </w:tc>
        <w:tc>
          <w:tcPr>
            <w:tcW w:type="dxa" w:w="576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Tokens, themes, typography, vector icons, custom reusable XML components.</w:t>
            </w:r>
          </w:p>
        </w:tc>
      </w:tr>
      <w:tr>
        <w:tc>
          <w:tcPr>
            <w:tcW w:type="dxa" w:w="115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Phase 3</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App shell and navigation</w:t>
            </w:r>
          </w:p>
        </w:tc>
        <w:tc>
          <w:tcPr>
            <w:tcW w:type="dxa" w:w="576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Single activity, root graphs, protected routing, bottom nav/rail, edge-to-edge.</w:t>
            </w:r>
          </w:p>
        </w:tc>
      </w:tr>
      <w:tr>
        <w:tc>
          <w:tcPr>
            <w:tcW w:type="dxa" w:w="115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Phase 4</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Networking and error architecture</w:t>
            </w:r>
          </w:p>
        </w:tc>
        <w:tc>
          <w:tcPr>
            <w:tcW w:type="dxa" w:w="576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Retrofit/OkHttp/Kotlinx Serialization, API errors, connectivity, DTO conventions.</w:t>
            </w:r>
          </w:p>
        </w:tc>
      </w:tr>
      <w:tr>
        <w:tc>
          <w:tcPr>
            <w:tcW w:type="dxa" w:w="115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Phase 5</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Authentication and session security</w:t>
            </w:r>
          </w:p>
        </w:tc>
        <w:tc>
          <w:tcPr>
            <w:tcW w:type="dxa" w:w="576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Login/register/refresh/logout, secure token store, protected navigation.</w:t>
            </w:r>
          </w:p>
        </w:tc>
      </w:tr>
      <w:tr>
        <w:tc>
          <w:tcPr>
            <w:tcW w:type="dxa" w:w="115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Phase 6</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Onboarding and public information</w:t>
            </w:r>
          </w:p>
        </w:tc>
        <w:tc>
          <w:tcPr>
            <w:tcW w:type="dxa" w:w="576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Native onboarding and optional about/education content aligned to landing page.</w:t>
            </w:r>
          </w:p>
        </w:tc>
      </w:tr>
      <w:tr>
        <w:tc>
          <w:tcPr>
            <w:tcW w:type="dxa" w:w="115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Phase 7</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Dashboard</w:t>
            </w:r>
          </w:p>
        </w:tc>
        <w:tc>
          <w:tcPr>
            <w:tcW w:type="dxa" w:w="576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Premium Care Orbit dashboard with real API data and truthful states.</w:t>
            </w:r>
          </w:p>
        </w:tc>
      </w:tr>
      <w:tr>
        <w:tc>
          <w:tcPr>
            <w:tcW w:type="dxa" w:w="115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Phase 8</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Assessment and prediction</w:t>
            </w:r>
          </w:p>
        </w:tc>
        <w:tc>
          <w:tcPr>
            <w:tcW w:type="dxa" w:w="576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Form → review → prediction → result/history with explicit model limitations.</w:t>
            </w:r>
          </w:p>
        </w:tc>
      </w:tr>
      <w:tr>
        <w:tc>
          <w:tcPr>
            <w:tcW w:type="dxa" w:w="115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Phase 9</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Tracking and health history</w:t>
            </w:r>
          </w:p>
        </w:tc>
        <w:tc>
          <w:tcPr>
            <w:tcW w:type="dxa" w:w="576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Timeline-first readings, quick add, filters, Room cache and paging where needed.</w:t>
            </w:r>
          </w:p>
        </w:tc>
      </w:tr>
      <w:tr>
        <w:tc>
          <w:tcPr>
            <w:tcW w:type="dxa" w:w="115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Phase 10</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Medical reports</w:t>
            </w:r>
          </w:p>
        </w:tc>
        <w:tc>
          <w:tcPr>
            <w:tcW w:type="dxa" w:w="576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Picker/upload/progress/status/extraction/detail with WorkManager recovery.</w:t>
            </w:r>
          </w:p>
        </w:tc>
      </w:tr>
      <w:tr>
        <w:tc>
          <w:tcPr>
            <w:tcW w:type="dxa" w:w="115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Phase 11</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Consultations</w:t>
            </w:r>
          </w:p>
        </w:tc>
        <w:tc>
          <w:tcPr>
            <w:tcW w:type="dxa" w:w="576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List/detail/request status according to actual backend contracts.</w:t>
            </w:r>
          </w:p>
        </w:tc>
      </w:tr>
      <w:tr>
        <w:tc>
          <w:tcPr>
            <w:tcW w:type="dxa" w:w="115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Phase 12</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AI assistant</w:t>
            </w:r>
          </w:p>
        </w:tc>
        <w:tc>
          <w:tcPr>
            <w:tcW w:type="dxa" w:w="576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Conversation list/chat/sources/feedback over FastAPI llama.cpp endpoints.</w:t>
            </w:r>
          </w:p>
        </w:tc>
      </w:tr>
      <w:tr>
        <w:tc>
          <w:tcPr>
            <w:tcW w:type="dxa" w:w="115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Phase 13</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Notifications and background sync</w:t>
            </w:r>
          </w:p>
        </w:tc>
        <w:tc>
          <w:tcPr>
            <w:tcW w:type="dxa" w:w="576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Channels, permission, deep links, WorkManager, offline reconciliation.</w:t>
            </w:r>
          </w:p>
        </w:tc>
      </w:tr>
      <w:tr>
        <w:tc>
          <w:tcPr>
            <w:tcW w:type="dxa" w:w="115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Phase 14</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Profile, privacy, security and settings</w:t>
            </w:r>
          </w:p>
        </w:tc>
        <w:tc>
          <w:tcPr>
            <w:tcW w:type="dxa" w:w="576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Account surfaces, units/preferences, logout, diagnostics, privacy controls.</w:t>
            </w:r>
          </w:p>
        </w:tc>
      </w:tr>
      <w:tr>
        <w:tc>
          <w:tcPr>
            <w:tcW w:type="dxa" w:w="115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Phase 15</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Tablet, accessibility and motion polish</w:t>
            </w:r>
          </w:p>
        </w:tc>
        <w:tc>
          <w:tcPr>
            <w:tcW w:type="dxa" w:w="576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sw600dp layouts, two-pane surfaces, TalkBack, scaling, predictive back.</w:t>
            </w:r>
          </w:p>
        </w:tc>
      </w:tr>
      <w:tr>
        <w:tc>
          <w:tcPr>
            <w:tcW w:type="dxa" w:w="115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Phase 16</w:t>
            </w:r>
          </w:p>
        </w:tc>
        <w:tc>
          <w:tcPr>
            <w:tcW w:type="dxa" w:w="288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Testing and performance hardening</w:t>
            </w:r>
          </w:p>
        </w:tc>
        <w:tc>
          <w:tcPr>
            <w:tcW w:type="dxa" w:w="5760"/>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Unit/integration/UI tests, database migrations, macrobenchmarks, baseline profile.</w:t>
            </w:r>
          </w:p>
        </w:tc>
      </w:tr>
      <w:tr>
        <w:tc>
          <w:tcPr>
            <w:tcW w:type="dxa" w:w="115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Phase 17</w:t>
            </w:r>
          </w:p>
        </w:tc>
        <w:tc>
          <w:tcPr>
            <w:tcW w:type="dxa" w:w="288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Release engineering and handoff</w:t>
            </w:r>
          </w:p>
        </w:tc>
        <w:tc>
          <w:tcPr>
            <w:tcW w:type="dxa" w:w="5760"/>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R8, signing, APK/AAB, release checklist, docs and final regression.</w:t>
            </w:r>
          </w:p>
        </w:tc>
      </w:tr>
    </w:tbl>
    <w:p>
      <w:pPr>
        <w:spacing w:after="20"/>
      </w:pPr>
    </w:p>
    <w:p>
      <w:r>
        <w:br w:type="page"/>
      </w:r>
    </w:p>
    <w:p>
      <w:pPr>
        <w:pStyle w:val="Heading1"/>
        <w:keepNext/>
      </w:pPr>
      <w:r>
        <w:t>19. AI coding-agent prompts (Phase 0–17)</w:t>
      </w:r>
    </w:p>
    <w:p>
      <w:r>
        <w:t>Run these prompts one phase at a time. Each prompt assumes the coding agent can inspect the repository. Do not allow later phases to silently rewrite earlier architecture decisions.</w:t>
      </w:r>
    </w:p>
    <w:tbl>
      <w:tblPr>
        <w:tblW w:type="auto" w:w="0"/>
        <w:jc w:val="center"/>
        <w:tblLayout w:type="fixed"/>
        <w:tblLook w:firstColumn="1" w:firstRow="1" w:lastColumn="0" w:lastRow="0" w:noHBand="0" w:noVBand="1" w:val="04A0"/>
      </w:tblPr>
      <w:tblGrid>
        <w:gridCol w:w="9720"/>
      </w:tblGrid>
      <w:tr>
        <w:tc>
          <w:tcPr>
            <w:tcW w:type="dxa" w:w="9835"/>
            <w:shd w:fill="EEF8F5"/>
            <w:tcBorders>
              <w:top w:val="single" w:sz="6" w:color="D7E6E1"/>
              <w:left w:val="single" w:sz="12" w:color="0D7A6B"/>
              <w:bottom w:val="single" w:sz="6" w:color="D7E6E1"/>
              <w:right w:val="single" w:sz="6" w:color="D7E6E1"/>
            </w:tcBorders>
          </w:tcPr>
          <w:p>
            <w:r>
              <w:rPr>
                <w:rFonts w:ascii="Aptos" w:hAnsi="Aptos" w:eastAsia="Aptos"/>
                <w:b/>
                <w:color w:val="075A50"/>
                <w:sz w:val="20"/>
              </w:rPr>
              <w:t>GLOBAL AGENT CONTRACT</w:t>
            </w:r>
          </w:p>
          <w:p>
            <w:pPr>
              <w:pStyle w:val="Callout"/>
            </w:pPr>
            <w:r>
              <w:t>GLOBAL RULES FOR EVERY PHASE</w:t>
              <w:br/>
              <w:t>- Inspect the repository before editing. Preserve working behavior unless the phase explicitly changes it.</w:t>
              <w:br/>
              <w:t>- Native Android only: Kotlin + XML Views + Fragments + ViewBinding. Do not introduce Jetpack Compose.</w:t>
              <w:br/>
              <w:t>- Use the existing FastAPI contracts. Never invent endpoints. If an endpoint is unavailable, create a typed interface/TODO adapter and a truthful unavailable state.</w:t>
              <w:br/>
              <w:t>- No direct MySQL/Supabase/database access from Android. All server data goes through FastAPI.</w:t>
              <w:br/>
              <w:t>- Use Hilt, coroutines/Flow, Retrofit, Kotlinx Serialization, Room/DataStore/WorkManager only where the architecture calls for them.</w:t>
              <w:br/>
              <w:t>- Use the Care Orbit Native design system. Do not fall back to default stock Material screen styling.</w:t>
              <w:br/>
              <w:t>- Use Hugeicons-derived Android VectorDrawables from the approved local asset set. Do not install React/React Native icon packages.</w:t>
              <w:br/>
              <w:t>- Do not add fake/sample health data to production code. Build truthful loading, empty, offline, error, unavailable and permission-denied states.</w:t>
              <w:br/>
              <w:t>- Keep health/privacy data out of logs.</w:t>
              <w:br/>
              <w:t>- Add/update tests for the behavior introduced in the phase.</w:t>
              <w:br/>
              <w:t>- Keep the app compiling and runnable at the end of the phase.</w:t>
              <w:br/>
              <w:t>- Do not perform unrelated refactors.</w:t>
            </w:r>
          </w:p>
        </w:tc>
      </w:tr>
    </w:tbl>
    <w:p>
      <w:pPr>
        <w:pStyle w:val="Heading2"/>
        <w:keepNext/>
      </w:pPr>
      <w:r>
        <w:t>Phase 0 — Repository audit and mobile contract inventory</w:t>
      </w:r>
    </w:p>
    <w:p>
      <w:r>
        <w:t>Inspect existing website/backend contracts; freeze supported features and routes.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You are auditing the existing Matrigluco web/backend repositories before creating or upgrading the native Android app.</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Inventory all current FastAPI routes, request/response DTO shapes, auth behavior, uploads, prediction endpoints, tracking/history, reports, consultations, notifications and chatbot contracts.</w:t>
            </w:r>
            <w:r>
              <w:br/>
            </w:r>
            <w:r>
              <w:rPr>
                <w:rFonts w:ascii="DejaVu Sans Mono" w:hAnsi="DejaVu Sans Mono" w:eastAsia="DejaVu Sans Mono"/>
              </w:rPr>
              <w:t>2. Create docs/mobile-api-contract.md mapping each Android feature to an existing backend endpoint and mark missing contracts explicitly.</w:t>
            </w:r>
            <w:r>
              <w:br/>
            </w:r>
            <w:r>
              <w:rPr>
                <w:rFonts w:ascii="DejaVu Sans Mono" w:hAnsi="DejaVu Sans Mono" w:eastAsia="DejaVu Sans Mono"/>
              </w:rPr>
              <w:t>3. Inventory the website’s visual/navigation concepts that should translate to mobile, but do not copy desktop layouts literally.</w:t>
            </w:r>
            <w:r>
              <w:br/>
            </w:r>
            <w:r>
              <w:rPr>
                <w:rFonts w:ascii="DejaVu Sans Mono" w:hAnsi="DejaVu Sans Mono" w:eastAsia="DejaVu Sans Mono"/>
              </w:rPr>
              <w:t>4. Document backend base URLs/environments required by debug/staging/release.</w:t>
            </w:r>
            <w:r>
              <w:br/>
            </w:r>
            <w:r>
              <w:rPr>
                <w:rFonts w:ascii="DejaVu Sans Mono" w:hAnsi="DejaVu Sans Mono" w:eastAsia="DejaVu Sans Mono"/>
              </w:rPr>
              <w:t>5. Confirm the Android module/package naming plan and minSdk/targetSdk/compileSdk assumptions.</w:t>
            </w:r>
            <w:r>
              <w:br/>
            </w:r>
            <w:r>
              <w:rPr>
                <w:rFonts w:ascii="DejaVu Sans Mono" w:hAnsi="DejaVu Sans Mono" w:eastAsia="DejaVu Sans Mono"/>
              </w:rPr>
              <w:t>6. Do not build feature UI yet.</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A complete contract matrix exists.</w:t>
            </w:r>
            <w:r>
              <w:br/>
            </w:r>
            <w:r>
              <w:rPr>
                <w:rFonts w:ascii="DejaVu Sans Mono" w:hAnsi="DejaVu Sans Mono" w:eastAsia="DejaVu Sans Mono"/>
              </w:rPr>
              <w:t>- No endpoint or response shape is invented.</w:t>
            </w:r>
            <w:r>
              <w:br/>
            </w:r>
            <w:r>
              <w:rPr>
                <w:rFonts w:ascii="DejaVu Sans Mono" w:hAnsi="DejaVu Sans Mono" w:eastAsia="DejaVu Sans Mono"/>
              </w:rPr>
              <w:t>- Missing backend capabilities are visible as TODOs rather than fake local behavior.</w:t>
            </w:r>
            <w:r>
              <w:br/>
            </w:r>
            <w:r>
              <w:rPr>
                <w:rFonts w:ascii="DejaVu Sans Mono" w:hAnsi="DejaVu Sans Mono" w:eastAsia="DejaVu Sans Mono"/>
              </w:rPr>
              <w:t>- The Android project still builds if it already exists.</w:t>
            </w:r>
          </w:p>
        </w:tc>
      </w:tr>
    </w:tbl>
    <w:p>
      <w:pPr>
        <w:pStyle w:val="Heading2"/>
        <w:keepNext/>
      </w:pPr>
      <w:r>
        <w:t>Phase 1 — Android foundation and build logic</w:t>
      </w:r>
    </w:p>
    <w:p>
      <w:r>
        <w:t>Create multi-module Gradle project, version catalog, Hilt, core modules, CI-ready build.</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Build the native Android project foundation.</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Configure Kotlin, Android Gradle Plugin, Java 17 toolchain, KSP, Hilt and a version catalog.</w:t>
            </w:r>
            <w:r>
              <w:br/>
            </w:r>
            <w:r>
              <w:rPr>
                <w:rFonts w:ascii="DejaVu Sans Mono" w:hAnsi="DejaVu Sans Mono" w:eastAsia="DejaVu Sans Mono"/>
              </w:rPr>
              <w:t>2. Create modules: app, core:common, core:model, core:designsystem, core:ui, core:network, core:database, core:datastore, core:auth, core:notifications, core:testing, sync, benchmark, and feature modules defined by the blueprint.</w:t>
            </w:r>
            <w:r>
              <w:br/>
            </w:r>
            <w:r>
              <w:rPr>
                <w:rFonts w:ascii="DejaVu Sans Mono" w:hAnsi="DejaVu Sans Mono" w:eastAsia="DejaVu Sans Mono"/>
              </w:rPr>
              <w:t>3. Add convention plugins/build-logic so repeated Android/Kotlin/Hilt configuration is centralized.</w:t>
            </w:r>
            <w:r>
              <w:br/>
            </w:r>
            <w:r>
              <w:rPr>
                <w:rFonts w:ascii="DejaVu Sans Mono" w:hAnsi="DejaVu Sans Mono" w:eastAsia="DejaVu Sans Mono"/>
              </w:rPr>
              <w:t>4. Enable ViewBinding. Do not enable Compose.</w:t>
            </w:r>
            <w:r>
              <w:br/>
            </w:r>
            <w:r>
              <w:rPr>
                <w:rFonts w:ascii="DejaVu Sans Mono" w:hAnsi="DejaVu Sans Mono" w:eastAsia="DejaVu Sans Mono"/>
              </w:rPr>
              <w:t>5. Add build variants debug/staging/release and environment-safe BuildConfig API base URLs.</w:t>
            </w:r>
            <w:r>
              <w:br/>
            </w:r>
            <w:r>
              <w:rPr>
                <w:rFonts w:ascii="DejaVu Sans Mono" w:hAnsi="DejaVu Sans Mono" w:eastAsia="DejaVu Sans Mono"/>
              </w:rPr>
              <w:t>6. Configure lint/unit-test defaults.</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Clean Gradle sync.</w:t>
            </w:r>
            <w:r>
              <w:br/>
            </w:r>
            <w:r>
              <w:rPr>
                <w:rFonts w:ascii="DejaVu Sans Mono" w:hAnsi="DejaVu Sans Mono" w:eastAsia="DejaVu Sans Mono"/>
              </w:rPr>
              <w:t>- Debug app launches to a minimal placeholder shell.</w:t>
            </w:r>
            <w:r>
              <w:br/>
            </w:r>
            <w:r>
              <w:rPr>
                <w:rFonts w:ascii="DejaVu Sans Mono" w:hAnsi="DejaVu Sans Mono" w:eastAsia="DejaVu Sans Mono"/>
              </w:rPr>
              <w:t>- No feature module has accidental cross-feature dependencies.</w:t>
            </w:r>
            <w:r>
              <w:br/>
            </w:r>
            <w:r>
              <w:rPr>
                <w:rFonts w:ascii="DejaVu Sans Mono" w:hAnsi="DejaVu Sans Mono" w:eastAsia="DejaVu Sans Mono"/>
              </w:rPr>
              <w:t>- Versions are centralized in libs.versions.toml.</w:t>
            </w:r>
          </w:p>
        </w:tc>
      </w:tr>
    </w:tbl>
    <w:p>
      <w:pPr>
        <w:pStyle w:val="Heading2"/>
        <w:keepNext/>
      </w:pPr>
      <w:r>
        <w:t>Phase 2 — Care Orbit Native design system</w:t>
      </w:r>
    </w:p>
    <w:p>
      <w:r>
        <w:t>Tokens, themes, typography, vector icons, custom reusable XML components.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the Care Orbit Native design system before building product screens.</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Create semantic color, typography, spacing, radius, elevation and motion resources for light/dark themes.</w:t>
            </w:r>
            <w:r>
              <w:br/>
            </w:r>
            <w:r>
              <w:rPr>
                <w:rFonts w:ascii="DejaVu Sans Mono" w:hAnsi="DejaVu Sans Mono" w:eastAsia="DejaVu Sans Mono"/>
              </w:rPr>
              <w:t>2. Create custom reusable XML/Kotlin components: OrbitButton, OrbitTopBar, OrbitMetricCard, OrbitStatusChip, OrbitInputLayout, OrbitSectionHeader, OrbitEmptyState, OrbitTimelineItem and loading containers.</w:t>
            </w:r>
            <w:r>
              <w:br/>
            </w:r>
            <w:r>
              <w:rPr>
                <w:rFonts w:ascii="DejaVu Sans Mono" w:hAnsi="DejaVu Sans Mono" w:eastAsia="DejaVu Sans Mono"/>
              </w:rPr>
              <w:t>3. Import only the required approved Hugeicons as Android VectorDrawables under drawable/hugeicons and create docs/icon-map.md.</w:t>
            </w:r>
            <w:r>
              <w:br/>
            </w:r>
            <w:r>
              <w:rPr>
                <w:rFonts w:ascii="DejaVu Sans Mono" w:hAnsi="DejaVu Sans Mono" w:eastAsia="DejaVu Sans Mono"/>
              </w:rPr>
              <w:t>4. Implement component states: enabled, pressed, disabled, loading, error where applicable.</w:t>
            </w:r>
            <w:r>
              <w:br/>
            </w:r>
            <w:r>
              <w:rPr>
                <w:rFonts w:ascii="DejaVu Sans Mono" w:hAnsi="DejaVu Sans Mono" w:eastAsia="DejaVu Sans Mono"/>
              </w:rPr>
              <w:t>5. Ensure minimum 48dp touch targets and font-scaling resilience.</w:t>
            </w:r>
            <w:r>
              <w:br/>
            </w:r>
            <w:r>
              <w:rPr>
                <w:rFonts w:ascii="DejaVu Sans Mono" w:hAnsi="DejaVu Sans Mono" w:eastAsia="DejaVu Sans Mono"/>
              </w:rPr>
              <w:t>6. Create a debug-only design-system gallery screen for QA.</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Feature screens can be built without raw color/spacing literals.</w:t>
            </w:r>
            <w:r>
              <w:br/>
            </w:r>
            <w:r>
              <w:rPr>
                <w:rFonts w:ascii="DejaVu Sans Mono" w:hAnsi="DejaVu Sans Mono" w:eastAsia="DejaVu Sans Mono"/>
              </w:rPr>
              <w:t>- Components do not look like unmodified stock Material widgets.</w:t>
            </w:r>
            <w:r>
              <w:br/>
            </w:r>
            <w:r>
              <w:rPr>
                <w:rFonts w:ascii="DejaVu Sans Mono" w:hAnsi="DejaVu Sans Mono" w:eastAsia="DejaVu Sans Mono"/>
              </w:rPr>
              <w:t>- Dark theme and large-font screenshots remain usable.</w:t>
            </w:r>
            <w:r>
              <w:br/>
            </w:r>
            <w:r>
              <w:rPr>
                <w:rFonts w:ascii="DejaVu Sans Mono" w:hAnsi="DejaVu Sans Mono" w:eastAsia="DejaVu Sans Mono"/>
              </w:rPr>
              <w:t>- No icon library mixing.</w:t>
            </w:r>
          </w:p>
        </w:tc>
      </w:tr>
    </w:tbl>
    <w:p>
      <w:pPr>
        <w:pStyle w:val="Heading2"/>
        <w:keepNext/>
      </w:pPr>
      <w:r>
        <w:t>Phase 3 — App shell and navigation</w:t>
      </w:r>
    </w:p>
    <w:p>
      <w:r>
        <w:t>Single activity, root graphs, protected routing, bottom nav/rail, edge-to-edge.</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Build the application shell and navigation.</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Implement MainActivity with edge-to-edge insets and FragmentContainerView.</w:t>
            </w:r>
            <w:r>
              <w:br/>
            </w:r>
            <w:r>
              <w:rPr>
                <w:rFonts w:ascii="DejaVu Sans Mono" w:hAnsi="DejaVu Sans Mono" w:eastAsia="DejaVu Sans Mono"/>
              </w:rPr>
              <w:t>2. Create startup, onboarding, auth and protected navigation graphs.</w:t>
            </w:r>
            <w:r>
              <w:br/>
            </w:r>
            <w:r>
              <w:rPr>
                <w:rFonts w:ascii="DejaVu Sans Mono" w:hAnsi="DejaVu Sans Mono" w:eastAsia="DejaVu Sans Mono"/>
              </w:rPr>
              <w:t>3. Implement authenticated shell with custom bottom navigation on phones and navigation rail/adaptive shell on sw600dp.</w:t>
            </w:r>
            <w:r>
              <w:br/>
            </w:r>
            <w:r>
              <w:rPr>
                <w:rFonts w:ascii="DejaVu Sans Mono" w:hAnsi="DejaVu Sans Mono" w:eastAsia="DejaVu Sans Mono"/>
              </w:rPr>
              <w:t>4. Add route guards driven by SessionState, not local booleans.</w:t>
            </w:r>
            <w:r>
              <w:br/>
            </w:r>
            <w:r>
              <w:rPr>
                <w:rFonts w:ascii="DejaVu Sans Mono" w:hAnsi="DejaVu Sans Mono" w:eastAsia="DejaVu Sans Mono"/>
              </w:rPr>
              <w:t>5. Handle deep links safely for reports, notifications, assistant conversations and consultation details where routes exist.</w:t>
            </w:r>
            <w:r>
              <w:br/>
            </w:r>
            <w:r>
              <w:rPr>
                <w:rFonts w:ascii="DejaVu Sans Mono" w:hAnsi="DejaVu Sans Mono" w:eastAsia="DejaVu Sans Mono"/>
              </w:rPr>
              <w:t>6. Implement predictive-back-compatible transitions using native Navigation behavior where stable.</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Public/protected flows cannot cross incorrectly.</w:t>
            </w:r>
            <w:r>
              <w:br/>
            </w:r>
            <w:r>
              <w:rPr>
                <w:rFonts w:ascii="DejaVu Sans Mono" w:hAnsi="DejaVu Sans Mono" w:eastAsia="DejaVu Sans Mono"/>
              </w:rPr>
              <w:t>- Back behavior is predictable.</w:t>
            </w:r>
            <w:r>
              <w:br/>
            </w:r>
            <w:r>
              <w:rPr>
                <w:rFonts w:ascii="DejaVu Sans Mono" w:hAnsi="DejaVu Sans Mono" w:eastAsia="DejaVu Sans Mono"/>
              </w:rPr>
              <w:t>- Bottom nav state survives recreation.</w:t>
            </w:r>
            <w:r>
              <w:br/>
            </w:r>
            <w:r>
              <w:rPr>
                <w:rFonts w:ascii="DejaVu Sans Mono" w:hAnsi="DejaVu Sans Mono" w:eastAsia="DejaVu Sans Mono"/>
              </w:rPr>
              <w:t>- Tablet shell does not simply stretch phone UI.</w:t>
            </w:r>
          </w:p>
        </w:tc>
      </w:tr>
    </w:tbl>
    <w:tbl>
      <w:tblPr>
        <w:tblW w:type="auto" w:w="0"/>
        <w:jc w:val="center"/>
        <w:tblLayout w:type="fixed"/>
        <w:tblLook w:firstColumn="1" w:firstRow="1" w:lastColumn="0" w:lastRow="0" w:noHBand="0" w:noVBand="1" w:val="04A0"/>
      </w:tblPr>
      <w:tblGrid>
        <w:gridCol w:w="9720"/>
      </w:tblGrid>
      <w:tr>
        <w:tc>
          <w:tcPr>
            <w:tcW w:type="dxa" w:w="9835"/>
            <w:shd w:fill="F9F1DF"/>
            <w:tcBorders>
              <w:top w:val="single" w:sz="6" w:color="D7E6E1"/>
              <w:left w:val="single" w:sz="12" w:color="0D7A6B"/>
              <w:bottom w:val="single" w:sz="6" w:color="D7E6E1"/>
              <w:right w:val="single" w:sz="6" w:color="D7E6E1"/>
            </w:tcBorders>
          </w:tcPr>
          <w:p>
            <w:r>
              <w:rPr>
                <w:rFonts w:ascii="Aptos" w:hAnsi="Aptos" w:eastAsia="Aptos"/>
                <w:b/>
                <w:color w:val="075A50"/>
                <w:sz w:val="20"/>
              </w:rPr>
              <w:t>CHECKPOINT</w:t>
            </w:r>
          </w:p>
          <w:p>
            <w:pPr>
              <w:pStyle w:val="Callout"/>
            </w:pPr>
            <w:r>
              <w:t>Stop here and run a full regression/build review before moving into the next group of phases. Fix architecture drift now rather than carrying it forward.</w:t>
            </w:r>
          </w:p>
        </w:tc>
      </w:tr>
    </w:tbl>
    <w:p>
      <w:pPr>
        <w:pStyle w:val="Heading2"/>
        <w:keepNext/>
      </w:pPr>
      <w:r>
        <w:t>Phase 4 — Networking and error architecture</w:t>
      </w:r>
    </w:p>
    <w:p>
      <w:r>
        <w:t>Retrofit/OkHttp/Kotlinx Serialization, API errors, connectivity, DTO conventions.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the complete networking/data error foundation.</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Configure Json with Kotlinx Serialization and Retrofit 3 first-party serialization converter.</w:t>
            </w:r>
            <w:r>
              <w:br/>
            </w:r>
            <w:r>
              <w:rPr>
                <w:rFonts w:ascii="DejaVu Sans Mono" w:hAnsi="DejaVu Sans Mono" w:eastAsia="DejaVu Sans Mono"/>
              </w:rPr>
              <w:t>2. Configure OkHttp with environment-aware logging, auth interceptor, token authenticator, timeouts and safe retry rules.</w:t>
            </w:r>
            <w:r>
              <w:br/>
            </w:r>
            <w:r>
              <w:rPr>
                <w:rFonts w:ascii="DejaVu Sans Mono" w:hAnsi="DejaVu Sans Mono" w:eastAsia="DejaVu Sans Mono"/>
              </w:rPr>
              <w:t>3. Create typed API DTO patterns and ApiErrorMapper for FastAPI validation/auth/server failures.</w:t>
            </w:r>
            <w:r>
              <w:br/>
            </w:r>
            <w:r>
              <w:rPr>
                <w:rFonts w:ascii="DejaVu Sans Mono" w:hAnsi="DejaVu Sans Mono" w:eastAsia="DejaVu Sans Mono"/>
              </w:rPr>
              <w:t>4. Add NetworkMonitor and explicit offline state support.</w:t>
            </w:r>
            <w:r>
              <w:br/>
            </w:r>
            <w:r>
              <w:rPr>
                <w:rFonts w:ascii="DejaVu Sans Mono" w:hAnsi="DejaVu Sans Mono" w:eastAsia="DejaVu Sans Mono"/>
              </w:rPr>
              <w:t>5. Add MockWebServer tests for success, 422 validation, 401 refresh, 500 and malformed JSON.</w:t>
            </w:r>
            <w:r>
              <w:br/>
            </w:r>
            <w:r>
              <w:rPr>
                <w:rFonts w:ascii="DejaVu Sans Mono" w:hAnsi="DejaVu Sans Mono" w:eastAsia="DejaVu Sans Mono"/>
              </w:rPr>
              <w:t>6. Never log request/response bodies containing auth or health content in release.</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DTO serialization is tested.</w:t>
            </w:r>
            <w:r>
              <w:br/>
            </w:r>
            <w:r>
              <w:rPr>
                <w:rFonts w:ascii="DejaVu Sans Mono" w:hAnsi="DejaVu Sans Mono" w:eastAsia="DejaVu Sans Mono"/>
              </w:rPr>
              <w:t>- 401 refresh is single-flight and cannot loop forever.</w:t>
            </w:r>
            <w:r>
              <w:br/>
            </w:r>
            <w:r>
              <w:rPr>
                <w:rFonts w:ascii="DejaVu Sans Mono" w:hAnsi="DejaVu Sans Mono" w:eastAsia="DejaVu Sans Mono"/>
              </w:rPr>
              <w:t>- UI layers receive domain-safe errors rather than Retrofit exceptions.</w:t>
            </w:r>
          </w:p>
        </w:tc>
      </w:tr>
    </w:tbl>
    <w:p>
      <w:pPr>
        <w:pStyle w:val="Heading2"/>
        <w:keepNext/>
      </w:pPr>
      <w:r>
        <w:t>Phase 5 — Authentication and session security</w:t>
      </w:r>
    </w:p>
    <w:p>
      <w:r>
        <w:t>Login/register/refresh/logout, secure token store, protected navigation.</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authentication and secure session handling.</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Build login, register, forgot/reset/verification screens only for backend-supported flows.</w:t>
            </w:r>
            <w:r>
              <w:br/>
            </w:r>
            <w:r>
              <w:rPr>
                <w:rFonts w:ascii="DejaVu Sans Mono" w:hAnsi="DejaVu Sans Mono" w:eastAsia="DejaVu Sans Mono"/>
              </w:rPr>
              <w:t>2. Implement AuthRepository, SessionManager and secure token storage using Android Keystore-backed encryption for long-lived secrets; keep non-sensitive flags in DataStore.</w:t>
            </w:r>
            <w:r>
              <w:br/>
            </w:r>
            <w:r>
              <w:rPr>
                <w:rFonts w:ascii="DejaVu Sans Mono" w:hAnsi="DejaVu Sans Mono" w:eastAsia="DejaVu Sans Mono"/>
              </w:rPr>
              <w:t>3. Restore session during startup and route correctly.</w:t>
            </w:r>
            <w:r>
              <w:br/>
            </w:r>
            <w:r>
              <w:rPr>
                <w:rFonts w:ascii="DejaVu Sans Mono" w:hAnsi="DejaVu Sans Mono" w:eastAsia="DejaVu Sans Mono"/>
              </w:rPr>
              <w:t>4. On refresh failure, clear auth atomically and show a session-expired path.</w:t>
            </w:r>
            <w:r>
              <w:br/>
            </w:r>
            <w:r>
              <w:rPr>
                <w:rFonts w:ascii="DejaVu Sans Mono" w:hAnsi="DejaVu Sans Mono" w:eastAsia="DejaVu Sans Mono"/>
              </w:rPr>
              <w:t>5. Add validation and network/offline/error states; no fake success.</w:t>
            </w:r>
            <w:r>
              <w:br/>
            </w:r>
            <w:r>
              <w:rPr>
                <w:rFonts w:ascii="DejaVu Sans Mono" w:hAnsi="DejaVu Sans Mono" w:eastAsia="DejaVu Sans Mono"/>
              </w:rPr>
              <w:t>6. Add tests for login success/failure, session restore, refresh and logout.</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No token in logs or plain preferences.</w:t>
            </w:r>
            <w:r>
              <w:br/>
            </w:r>
            <w:r>
              <w:rPr>
                <w:rFonts w:ascii="DejaVu Sans Mono" w:hAnsi="DejaVu Sans Mono" w:eastAsia="DejaVu Sans Mono"/>
              </w:rPr>
              <w:t>- Protected screens cannot be opened after logout.</w:t>
            </w:r>
            <w:r>
              <w:br/>
            </w:r>
            <w:r>
              <w:rPr>
                <w:rFonts w:ascii="DejaVu Sans Mono" w:hAnsi="DejaVu Sans Mono" w:eastAsia="DejaVu Sans Mono"/>
              </w:rPr>
              <w:t>- Process recreation restores valid session state correctly.</w:t>
            </w:r>
          </w:p>
        </w:tc>
      </w:tr>
    </w:tbl>
    <w:p>
      <w:pPr>
        <w:pStyle w:val="Heading2"/>
        <w:keepNext/>
      </w:pPr>
      <w:r>
        <w:t>Phase 6 — Onboarding and public information</w:t>
      </w:r>
    </w:p>
    <w:p>
      <w:r>
        <w:t>Native onboarding and optional about/education content aligned to landing page.</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Build onboarding and public informational surfaces.</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Create a concise native onboarding flow reflecting Matrigluco’s purpose, privacy boundaries and educational positioning.</w:t>
            </w:r>
            <w:r>
              <w:br/>
            </w:r>
            <w:r>
              <w:rPr>
                <w:rFonts w:ascii="DejaVu Sans Mono" w:hAnsi="DejaVu Sans Mono" w:eastAsia="DejaVu Sans Mono"/>
              </w:rPr>
              <w:t>2. Translate only relevant landing-page content into native About/How It Works/Privacy education screens; do not reproduce a desktop marketing page inside the app.</w:t>
            </w:r>
            <w:r>
              <w:br/>
            </w:r>
            <w:r>
              <w:rPr>
                <w:rFonts w:ascii="DejaVu Sans Mono" w:hAnsi="DejaVu Sans Mono" w:eastAsia="DejaVu Sans Mono"/>
              </w:rPr>
              <w:t>3. Store onboarding completion in DataStore.</w:t>
            </w:r>
            <w:r>
              <w:br/>
            </w:r>
            <w:r>
              <w:rPr>
                <w:rFonts w:ascii="DejaVu Sans Mono" w:hAnsi="DejaVu Sans Mono" w:eastAsia="DejaVu Sans Mono"/>
              </w:rPr>
              <w:t>4. Ensure skip/continue accessibility and no forced decorative delays.</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First run feels premium and fast.</w:t>
            </w:r>
            <w:r>
              <w:br/>
            </w:r>
            <w:r>
              <w:rPr>
                <w:rFonts w:ascii="DejaVu Sans Mono" w:hAnsi="DejaVu Sans Mono" w:eastAsia="DejaVu Sans Mono"/>
              </w:rPr>
              <w:t>- Returning users do not see onboarding again unless reset.</w:t>
            </w:r>
            <w:r>
              <w:br/>
            </w:r>
            <w:r>
              <w:rPr>
                <w:rFonts w:ascii="DejaVu Sans Mono" w:hAnsi="DejaVu Sans Mono" w:eastAsia="DejaVu Sans Mono"/>
              </w:rPr>
              <w:t>- Claims remain consistent with actual backend/model capability.</w:t>
            </w:r>
          </w:p>
        </w:tc>
      </w:tr>
    </w:tbl>
    <w:p>
      <w:pPr>
        <w:pStyle w:val="Heading2"/>
        <w:keepNext/>
      </w:pPr>
      <w:r>
        <w:t>Phase 7 — Dashboard</w:t>
      </w:r>
    </w:p>
    <w:p>
      <w:r>
        <w:t>Premium Care Orbit dashboard with real API data and truthful states.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Build the authenticated dashboard using the Care Orbit Native language.</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Implement dashboard repository/use case/ViewModel/UiState.</w:t>
            </w:r>
            <w:r>
              <w:br/>
            </w:r>
            <w:r>
              <w:rPr>
                <w:rFonts w:ascii="DejaVu Sans Mono" w:hAnsi="DejaVu Sans Mono" w:eastAsia="DejaVu Sans Mono"/>
              </w:rPr>
              <w:t>2. Fetch real summary data from documented FastAPI endpoints.</w:t>
            </w:r>
            <w:r>
              <w:br/>
            </w:r>
            <w:r>
              <w:rPr>
                <w:rFonts w:ascii="DejaVu Sans Mono" w:hAnsi="DejaVu Sans Mono" w:eastAsia="DejaVu Sans Mono"/>
              </w:rPr>
              <w:t>3. Compose: contextual header, primary risk/assessment orbit, quick actions, health metric snapshot, recent timeline and active report/consultation status when data exists.</w:t>
            </w:r>
            <w:r>
              <w:br/>
            </w:r>
            <w:r>
              <w:rPr>
                <w:rFonts w:ascii="DejaVu Sans Mono" w:hAnsi="DejaVu Sans Mono" w:eastAsia="DejaVu Sans Mono"/>
              </w:rPr>
              <w:t>4. Implement Loading, Content, Empty, Offline and Error states.</w:t>
            </w:r>
            <w:r>
              <w:br/>
            </w:r>
            <w:r>
              <w:rPr>
                <w:rFonts w:ascii="DejaVu Sans Mono" w:hAnsi="DejaVu Sans Mono" w:eastAsia="DejaVu Sans Mono"/>
              </w:rPr>
              <w:t>5. Add pull-to-refresh only if it fits the custom visual design; do not make it the only refresh path.</w:t>
            </w:r>
            <w:r>
              <w:br/>
            </w:r>
            <w:r>
              <w:rPr>
                <w:rFonts w:ascii="DejaVu Sans Mono" w:hAnsi="DejaVu Sans Mono" w:eastAsia="DejaVu Sans Mono"/>
              </w:rPr>
              <w:t>6. Add exact text alternatives for visual trends.</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No sample metrics appear.</w:t>
            </w:r>
            <w:r>
              <w:br/>
            </w:r>
            <w:r>
              <w:rPr>
                <w:rFonts w:ascii="DejaVu Sans Mono" w:hAnsi="DejaVu Sans Mono" w:eastAsia="DejaVu Sans Mono"/>
              </w:rPr>
              <w:t>- Offline cached dashboard is clearly labeled.</w:t>
            </w:r>
            <w:r>
              <w:br/>
            </w:r>
            <w:r>
              <w:rPr>
                <w:rFonts w:ascii="DejaVu Sans Mono" w:hAnsi="DejaVu Sans Mono" w:eastAsia="DejaVu Sans Mono"/>
              </w:rPr>
              <w:t>- Quick actions navigate correctly.</w:t>
            </w:r>
            <w:r>
              <w:br/>
            </w:r>
            <w:r>
              <w:rPr>
                <w:rFonts w:ascii="DejaVu Sans Mono" w:hAnsi="DejaVu Sans Mono" w:eastAsia="DejaVu Sans Mono"/>
              </w:rPr>
              <w:t>- Layout works at large font scale.</w:t>
            </w:r>
          </w:p>
        </w:tc>
      </w:tr>
    </w:tbl>
    <w:tbl>
      <w:tblPr>
        <w:tblW w:type="auto" w:w="0"/>
        <w:jc w:val="center"/>
        <w:tblLayout w:type="fixed"/>
        <w:tblLook w:firstColumn="1" w:firstRow="1" w:lastColumn="0" w:lastRow="0" w:noHBand="0" w:noVBand="1" w:val="04A0"/>
      </w:tblPr>
      <w:tblGrid>
        <w:gridCol w:w="9720"/>
      </w:tblGrid>
      <w:tr>
        <w:tc>
          <w:tcPr>
            <w:tcW w:type="dxa" w:w="9835"/>
            <w:shd w:fill="F9F1DF"/>
            <w:tcBorders>
              <w:top w:val="single" w:sz="6" w:color="D7E6E1"/>
              <w:left w:val="single" w:sz="12" w:color="0D7A6B"/>
              <w:bottom w:val="single" w:sz="6" w:color="D7E6E1"/>
              <w:right w:val="single" w:sz="6" w:color="D7E6E1"/>
            </w:tcBorders>
          </w:tcPr>
          <w:p>
            <w:r>
              <w:rPr>
                <w:rFonts w:ascii="Aptos" w:hAnsi="Aptos" w:eastAsia="Aptos"/>
                <w:b/>
                <w:color w:val="075A50"/>
                <w:sz w:val="20"/>
              </w:rPr>
              <w:t>CHECKPOINT</w:t>
            </w:r>
          </w:p>
          <w:p>
            <w:pPr>
              <w:pStyle w:val="Callout"/>
            </w:pPr>
            <w:r>
              <w:t>Stop here and run a full regression/build review before moving into the next group of phases. Fix architecture drift now rather than carrying it forward.</w:t>
            </w:r>
          </w:p>
        </w:tc>
      </w:tr>
    </w:tbl>
    <w:p>
      <w:pPr>
        <w:pStyle w:val="Heading2"/>
        <w:keepNext/>
      </w:pPr>
      <w:r>
        <w:t>Phase 8 — Assessment and prediction</w:t>
      </w:r>
    </w:p>
    <w:p>
      <w:r>
        <w:t>Form → review → prediction → result/history with explicit model limitations.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the assessment/prediction flow.</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Build a step-based XML form using typed metric/unit definitions and OrbitInputLayout.</w:t>
            </w:r>
            <w:r>
              <w:br/>
            </w:r>
            <w:r>
              <w:rPr>
                <w:rFonts w:ascii="DejaVu Sans Mono" w:hAnsi="DejaVu Sans Mono" w:eastAsia="DejaVu Sans Mono"/>
              </w:rPr>
              <w:t>2. Match request fields exactly to the FastAPI prediction contract; do not recreate the previous incorrect semantic mappings.</w:t>
            </w:r>
            <w:r>
              <w:br/>
            </w:r>
            <w:r>
              <w:rPr>
                <w:rFonts w:ascii="DejaVu Sans Mono" w:hAnsi="DejaVu Sans Mono" w:eastAsia="DejaVu Sans Mono"/>
              </w:rPr>
              <w:t>3. Add review-before-submit screen.</w:t>
            </w:r>
            <w:r>
              <w:br/>
            </w:r>
            <w:r>
              <w:rPr>
                <w:rFonts w:ascii="DejaVu Sans Mono" w:hAnsi="DejaVu Sans Mono" w:eastAsia="DejaVu Sans Mono"/>
              </w:rPr>
              <w:t>4. Submit prediction and render result with probability/risk band, input summary, model metadata if provided, educational interpretation and clear non-diagnosis wording.</w:t>
            </w:r>
            <w:r>
              <w:br/>
            </w:r>
            <w:r>
              <w:rPr>
                <w:rFonts w:ascii="DejaVu Sans Mono" w:hAnsi="DejaVu Sans Mono" w:eastAsia="DejaVu Sans Mono"/>
              </w:rPr>
              <w:t>5. Persist/cache history only according to repository policy.</w:t>
            </w:r>
            <w:r>
              <w:br/>
            </w:r>
            <w:r>
              <w:rPr>
                <w:rFonts w:ascii="DejaVu Sans Mono" w:hAnsi="DejaVu Sans Mono" w:eastAsia="DejaVu Sans Mono"/>
              </w:rPr>
              <w:t>6. Add validation tests for every input and API mapping.</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Every collected field has a documented backend/model purpose.</w:t>
            </w:r>
            <w:r>
              <w:br/>
            </w:r>
            <w:r>
              <w:rPr>
                <w:rFonts w:ascii="DejaVu Sans Mono" w:hAnsi="DejaVu Sans Mono" w:eastAsia="DejaVu Sans Mono"/>
              </w:rPr>
              <w:t>- No hard-coded invented model inputs.</w:t>
            </w:r>
            <w:r>
              <w:br/>
            </w:r>
            <w:r>
              <w:rPr>
                <w:rFonts w:ascii="DejaVu Sans Mono" w:hAnsi="DejaVu Sans Mono" w:eastAsia="DejaVu Sans Mono"/>
              </w:rPr>
              <w:t>- Result wording does not imply diagnosis.</w:t>
            </w:r>
            <w:r>
              <w:br/>
            </w:r>
            <w:r>
              <w:rPr>
                <w:rFonts w:ascii="DejaVu Sans Mono" w:hAnsi="DejaVu Sans Mono" w:eastAsia="DejaVu Sans Mono"/>
              </w:rPr>
              <w:t>- Retry does not create duplicate submissions without intent.</w:t>
            </w:r>
          </w:p>
        </w:tc>
      </w:tr>
    </w:tbl>
    <w:p>
      <w:pPr>
        <w:pStyle w:val="Heading2"/>
        <w:keepNext/>
      </w:pPr>
      <w:r>
        <w:t>Phase 9 — Tracking and health history</w:t>
      </w:r>
    </w:p>
    <w:p>
      <w:r>
        <w:t>Timeline-first readings, quick add, filters, Room cache and paging where needed.</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health tracking and chronological history.</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Build timeline-first tracking with supported measurement types from the backend contract.</w:t>
            </w:r>
            <w:r>
              <w:br/>
            </w:r>
            <w:r>
              <w:rPr>
                <w:rFonts w:ascii="DejaVu Sans Mono" w:hAnsi="DejaVu Sans Mono" w:eastAsia="DejaVu Sans Mono"/>
              </w:rPr>
              <w:t>2. Implement reusable quick-add bottom sheet/forms with units and timestamps.</w:t>
            </w:r>
            <w:r>
              <w:br/>
            </w:r>
            <w:r>
              <w:rPr>
                <w:rFonts w:ascii="DejaVu Sans Mono" w:hAnsi="DejaVu Sans Mono" w:eastAsia="DejaVu Sans Mono"/>
              </w:rPr>
              <w:t>3. Cache readings in Room and expose Flow through repositories.</w:t>
            </w:r>
            <w:r>
              <w:br/>
            </w:r>
            <w:r>
              <w:rPr>
                <w:rFonts w:ascii="DejaVu Sans Mono" w:hAnsi="DejaVu Sans Mono" w:eastAsia="DejaVu Sans Mono"/>
              </w:rPr>
              <w:t>4. Add safe offline creation only where server reconciliation is defined; store sync status.</w:t>
            </w:r>
            <w:r>
              <w:br/>
            </w:r>
            <w:r>
              <w:rPr>
                <w:rFonts w:ascii="DejaVu Sans Mono" w:hAnsi="DejaVu Sans Mono" w:eastAsia="DejaVu Sans Mono"/>
              </w:rPr>
              <w:t>5. Build date-range and metric filters optimized for phone bottom-sheet interaction and tablet side panel.</w:t>
            </w:r>
            <w:r>
              <w:br/>
            </w:r>
            <w:r>
              <w:rPr>
                <w:rFonts w:ascii="DejaVu Sans Mono" w:hAnsi="DejaVu Sans Mono" w:eastAsia="DejaVu Sans Mono"/>
              </w:rPr>
              <w:t>6. Build unified history item models for readings, assessments, reports and consultations when data exists.</w:t>
            </w:r>
            <w:r>
              <w:br/>
            </w:r>
            <w:r>
              <w:rPr>
                <w:rFonts w:ascii="DejaVu Sans Mono" w:hAnsi="DejaVu Sans Mono" w:eastAsia="DejaVu Sans Mono"/>
              </w:rPr>
              <w:t>7. Use Paging 3 for large history if endpoint/page size justifies it.</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Timeline stays truthful offline.</w:t>
            </w:r>
            <w:r>
              <w:br/>
            </w:r>
            <w:r>
              <w:rPr>
                <w:rFonts w:ascii="DejaVu Sans Mono" w:hAnsi="DejaVu Sans Mono" w:eastAsia="DejaVu Sans Mono"/>
              </w:rPr>
              <w:t>- Exact values are always available without charts.</w:t>
            </w:r>
            <w:r>
              <w:br/>
            </w:r>
            <w:r>
              <w:rPr>
                <w:rFonts w:ascii="DejaVu Sans Mono" w:hAnsi="DejaVu Sans Mono" w:eastAsia="DejaVu Sans Mono"/>
              </w:rPr>
              <w:t>- Failed sync is visible and recoverable.</w:t>
            </w:r>
            <w:r>
              <w:br/>
            </w:r>
            <w:r>
              <w:rPr>
                <w:rFonts w:ascii="DejaVu Sans Mono" w:hAnsi="DejaVu Sans Mono" w:eastAsia="DejaVu Sans Mono"/>
              </w:rPr>
              <w:t>- No dense desktop-style toolbar on mobile.</w:t>
            </w:r>
          </w:p>
        </w:tc>
      </w:tr>
    </w:tbl>
    <w:p>
      <w:pPr>
        <w:pStyle w:val="Heading2"/>
        <w:keepNext/>
      </w:pPr>
      <w:r>
        <w:t>Phase 10 — Medical reports</w:t>
      </w:r>
    </w:p>
    <w:p>
      <w:r>
        <w:t>Picker/upload/progress/status/extraction/detail with WorkManager recovery.</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medical report workflows.</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Use Android system document picker; request only necessary permissions.</w:t>
            </w:r>
            <w:r>
              <w:br/>
            </w:r>
            <w:r>
              <w:rPr>
                <w:rFonts w:ascii="DejaVu Sans Mono" w:hAnsi="DejaVu Sans Mono" w:eastAsia="DejaVu Sans Mono"/>
              </w:rPr>
              <w:t>2. Build report upload UI with filename/type/size validation and visible progress.</w:t>
            </w:r>
            <w:r>
              <w:br/>
            </w:r>
            <w:r>
              <w:rPr>
                <w:rFonts w:ascii="DejaVu Sans Mono" w:hAnsi="DejaVu Sans Mono" w:eastAsia="DejaVu Sans Mono"/>
              </w:rPr>
              <w:t>3. Use multipart Retrofit upload. Use WorkManager only for uploads that need reliable continuation/retry.</w:t>
            </w:r>
            <w:r>
              <w:br/>
            </w:r>
            <w:r>
              <w:rPr>
                <w:rFonts w:ascii="DejaVu Sans Mono" w:hAnsi="DejaVu Sans Mono" w:eastAsia="DejaVu Sans Mono"/>
              </w:rPr>
              <w:t>4. Implement report states: selected, uploading, processing, completed, failed, unavailable.</w:t>
            </w:r>
            <w:r>
              <w:br/>
            </w:r>
            <w:r>
              <w:rPr>
                <w:rFonts w:ascii="DejaVu Sans Mono" w:hAnsi="DejaVu Sans Mono" w:eastAsia="DejaVu Sans Mono"/>
              </w:rPr>
              <w:t>5. Render extracted values and source/report metadata returned by backend without pretending extraction certainty.</w:t>
            </w:r>
            <w:r>
              <w:br/>
            </w:r>
            <w:r>
              <w:rPr>
                <w:rFonts w:ascii="DejaVu Sans Mono" w:hAnsi="DejaVu Sans Mono" w:eastAsia="DejaVu Sans Mono"/>
              </w:rPr>
              <w:t>6. Add secure file-opening behavior and never log report content.</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Upload survives expected lifecycle changes.</w:t>
            </w:r>
            <w:r>
              <w:br/>
            </w:r>
            <w:r>
              <w:rPr>
                <w:rFonts w:ascii="DejaVu Sans Mono" w:hAnsi="DejaVu Sans Mono" w:eastAsia="DejaVu Sans Mono"/>
              </w:rPr>
              <w:t>- Failed upload can retry without duplicate records where contract supports idempotency.</w:t>
            </w:r>
            <w:r>
              <w:br/>
            </w:r>
            <w:r>
              <w:rPr>
                <w:rFonts w:ascii="DejaVu Sans Mono" w:hAnsi="DejaVu Sans Mono" w:eastAsia="DejaVu Sans Mono"/>
              </w:rPr>
              <w:t>- Private report data is not exposed in logs/notifications.</w:t>
            </w:r>
          </w:p>
        </w:tc>
      </w:tr>
    </w:tbl>
    <w:p>
      <w:pPr>
        <w:pStyle w:val="Heading2"/>
        <w:keepNext/>
      </w:pPr>
      <w:r>
        <w:t>Phase 11 — Consultations</w:t>
      </w:r>
    </w:p>
    <w:p>
      <w:r>
        <w:t>List/detail/request status according to actual backend contracts.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consultations using only documented backend capability.</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Build consultation list/detail/request/status UI from real API contracts.</w:t>
            </w:r>
            <w:r>
              <w:br/>
            </w:r>
            <w:r>
              <w:rPr>
                <w:rFonts w:ascii="DejaVu Sans Mono" w:hAnsi="DejaVu Sans Mono" w:eastAsia="DejaVu Sans Mono"/>
              </w:rPr>
              <w:t>2. Add calendar/date UI only for actual supported availability fields.</w:t>
            </w:r>
            <w:r>
              <w:br/>
            </w:r>
            <w:r>
              <w:rPr>
                <w:rFonts w:ascii="DejaVu Sans Mono" w:hAnsi="DejaVu Sans Mono" w:eastAsia="DejaVu Sans Mono"/>
              </w:rPr>
              <w:t>3. Provide truthful empty/unavailable states if booking is not yet implemented.</w:t>
            </w:r>
            <w:r>
              <w:br/>
            </w:r>
            <w:r>
              <w:rPr>
                <w:rFonts w:ascii="DejaVu Sans Mono" w:hAnsi="DejaVu Sans Mono" w:eastAsia="DejaVu Sans Mono"/>
              </w:rPr>
              <w:t>4. Add notification/deep-link hooks only where IDs/routes are real.</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No fake doctor availability or sample appointments.</w:t>
            </w:r>
            <w:r>
              <w:br/>
            </w:r>
            <w:r>
              <w:rPr>
                <w:rFonts w:ascii="DejaVu Sans Mono" w:hAnsi="DejaVu Sans Mono" w:eastAsia="DejaVu Sans Mono"/>
              </w:rPr>
              <w:t>- Status changes are server-driven.</w:t>
            </w:r>
            <w:r>
              <w:br/>
            </w:r>
            <w:r>
              <w:rPr>
                <w:rFonts w:ascii="DejaVu Sans Mono" w:hAnsi="DejaVu Sans Mono" w:eastAsia="DejaVu Sans Mono"/>
              </w:rPr>
              <w:t>- Past/upcoming/cancelled state is accessible and clear.</w:t>
            </w:r>
          </w:p>
        </w:tc>
      </w:tr>
    </w:tbl>
    <w:tbl>
      <w:tblPr>
        <w:tblW w:type="auto" w:w="0"/>
        <w:jc w:val="center"/>
        <w:tblLayout w:type="fixed"/>
        <w:tblLook w:firstColumn="1" w:firstRow="1" w:lastColumn="0" w:lastRow="0" w:noHBand="0" w:noVBand="1" w:val="04A0"/>
      </w:tblPr>
      <w:tblGrid>
        <w:gridCol w:w="9720"/>
      </w:tblGrid>
      <w:tr>
        <w:tc>
          <w:tcPr>
            <w:tcW w:type="dxa" w:w="9835"/>
            <w:shd w:fill="F9F1DF"/>
            <w:tcBorders>
              <w:top w:val="single" w:sz="6" w:color="D7E6E1"/>
              <w:left w:val="single" w:sz="12" w:color="0D7A6B"/>
              <w:bottom w:val="single" w:sz="6" w:color="D7E6E1"/>
              <w:right w:val="single" w:sz="6" w:color="D7E6E1"/>
            </w:tcBorders>
          </w:tcPr>
          <w:p>
            <w:r>
              <w:rPr>
                <w:rFonts w:ascii="Aptos" w:hAnsi="Aptos" w:eastAsia="Aptos"/>
                <w:b/>
                <w:color w:val="075A50"/>
                <w:sz w:val="20"/>
              </w:rPr>
              <w:t>CHECKPOINT</w:t>
            </w:r>
          </w:p>
          <w:p>
            <w:pPr>
              <w:pStyle w:val="Callout"/>
            </w:pPr>
            <w:r>
              <w:t>Stop here and run a full regression/build review before moving into the next group of phases. Fix architecture drift now rather than carrying it forward.</w:t>
            </w:r>
          </w:p>
        </w:tc>
      </w:tr>
    </w:tbl>
    <w:p>
      <w:pPr>
        <w:pStyle w:val="Heading2"/>
        <w:keepNext/>
      </w:pPr>
      <w:r>
        <w:t>Phase 12 — AI assistant</w:t>
      </w:r>
    </w:p>
    <w:p>
      <w:r>
        <w:t>Conversation list/chat/sources/feedback over FastAPI llama.cpp endpoints.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the Matrigluco AI Assistant native experience.</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Consume the existing FastAPI chatbot endpoints backed by llama-cpp-python; do not run the GGUF model inside Android.</w:t>
            </w:r>
            <w:r>
              <w:br/>
            </w:r>
            <w:r>
              <w:rPr>
                <w:rFonts w:ascii="DejaVu Sans Mono" w:hAnsi="DejaVu Sans Mono" w:eastAsia="DejaVu Sans Mono"/>
              </w:rPr>
              <w:t>2. Build conversation list and chat screens with RecyclerView, message grouping, send state, retry, copy and feedback where supported.</w:t>
            </w:r>
            <w:r>
              <w:br/>
            </w:r>
            <w:r>
              <w:rPr>
                <w:rFonts w:ascii="DejaVu Sans Mono" w:hAnsi="DejaVu Sans Mono" w:eastAsia="DejaVu Sans Mono"/>
              </w:rPr>
              <w:t>3. Render RAG/source references in a custom source sheet when returned.</w:t>
            </w:r>
            <w:r>
              <w:br/>
            </w:r>
            <w:r>
              <w:rPr>
                <w:rFonts w:ascii="DejaVu Sans Mono" w:hAnsi="DejaVu Sans Mono" w:eastAsia="DejaVu Sans Mono"/>
              </w:rPr>
              <w:t>4. Clearly label assistant scope as educational/application guidance, not diagnosis.</w:t>
            </w:r>
            <w:r>
              <w:br/>
            </w:r>
            <w:r>
              <w:rPr>
                <w:rFonts w:ascii="DejaVu Sans Mono" w:hAnsi="DejaVu Sans Mono" w:eastAsia="DejaVu Sans Mono"/>
              </w:rPr>
              <w:t>5. Respect the backend/user preference for use of health context.</w:t>
            </w:r>
            <w:r>
              <w:br/>
            </w:r>
            <w:r>
              <w:rPr>
                <w:rFonts w:ascii="DejaVu Sans Mono" w:hAnsi="DejaVu Sans Mono" w:eastAsia="DejaVu Sans Mono"/>
              </w:rPr>
              <w:t>6. Handle backend unavailable/model unavailable states explicitly.</w:t>
            </w:r>
            <w:r>
              <w:br/>
            </w:r>
            <w:r>
              <w:rPr>
                <w:rFonts w:ascii="DejaVu Sans Mono" w:hAnsi="DejaVu Sans Mono" w:eastAsia="DejaVu Sans Mono"/>
              </w:rPr>
              <w:t>7. Persist only bounded recent chat cache if approved by data policy.</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No AI API key is embedded in APK.</w:t>
            </w:r>
            <w:r>
              <w:br/>
            </w:r>
            <w:r>
              <w:rPr>
                <w:rFonts w:ascii="DejaVu Sans Mono" w:hAnsi="DejaVu Sans Mono" w:eastAsia="DejaVu Sans Mono"/>
              </w:rPr>
              <w:t>- No local GGUF dependency increases APK size.</w:t>
            </w:r>
            <w:r>
              <w:br/>
            </w:r>
            <w:r>
              <w:rPr>
                <w:rFonts w:ascii="DejaVu Sans Mono" w:hAnsi="DejaVu Sans Mono" w:eastAsia="DejaVu Sans Mono"/>
              </w:rPr>
              <w:t>- Sources and safety framing are visible.</w:t>
            </w:r>
            <w:r>
              <w:br/>
            </w:r>
            <w:r>
              <w:rPr>
                <w:rFonts w:ascii="DejaVu Sans Mono" w:hAnsi="DejaVu Sans Mono" w:eastAsia="DejaVu Sans Mono"/>
              </w:rPr>
              <w:t>- Messages do not fabricate while offline.</w:t>
            </w:r>
          </w:p>
        </w:tc>
      </w:tr>
    </w:tbl>
    <w:p>
      <w:pPr>
        <w:pStyle w:val="Heading2"/>
        <w:keepNext/>
      </w:pPr>
      <w:r>
        <w:t>Phase 13 — Notifications and background sync</w:t>
      </w:r>
    </w:p>
    <w:p>
      <w:r>
        <w:t>Channels, permission, deep links, WorkManager, offline reconciliation.</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notifications and background synchronization.</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Create semantic notification channels and contextual permission request.</w:t>
            </w:r>
            <w:r>
              <w:br/>
            </w:r>
            <w:r>
              <w:rPr>
                <w:rFonts w:ascii="DejaVu Sans Mono" w:hAnsi="DejaVu Sans Mono" w:eastAsia="DejaVu Sans Mono"/>
              </w:rPr>
              <w:t>2. Implement NotificationDispatcher and deep links with protected-route validation.</w:t>
            </w:r>
            <w:r>
              <w:br/>
            </w:r>
            <w:r>
              <w:rPr>
                <w:rFonts w:ascii="DejaVu Sans Mono" w:hAnsi="DejaVu Sans Mono" w:eastAsia="DejaVu Sans Mono"/>
              </w:rPr>
              <w:t>3. Implement HealthSyncWorker, report upload recovery, cache cleanup and only other workers justified by requirements.</w:t>
            </w:r>
            <w:r>
              <w:br/>
            </w:r>
            <w:r>
              <w:rPr>
                <w:rFonts w:ascii="DejaVu Sans Mono" w:hAnsi="DejaVu Sans Mono" w:eastAsia="DejaVu Sans Mono"/>
              </w:rPr>
              <w:t>4. Apply network constraints, exponential backoff and unique work names.</w:t>
            </w:r>
            <w:r>
              <w:br/>
            </w:r>
            <w:r>
              <w:rPr>
                <w:rFonts w:ascii="DejaVu Sans Mono" w:hAnsi="DejaVu Sans Mono" w:eastAsia="DejaVu Sans Mono"/>
              </w:rPr>
              <w:t>5. Keep notification lock-screen content privacy-safe.</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Work is idempotent/retry-safe.</w:t>
            </w:r>
            <w:r>
              <w:br/>
            </w:r>
            <w:r>
              <w:rPr>
                <w:rFonts w:ascii="DejaVu Sans Mono" w:hAnsi="DejaVu Sans Mono" w:eastAsia="DejaVu Sans Mono"/>
              </w:rPr>
              <w:t>- Duplicate periodic work is not scheduled.</w:t>
            </w:r>
            <w:r>
              <w:br/>
            </w:r>
            <w:r>
              <w:rPr>
                <w:rFonts w:ascii="DejaVu Sans Mono" w:hAnsi="DejaVu Sans Mono" w:eastAsia="DejaVu Sans Mono"/>
              </w:rPr>
              <w:t>- Notifications route correctly after process death/login restoration.</w:t>
            </w:r>
          </w:p>
        </w:tc>
      </w:tr>
    </w:tbl>
    <w:p>
      <w:pPr>
        <w:pStyle w:val="Heading2"/>
        <w:keepNext/>
      </w:pPr>
      <w:r>
        <w:t>Phase 14 — Profile, privacy, security and settings</w:t>
      </w:r>
    </w:p>
    <w:p>
      <w:r>
        <w:t>Account surfaces, units/preferences, logout, diagnostics, privacy controls.</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Implement profile, privacy, security and settings.</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Build profile edit using backend-supported fields and image upload if available.</w:t>
            </w:r>
            <w:r>
              <w:br/>
            </w:r>
            <w:r>
              <w:rPr>
                <w:rFonts w:ascii="DejaVu Sans Mono" w:hAnsi="DejaVu Sans Mono" w:eastAsia="DejaVu Sans Mono"/>
              </w:rPr>
              <w:t>2. Build password/session/security actions only from real endpoints.</w:t>
            </w:r>
            <w:r>
              <w:br/>
            </w:r>
            <w:r>
              <w:rPr>
                <w:rFonts w:ascii="DejaVu Sans Mono" w:hAnsi="DejaVu Sans Mono" w:eastAsia="DejaVu Sans Mono"/>
              </w:rPr>
              <w:t>3. Add units, theme/display, notifications and AI health-context preferences.</w:t>
            </w:r>
            <w:r>
              <w:br/>
            </w:r>
            <w:r>
              <w:rPr>
                <w:rFonts w:ascii="DejaVu Sans Mono" w:hAnsi="DejaVu Sans Mono" w:eastAsia="DejaVu Sans Mono"/>
              </w:rPr>
              <w:t>4. Add logout from all appropriate surfaces.</w:t>
            </w:r>
            <w:r>
              <w:br/>
            </w:r>
            <w:r>
              <w:rPr>
                <w:rFonts w:ascii="DejaVu Sans Mono" w:hAnsi="DejaVu Sans Mono" w:eastAsia="DejaVu Sans Mono"/>
              </w:rPr>
              <w:t>5. Build a privacy-safe diagnostics/about screen with app version, environment label, sync status and model/app information, never secrets.</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Preferences persist correctly.</w:t>
            </w:r>
            <w:r>
              <w:br/>
            </w:r>
            <w:r>
              <w:rPr>
                <w:rFonts w:ascii="DejaVu Sans Mono" w:hAnsi="DejaVu Sans Mono" w:eastAsia="DejaVu Sans Mono"/>
              </w:rPr>
              <w:t>- Sensitive changes require server confirmation.</w:t>
            </w:r>
            <w:r>
              <w:br/>
            </w:r>
            <w:r>
              <w:rPr>
                <w:rFonts w:ascii="DejaVu Sans Mono" w:hAnsi="DejaVu Sans Mono" w:eastAsia="DejaVu Sans Mono"/>
              </w:rPr>
              <w:t>- Logout clears protected local state as defined by policy.</w:t>
            </w:r>
          </w:p>
        </w:tc>
      </w:tr>
    </w:tbl>
    <w:p>
      <w:pPr>
        <w:pStyle w:val="Heading2"/>
        <w:keepNext/>
      </w:pPr>
      <w:r>
        <w:t>Phase 15 — Tablet, accessibility and motion polish</w:t>
      </w:r>
    </w:p>
    <w:p>
      <w:r>
        <w:t>sw600dp layouts, two-pane surfaces, TalkBack, scaling, predictive back.</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Perform tablet, accessibility and motion polish.</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Add sw600dp layouts for dashboard, tracking/history, reports and assistant where two-pane layouts improve usability.</w:t>
            </w:r>
            <w:r>
              <w:br/>
            </w:r>
            <w:r>
              <w:rPr>
                <w:rFonts w:ascii="DejaVu Sans Mono" w:hAnsi="DejaVu Sans Mono" w:eastAsia="DejaVu Sans Mono"/>
              </w:rPr>
              <w:t>2. Test multi-window and rotation/process recreation.</w:t>
            </w:r>
            <w:r>
              <w:br/>
            </w:r>
            <w:r>
              <w:rPr>
                <w:rFonts w:ascii="DejaVu Sans Mono" w:hAnsi="DejaVu Sans Mono" w:eastAsia="DejaVu Sans Mono"/>
              </w:rPr>
              <w:t>3. Audit TalkBack labels/traversal, touch targets, font scaling, contrast and color-independent status meaning.</w:t>
            </w:r>
            <w:r>
              <w:br/>
            </w:r>
            <w:r>
              <w:rPr>
                <w:rFonts w:ascii="DejaVu Sans Mono" w:hAnsi="DejaVu Sans Mono" w:eastAsia="DejaVu Sans Mono"/>
              </w:rPr>
              <w:t>4. Add purposeful transitions and shared motion tokens; honor system animator settings.</w:t>
            </w:r>
            <w:r>
              <w:br/>
            </w:r>
            <w:r>
              <w:rPr>
                <w:rFonts w:ascii="DejaVu Sans Mono" w:hAnsi="DejaVu Sans Mono" w:eastAsia="DejaVu Sans Mono"/>
              </w:rPr>
              <w:t>5. Ensure exact-value alternatives exist for charts/trends.</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- 200% font scaling remains usable on critical flows.</w:t>
            </w:r>
            <w:r>
              <w:br/>
            </w:r>
            <w:r>
              <w:rPr>
                <w:rFonts w:ascii="DejaVu Sans Mono" w:hAnsi="DejaVu Sans Mono" w:eastAsia="DejaVu Sans Mono"/>
              </w:rPr>
              <w:t>- No clipped labels/buttons.</w:t>
            </w:r>
            <w:r>
              <w:br/>
            </w:r>
            <w:r>
              <w:rPr>
                <w:rFonts w:ascii="DejaVu Sans Mono" w:hAnsi="DejaVu Sans Mono" w:eastAsia="DejaVu Sans Mono"/>
              </w:rPr>
              <w:t>- Tablet UI is intentionally recomposed rather than stretched.</w:t>
            </w:r>
            <w:r>
              <w:br/>
            </w:r>
            <w:r>
              <w:rPr>
                <w:rFonts w:ascii="DejaVu Sans Mono" w:hAnsi="DejaVu Sans Mono" w:eastAsia="DejaVu Sans Mono"/>
              </w:rPr>
              <w:t>- Accessibility scan has no critical unresolved issue.</w:t>
            </w:r>
          </w:p>
        </w:tc>
      </w:tr>
    </w:tbl>
    <w:tbl>
      <w:tblPr>
        <w:tblW w:type="auto" w:w="0"/>
        <w:jc w:val="center"/>
        <w:tblLayout w:type="fixed"/>
        <w:tblLook w:firstColumn="1" w:firstRow="1" w:lastColumn="0" w:lastRow="0" w:noHBand="0" w:noVBand="1" w:val="04A0"/>
      </w:tblPr>
      <w:tblGrid>
        <w:gridCol w:w="9720"/>
      </w:tblGrid>
      <w:tr>
        <w:tc>
          <w:tcPr>
            <w:tcW w:type="dxa" w:w="9835"/>
            <w:shd w:fill="F9F1DF"/>
            <w:tcBorders>
              <w:top w:val="single" w:sz="6" w:color="D7E6E1"/>
              <w:left w:val="single" w:sz="12" w:color="0D7A6B"/>
              <w:bottom w:val="single" w:sz="6" w:color="D7E6E1"/>
              <w:right w:val="single" w:sz="6" w:color="D7E6E1"/>
            </w:tcBorders>
          </w:tcPr>
          <w:p>
            <w:r>
              <w:rPr>
                <w:rFonts w:ascii="Aptos" w:hAnsi="Aptos" w:eastAsia="Aptos"/>
                <w:b/>
                <w:color w:val="075A50"/>
                <w:sz w:val="20"/>
              </w:rPr>
              <w:t>CHECKPOINT</w:t>
            </w:r>
          </w:p>
          <w:p>
            <w:pPr>
              <w:pStyle w:val="Callout"/>
            </w:pPr>
            <w:r>
              <w:t>Stop here and run a full regression/build review before moving into the next group of phases. Fix architecture drift now rather than carrying it forward.</w:t>
            </w:r>
          </w:p>
        </w:tc>
      </w:tr>
    </w:tbl>
    <w:p>
      <w:pPr>
        <w:pStyle w:val="Heading2"/>
        <w:keepNext/>
      </w:pPr>
      <w:r>
        <w:t>Phase 16 — Testing and performance hardening</w:t>
      </w:r>
    </w:p>
    <w:p>
      <w:r>
        <w:t>Unit/integration/UI tests, database migrations, macrobenchmarks, baseline profile.</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Harden tests, migrations and performance.</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Reach meaningful unit coverage for ViewModels, use cases, mappers and repository policies.</w:t>
            </w:r>
            <w:r>
              <w:br/>
            </w:r>
            <w:r>
              <w:rPr>
                <w:rFonts w:ascii="DejaVu Sans Mono" w:hAnsi="DejaVu Sans Mono" w:eastAsia="DejaVu Sans Mono"/>
              </w:rPr>
              <w:t>2. Add MockWebServer integration tests including token refresh and multipart upload.</w:t>
            </w:r>
            <w:r>
              <w:br/>
            </w:r>
            <w:r>
              <w:rPr>
                <w:rFonts w:ascii="DejaVu Sans Mono" w:hAnsi="DejaVu Sans Mono" w:eastAsia="DejaVu Sans Mono"/>
              </w:rPr>
              <w:t>3. Add Room migration tests for every released schema transition.</w:t>
            </w:r>
            <w:r>
              <w:br/>
            </w:r>
            <w:r>
              <w:rPr>
                <w:rFonts w:ascii="DejaVu Sans Mono" w:hAnsi="DejaVu Sans Mono" w:eastAsia="DejaVu Sans Mono"/>
              </w:rPr>
              <w:t>4. Add Espresso tests for login, assessment submission, quick-add reading, report upload state and assistant send path.</w:t>
            </w:r>
            <w:r>
              <w:br/>
            </w:r>
            <w:r>
              <w:rPr>
                <w:rFonts w:ascii="DejaVu Sans Mono" w:hAnsi="DejaVu Sans Mono" w:eastAsia="DejaVu Sans Mono"/>
              </w:rPr>
              <w:t>5. Create macrobenchmarks for cold startup, dashboard launch and long timeline scrolling.</w:t>
            </w:r>
            <w:r>
              <w:br/>
            </w:r>
            <w:r>
              <w:rPr>
                <w:rFonts w:ascii="DejaVu Sans Mono" w:hAnsi="DejaVu Sans Mono" w:eastAsia="DejaVu Sans Mono"/>
              </w:rPr>
              <w:t>6. Generate Baseline Profiles for release.</w:t>
            </w:r>
            <w:r>
              <w:br/>
            </w:r>
            <w:r>
              <w:rPr>
                <w:rFonts w:ascii="DejaVu Sans Mono" w:hAnsi="DejaVu Sans Mono" w:eastAsia="DejaVu Sans Mono"/>
              </w:rPr>
              <w:t>7. Fix memory leaks and lifecycle collection issues.</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Release variant passes tests/lint.</w:t>
            </w:r>
            <w:r>
              <w:br/>
            </w:r>
            <w:r>
              <w:rPr>
                <w:rFonts w:ascii="DejaVu Sans Mono" w:hAnsi="DejaVu Sans Mono" w:eastAsia="DejaVu Sans Mono"/>
              </w:rPr>
              <w:t>- Database migration tests pass.</w:t>
            </w:r>
            <w:r>
              <w:br/>
            </w:r>
            <w:r>
              <w:rPr>
                <w:rFonts w:ascii="DejaVu Sans Mono" w:hAnsi="DejaVu Sans Mono" w:eastAsia="DejaVu Sans Mono"/>
              </w:rPr>
              <w:t>- Baseline profile is packaged.</w:t>
            </w:r>
            <w:r>
              <w:br/>
            </w:r>
            <w:r>
              <w:rPr>
                <w:rFonts w:ascii="DejaVu Sans Mono" w:hAnsi="DejaVu Sans Mono" w:eastAsia="DejaVu Sans Mono"/>
              </w:rPr>
              <w:t>- No known critical leak or ANR path.</w:t>
            </w:r>
          </w:p>
        </w:tc>
      </w:tr>
    </w:tbl>
    <w:p>
      <w:pPr>
        <w:pStyle w:val="Heading2"/>
        <w:keepNext/>
      </w:pPr>
      <w:r>
        <w:t>Phase 17 — Release engineering and handoff</w:t>
      </w:r>
    </w:p>
    <w:p>
      <w:r>
        <w:t>R8, signing, APK/AAB, release checklist, docs and final regression.</w:t>
      </w:r>
    </w:p>
    <w:tbl>
      <w:tblPr>
        <w:tblW w:type="auto" w:w="0"/>
        <w:jc w:val="center"/>
        <w:tblLayout w:type="fixed"/>
        <w:tblLook w:firstColumn="1" w:firstRow="1" w:lastColumn="0" w:lastRow="0" w:noHBand="0" w:noVBand="1" w:val="04A0"/>
      </w:tblPr>
      <w:tblGrid>
        <w:gridCol w:w="9792"/>
      </w:tblGrid>
      <w:tr>
        <w:tc>
          <w:tcPr>
            <w:tcW w:type="dxa" w:w="9835"/>
            <w:shd w:fill="F1F6F4"/>
            <w:tcBorders>
              <w:top w:val="single" w:sz="4" w:color="D7E6E1"/>
              <w:left w:val="single" w:sz="4" w:color="D7E6E1"/>
              <w:bottom w:val="single" w:sz="4" w:color="D7E6E1"/>
              <w:right w:val="single" w:sz="4" w:color="D7E6E1"/>
            </w:tcBorders>
          </w:tcPr>
          <w:p>
            <w:pPr>
              <w:pStyle w:val="CodeBlock"/>
            </w:pPr>
            <w:r>
              <w:rPr>
                <w:rFonts w:ascii="DejaVu Sans Mono" w:hAnsi="DejaVu Sans Mono" w:eastAsia="DejaVu Sans Mono"/>
              </w:rPr>
              <w:t>Prepare the native Android app for final release and faculty handoff.</w:t>
            </w:r>
            <w:r>
              <w:br/>
            </w:r>
            <w:r>
              <w:rPr>
                <w:rFonts w:ascii="DejaVu Sans Mono" w:hAnsi="DejaVu Sans Mono" w:eastAsia="DejaVu Sans Mono"/>
              </w:rPr>
            </w:r>
            <w:r>
              <w:br/>
            </w:r>
            <w:r>
              <w:rPr>
                <w:rFonts w:ascii="DejaVu Sans Mono" w:hAnsi="DejaVu Sans Mono" w:eastAsia="DejaVu Sans Mono"/>
              </w:rPr>
              <w:t>TASKS:</w:t>
            </w:r>
            <w:r>
              <w:br/>
            </w:r>
            <w:r>
              <w:rPr>
                <w:rFonts w:ascii="DejaVu Sans Mono" w:hAnsi="DejaVu Sans Mono" w:eastAsia="DejaVu Sans Mono"/>
              </w:rPr>
              <w:t>1. Configure release signing from secure external properties; never commit keystore credentials.</w:t>
            </w:r>
            <w:r>
              <w:br/>
            </w:r>
            <w:r>
              <w:rPr>
                <w:rFonts w:ascii="DejaVu Sans Mono" w:hAnsi="DejaVu Sans Mono" w:eastAsia="DejaVu Sans Mono"/>
              </w:rPr>
              <w:t>2. Enable R8/resource shrinking and fix any reflection/serialization issues through tests, not broad keep-everything rules.</w:t>
            </w:r>
            <w:r>
              <w:br/>
            </w:r>
            <w:r>
              <w:rPr>
                <w:rFonts w:ascii="DejaVu Sans Mono" w:hAnsi="DejaVu Sans Mono" w:eastAsia="DejaVu Sans Mono"/>
              </w:rPr>
              <w:t>3. Produce signed APK for direct faculty install and AAB if Play-ready packaging is desired.</w:t>
            </w:r>
            <w:r>
              <w:br/>
            </w:r>
            <w:r>
              <w:rPr>
                <w:rFonts w:ascii="DejaVu Sans Mono" w:hAnsi="DejaVu Sans Mono" w:eastAsia="DejaVu Sans Mono"/>
              </w:rPr>
              <w:t>4. Verify debug/staging/release endpoints and application IDs.</w:t>
            </w:r>
            <w:r>
              <w:br/>
            </w:r>
            <w:r>
              <w:rPr>
                <w:rFonts w:ascii="DejaVu Sans Mono" w:hAnsi="DejaVu Sans Mono" w:eastAsia="DejaVu Sans Mono"/>
              </w:rPr>
              <w:t>5. Run final regression on phone/tablet, offline/expired-session/backend-down cases.</w:t>
            </w:r>
            <w:r>
              <w:br/>
            </w:r>
            <w:r>
              <w:rPr>
                <w:rFonts w:ascii="DejaVu Sans Mono" w:hAnsi="DejaVu Sans Mono" w:eastAsia="DejaVu Sans Mono"/>
              </w:rPr>
              <w:t>6. Update README with setup, environment, FastAPI connectivity, Hugeicons asset process, build commands, test commands and release process.</w:t>
            </w:r>
            <w:r>
              <w:br/>
            </w:r>
            <w:r>
              <w:rPr>
                <w:rFonts w:ascii="DejaVu Sans Mono" w:hAnsi="DejaVu Sans Mono" w:eastAsia="DejaVu Sans Mono"/>
              </w:rPr>
              <w:t>7. Generate final architecture and feature documentation.</w:t>
            </w:r>
            <w:r>
              <w:br/>
            </w:r>
            <w:r>
              <w:rPr>
                <w:rFonts w:ascii="DejaVu Sans Mono" w:hAnsi="DejaVu Sans Mono" w:eastAsia="DejaVu Sans Mono"/>
              </w:rPr>
            </w:r>
            <w:r>
              <w:br/>
            </w:r>
            <w:r>
              <w:rPr>
                <w:rFonts w:ascii="DejaVu Sans Mono" w:hAnsi="DejaVu Sans Mono" w:eastAsia="DejaVu Sans Mono"/>
              </w:rPr>
              <w:t>ACCEPTANCE:</w:t>
            </w:r>
            <w:r>
              <w:br/>
            </w:r>
            <w:r>
              <w:rPr>
                <w:rFonts w:ascii="DejaVu Sans Mono" w:hAnsi="DejaVu Sans Mono" w:eastAsia="DejaVu Sans Mono"/>
              </w:rPr>
              <w:t>- Signed release installs and launches cleanly.</w:t>
            </w:r>
            <w:r>
              <w:br/>
            </w:r>
            <w:r>
              <w:rPr>
                <w:rFonts w:ascii="DejaVu Sans Mono" w:hAnsi="DejaVu Sans Mono" w:eastAsia="DejaVu Sans Mono"/>
              </w:rPr>
              <w:t>- No debug logs/endpoints/secrets remain.</w:t>
            </w:r>
            <w:r>
              <w:br/>
            </w:r>
            <w:r>
              <w:rPr>
                <w:rFonts w:ascii="DejaVu Sans Mono" w:hAnsi="DejaVu Sans Mono" w:eastAsia="DejaVu Sans Mono"/>
              </w:rPr>
              <w:t>- Core user journeys pass on release build.</w:t>
            </w:r>
            <w:r>
              <w:br/>
            </w:r>
            <w:r>
              <w:rPr>
                <w:rFonts w:ascii="DejaVu Sans Mono" w:hAnsi="DejaVu Sans Mono" w:eastAsia="DejaVu Sans Mono"/>
              </w:rPr>
              <w:t>- Another developer can set up the project from README without tribal knowledge.</w:t>
            </w:r>
          </w:p>
        </w:tc>
      </w:tr>
    </w:tbl>
    <w:p>
      <w:pPr>
        <w:pStyle w:val="Heading1"/>
        <w:keepNext/>
      </w:pPr>
      <w:r>
        <w:t>20. Definition of Done and technical references</w:t>
      </w:r>
    </w:p>
    <w:p>
      <w:pPr>
        <w:pStyle w:val="Heading2"/>
        <w:keepNext/>
      </w:pPr>
      <w:r>
        <w:t>Project-wide Definition of Done</w:t>
      </w:r>
    </w:p>
    <w:p>
      <w:pPr>
        <w:pStyle w:val="ListBullet"/>
        <w:spacing w:after="40"/>
      </w:pPr>
      <w:r>
        <w:t>All shipped screens use Kotlin + XML + ViewBinding; no accidental Compose dependency.</w:t>
      </w:r>
    </w:p>
    <w:p>
      <w:pPr>
        <w:pStyle w:val="ListBullet"/>
        <w:spacing w:after="40"/>
      </w:pPr>
      <w:r>
        <w:t>FastAPI is the sole server boundary and every used endpoint is documented.</w:t>
      </w:r>
    </w:p>
    <w:p>
      <w:pPr>
        <w:pStyle w:val="ListBullet"/>
        <w:spacing w:after="40"/>
      </w:pPr>
      <w:r>
        <w:t>All API DTOs are typed with Kotlinx Serialization and error mapping is centralized.</w:t>
      </w:r>
    </w:p>
    <w:p>
      <w:pPr>
        <w:pStyle w:val="ListBullet"/>
        <w:spacing w:after="40"/>
      </w:pPr>
      <w:r>
        <w:t>Authentication refresh, logout and expired-session behavior are tested.</w:t>
      </w:r>
    </w:p>
    <w:p>
      <w:pPr>
        <w:pStyle w:val="ListBullet"/>
        <w:spacing w:after="40"/>
      </w:pPr>
      <w:r>
        <w:t>Health data and credentials are absent from production logs.</w:t>
      </w:r>
    </w:p>
    <w:p>
      <w:pPr>
        <w:pStyle w:val="ListBullet"/>
        <w:spacing w:after="40"/>
      </w:pPr>
      <w:r>
        <w:t>No production screen relies on fake/demo records to look complete.</w:t>
      </w:r>
    </w:p>
    <w:p>
      <w:pPr>
        <w:pStyle w:val="ListBullet"/>
        <w:spacing w:after="40"/>
      </w:pPr>
      <w:r>
        <w:t>All major screens render Loading, Content, Empty, Offline and Error/Unavailable states as applicable.</w:t>
      </w:r>
    </w:p>
    <w:p>
      <w:pPr>
        <w:pStyle w:val="ListBullet"/>
        <w:spacing w:after="40"/>
      </w:pPr>
      <w:r>
        <w:t>Care Orbit Native components are reused instead of re-creating arbitrary buttons/cards/inputs.</w:t>
      </w:r>
    </w:p>
    <w:p>
      <w:pPr>
        <w:pStyle w:val="ListBullet"/>
        <w:spacing w:after="40"/>
      </w:pPr>
      <w:r>
        <w:t>Hugeicons resources are licensed/approved, mapped and consistently styled.</w:t>
      </w:r>
    </w:p>
    <w:p>
      <w:pPr>
        <w:pStyle w:val="ListBullet"/>
        <w:spacing w:after="40"/>
      </w:pPr>
      <w:r>
        <w:t>Room migrations, critical UI flows and network contract behavior are covered by tests.</w:t>
      </w:r>
    </w:p>
    <w:p>
      <w:pPr>
        <w:pStyle w:val="ListBullet"/>
        <w:spacing w:after="40"/>
      </w:pPr>
      <w:r>
        <w:t>Tablet and large-font layouts are usable.</w:t>
      </w:r>
    </w:p>
    <w:p>
      <w:pPr>
        <w:pStyle w:val="ListBullet"/>
        <w:spacing w:after="40"/>
      </w:pPr>
      <w:r>
        <w:t>Release APK/AAB is minified, signed, regression-tested and documented.</w:t>
      </w:r>
    </w:p>
    <w:p>
      <w:pPr>
        <w:pStyle w:val="Heading2"/>
        <w:keepNext/>
      </w:pPr>
      <w:r>
        <w:t>Verified 2026 references</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3672"/>
            <w:shd w:fill="075A50"/>
            <w:vAlign w:val="center"/>
          </w:tcPr>
          <w:p>
            <w:r>
              <w:rPr>
                <w:rFonts w:ascii="Aptos" w:hAnsi="Aptos" w:eastAsia="Aptos"/>
                <w:b/>
                <w:color w:val="FFFFFF"/>
                <w:sz w:val="15"/>
              </w:rPr>
              <w:t>Reference</w:t>
            </w:r>
          </w:p>
        </w:tc>
        <w:tc>
          <w:tcPr>
            <w:tcW w:type="dxa" w:w="6048"/>
            <w:shd w:fill="075A50"/>
            <w:vAlign w:val="center"/>
          </w:tcPr>
          <w:p>
            <w:r>
              <w:rPr>
                <w:rFonts w:ascii="Aptos" w:hAnsi="Aptos" w:eastAsia="Aptos"/>
                <w:b/>
                <w:color w:val="FFFFFF"/>
                <w:sz w:val="15"/>
              </w:rPr>
              <w:t>Why cited</w:t>
            </w:r>
          </w:p>
        </w:tc>
      </w:tr>
      <w:tr>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Android Developers — Latest updates</w:t>
            </w:r>
          </w:p>
        </w:tc>
        <w:tc>
          <w:tcPr>
            <w:tcW w:type="dxa" w:w="6048"/>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AGP 9.3.0 stable on 10 Aug 2026; AndroidX update baseline.</w:t>
            </w:r>
          </w:p>
        </w:tc>
      </w:tr>
      <w:tr>
        <w:tc>
          <w:tcPr>
            <w:tcW w:type="dxa" w:w="367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Android Developers — Hilt</w:t>
            </w:r>
          </w:p>
        </w:tc>
        <w:tc>
          <w:tcPr>
            <w:tcW w:type="dxa" w:w="6048"/>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Hilt 2.57.1 examples and Views integration; official DI recommendation.</w:t>
            </w:r>
          </w:p>
        </w:tc>
      </w:tr>
      <w:tr>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Android Developers — Navigation</w:t>
            </w:r>
          </w:p>
        </w:tc>
        <w:tc>
          <w:tcPr>
            <w:tcW w:type="dxa" w:w="6048"/>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Views/Fragment integration remains available; stable 2.9.8 and maintenance-mode notice.</w:t>
            </w:r>
          </w:p>
        </w:tc>
      </w:tr>
      <w:tr>
        <w:tc>
          <w:tcPr>
            <w:tcW w:type="dxa" w:w="367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Android Developers — Fragment</w:t>
            </w:r>
          </w:p>
        </w:tc>
        <w:tc>
          <w:tcPr>
            <w:tcW w:type="dxa" w:w="6048"/>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Stable 1.8.9 and maintenance-mode notice for Fragment UI path.</w:t>
            </w:r>
          </w:p>
        </w:tc>
      </w:tr>
      <w:tr>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Android Developers — WorkManager</w:t>
            </w:r>
          </w:p>
        </w:tc>
        <w:tc>
          <w:tcPr>
            <w:tcW w:type="dxa" w:w="6048"/>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Stable 2.11.2; recommended API for persistent background work.</w:t>
            </w:r>
          </w:p>
        </w:tc>
      </w:tr>
      <w:tr>
        <w:tc>
          <w:tcPr>
            <w:tcW w:type="dxa" w:w="367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Android Developers — Paging</w:t>
            </w:r>
          </w:p>
        </w:tc>
        <w:tc>
          <w:tcPr>
            <w:tcW w:type="dxa" w:w="6048"/>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Stable 3.5.1 as of Aug 2026.</w:t>
            </w:r>
          </w:p>
        </w:tc>
      </w:tr>
      <w:tr>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Android Developers — DataStore</w:t>
            </w:r>
          </w:p>
        </w:tc>
        <w:tc>
          <w:tcPr>
            <w:tcW w:type="dxa" w:w="6048"/>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Stable 1.2.1.</w:t>
            </w:r>
          </w:p>
        </w:tc>
      </w:tr>
      <w:tr>
        <w:tc>
          <w:tcPr>
            <w:tcW w:type="dxa" w:w="367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Android Developers — Room / Room 3</w:t>
            </w:r>
          </w:p>
        </w:tc>
        <w:tc>
          <w:tcPr>
            <w:tcW w:type="dxa" w:w="6048"/>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Room 3.0.1 released July 2026; Room 2.8.4 remains stable classic namespace.</w:t>
            </w:r>
          </w:p>
        </w:tc>
      </w:tr>
      <w:tr>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Square — Retrofit</w:t>
            </w:r>
          </w:p>
        </w:tc>
        <w:tc>
          <w:tcPr>
            <w:tcW w:type="dxa" w:w="6048"/>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Retrofit 3.0.0 and first-party Kotlinx Serialization converter.</w:t>
            </w:r>
          </w:p>
        </w:tc>
      </w:tr>
      <w:tr>
        <w:tc>
          <w:tcPr>
            <w:tcW w:type="dxa" w:w="367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Kotlin — kotlinx.serialization</w:t>
            </w:r>
          </w:p>
        </w:tc>
        <w:tc>
          <w:tcPr>
            <w:tcW w:type="dxa" w:w="6048"/>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JSON 1.11.0 and Kotlin 2.4.10 examples in June 2026 documentation.</w:t>
            </w:r>
          </w:p>
        </w:tc>
      </w:tr>
      <w:tr>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Coil</w:t>
            </w:r>
          </w:p>
        </w:tc>
        <w:tc>
          <w:tcPr>
            <w:tcW w:type="dxa" w:w="6048"/>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Coil 3.5.0 released June 2026.</w:t>
            </w:r>
          </w:p>
        </w:tc>
      </w:tr>
      <w:tr>
        <w:tc>
          <w:tcPr>
            <w:tcW w:type="dxa" w:w="3672"/>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Hugeicons</w:t>
            </w:r>
          </w:p>
        </w:tc>
        <w:tc>
          <w:tcPr>
            <w:tcW w:type="dxa" w:w="6048"/>
            <w:vAlign w:val="top"/>
            <w:shd w:fill="FFFFFF"/>
            <w:tcBorders>
              <w:top w:val="single" w:sz="4" w:color="D7E6E1"/>
              <w:left w:val="single" w:sz="4" w:color="D7E6E1"/>
              <w:bottom w:val="single" w:sz="4" w:color="D7E6E1"/>
              <w:right w:val="single" w:sz="4" w:color="D7E6E1"/>
            </w:tcBorders>
          </w:tcPr>
          <w:p>
            <w:r>
              <w:rPr>
                <w:rFonts w:ascii="Aptos" w:hAnsi="Aptos" w:eastAsia="Aptos"/>
                <w:sz w:val="15"/>
              </w:rPr>
              <w:t>Official packages list does not include native Android/Kotlin; use approved vector assets.</w:t>
            </w:r>
          </w:p>
        </w:tc>
      </w:tr>
      <w:tr>
        <w:tc>
          <w:tcPr>
            <w:tcW w:type="dxa" w:w="3672"/>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Android Developers — VectorDrawable</w:t>
            </w:r>
          </w:p>
        </w:tc>
        <w:tc>
          <w:tcPr>
            <w:tcW w:type="dxa" w:w="6048"/>
            <w:vAlign w:val="top"/>
            <w:shd w:fill="F7FBFA"/>
            <w:tcBorders>
              <w:top w:val="single" w:sz="4" w:color="D7E6E1"/>
              <w:left w:val="single" w:sz="4" w:color="D7E6E1"/>
              <w:bottom w:val="single" w:sz="4" w:color="D7E6E1"/>
              <w:right w:val="single" w:sz="4" w:color="D7E6E1"/>
            </w:tcBorders>
          </w:tcPr>
          <w:p>
            <w:r>
              <w:rPr>
                <w:rFonts w:ascii="Aptos" w:hAnsi="Aptos" w:eastAsia="Aptos"/>
                <w:sz w:val="15"/>
              </w:rPr>
              <w:t>XML vector drawable is the native path for scalable icon assets.</w:t>
            </w:r>
          </w:p>
        </w:tc>
      </w:tr>
    </w:tbl>
    <w:p>
      <w:pPr>
        <w:spacing w:after="20"/>
      </w:pPr>
    </w:p>
    <w:p>
      <w:pPr>
        <w:pStyle w:val="Heading2"/>
        <w:keepNext/>
      </w:pPr>
      <w:r>
        <w:t>Recommended implementation order summary</w:t>
      </w:r>
    </w:p>
    <w:p>
      <w:pPr>
        <w:spacing w:after="40"/>
      </w:pPr>
      <w:r>
        <w:t>1.  Lock the backend/mobile contract before writing screens.</w:t>
      </w:r>
    </w:p>
    <w:p>
      <w:pPr>
        <w:spacing w:after="40"/>
      </w:pPr>
      <w:r>
        <w:t>2.  Build design system and app shell before feature pages.</w:t>
      </w:r>
    </w:p>
    <w:p>
      <w:pPr>
        <w:spacing w:after="40"/>
      </w:pPr>
      <w:r>
        <w:t>3.  Finish auth/network foundation before dashboard.</w:t>
      </w:r>
    </w:p>
    <w:p>
      <w:pPr>
        <w:spacing w:after="40"/>
      </w:pPr>
      <w:r>
        <w:t>4.  Build assessment and tracking only after model/API field semantics are correct.</w:t>
      </w:r>
    </w:p>
    <w:p>
      <w:pPr>
        <w:spacing w:after="40"/>
      </w:pPr>
      <w:r>
        <w:t>5.  Add report/assistant background integrations after core data architecture is stable.</w:t>
      </w:r>
    </w:p>
    <w:p>
      <w:pPr>
        <w:spacing w:after="40"/>
      </w:pPr>
      <w:r>
        <w:t>6.  Finish with accessibility, tablet, performance, release and documentation—not as optional polish.</w:t>
      </w:r>
    </w:p>
    <w:tbl>
      <w:tblPr>
        <w:tblW w:type="auto" w:w="0"/>
        <w:jc w:val="center"/>
        <w:tblLayout w:type="fixed"/>
        <w:tblLook w:firstColumn="1" w:firstRow="1" w:lastColumn="0" w:lastRow="0" w:noHBand="0" w:noVBand="1" w:val="04A0"/>
      </w:tblPr>
      <w:tblGrid>
        <w:gridCol w:w="9720"/>
      </w:tblGrid>
      <w:tr>
        <w:tc>
          <w:tcPr>
            <w:tcW w:type="dxa" w:w="9835"/>
            <w:shd w:fill="DFF4EE"/>
            <w:tcBorders>
              <w:top w:val="single" w:sz="6" w:color="D7E6E1"/>
              <w:left w:val="single" w:sz="12" w:color="0D7A6B"/>
              <w:bottom w:val="single" w:sz="6" w:color="D7E6E1"/>
              <w:right w:val="single" w:sz="6" w:color="D7E6E1"/>
            </w:tcBorders>
          </w:tcPr>
          <w:p>
            <w:r>
              <w:rPr>
                <w:rFonts w:ascii="Aptos" w:hAnsi="Aptos" w:eastAsia="Aptos"/>
                <w:b/>
                <w:color w:val="075A50"/>
                <w:sz w:val="20"/>
              </w:rPr>
              <w:t>FINAL ARCHITECTURE DECISION</w:t>
            </w:r>
          </w:p>
          <w:p>
            <w:pPr>
              <w:pStyle w:val="Callout"/>
            </w:pPr>
            <w:r>
              <w:t>Matrigluco Android should be a native client of the FastAPI platform, not a second backend and not a WebView wrapper. Kotlin/XML owns presentation and device integration; FastAPI owns business/server state; MySQL owns durable backend data; Redis/Celery own server-side queue/cache; scikit-learn and llama.cpp remain backend inference services.</w:t>
            </w:r>
          </w:p>
        </w:tc>
      </w:tr>
    </w:tbl>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A6D68"/>
        <w:sz w:val="15"/>
      </w:rPr>
      <w:t>Matrigluco • Kotlin + XML • 2026 implementation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A6D68"/>
        <w:sz w:val="15"/>
      </w:rPr>
      <w:t>MATRIGLUCO  /  NATIVE ANDROID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1023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0231F"/>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75A5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023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3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A6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DejaVu Sans Mono" w:hAnsi="DejaVu Sans Mono"/>
      <w:color w:val="0A1714"/>
      <w:sz w:val="15"/>
    </w:rPr>
  </w:style>
  <w:style w:type="paragraph" w:customStyle="1" w:styleId="Callout">
    <w:name w:val="Callout"/>
    <w:pPr>
      <w:spacing w:before="80" w:after="80"/>
      <w:ind w:left="216" w:right="216"/>
    </w:pPr>
    <w:rPr>
      <w:rFonts w:ascii="Aptos" w:hAnsi="Aptos"/>
      <w:color w:val="1023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Matrigluco Native Android Application Implementation Blueprint</dc:title>
  <dc:subject>Kotlin XML Views Android implementation architecture and phase-wise AI build prompts</dc:subject>
  <dc:creator>Matrigluco Project</dc:creator>
  <cp:keywords>Matrigluco, Android, Kotlin, XML, Retrofit, Hugeicons, FastAPI, Room, Hilt, WorkManager</cp:keywords>
  <dc:description>generated by python-docx</dc:description>
  <cp:lastModifiedBy/>
  <cp:revision>1</cp:revision>
  <dcterms:created xsi:type="dcterms:W3CDTF">2013-12-23T23:15:00Z</dcterms:created>
  <dcterms:modified xsi:type="dcterms:W3CDTF">2013-12-23T23:15:00Z</dcterms:modified>
  <cp:category/>
</cp:coreProperties>
</file>