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C50681" w14:textId="77777777" w:rsidR="00AA3291" w:rsidRDefault="00702EBF">
      <w:pPr>
        <w:spacing w:before="1800" w:after="200"/>
        <w:jc w:val="center"/>
      </w:pPr>
      <w:r>
        <w:rPr>
          <w:color w:val="555555"/>
          <w:sz w:val="28"/>
          <w:szCs w:val="28"/>
        </w:rPr>
        <w:t>Cloud Security Capstone Project</w:t>
      </w:r>
    </w:p>
    <w:p w14:paraId="1D21A3C8" w14:textId="77777777" w:rsidR="0076531C" w:rsidRDefault="00702EBF" w:rsidP="0076531C">
      <w:pPr>
        <w:spacing w:after="300"/>
        <w:jc w:val="center"/>
        <w:rPr>
          <w:b/>
          <w:bCs/>
          <w:sz w:val="44"/>
          <w:szCs w:val="44"/>
        </w:rPr>
      </w:pPr>
      <w:r>
        <w:rPr>
          <w:b/>
          <w:bCs/>
          <w:sz w:val="44"/>
          <w:szCs w:val="44"/>
        </w:rPr>
        <w:t>Secure Three-Tier Application on AWS using Terraform</w:t>
      </w:r>
    </w:p>
    <w:p w14:paraId="7B56C24C" w14:textId="77777777" w:rsidR="0076531C" w:rsidRDefault="0076531C" w:rsidP="0076531C">
      <w:pPr>
        <w:spacing w:after="300"/>
        <w:jc w:val="center"/>
      </w:pPr>
    </w:p>
    <w:p w14:paraId="5CC2D1BE" w14:textId="77777777" w:rsidR="0076531C" w:rsidRPr="0009594C" w:rsidRDefault="0076531C" w:rsidP="0076531C">
      <w:pPr>
        <w:spacing w:after="300"/>
        <w:jc w:val="center"/>
        <w:rPr>
          <w:sz w:val="24"/>
          <w:szCs w:val="24"/>
        </w:rPr>
      </w:pPr>
      <w:r w:rsidRPr="0009594C">
        <w:rPr>
          <w:b/>
          <w:bCs/>
          <w:sz w:val="24"/>
          <w:szCs w:val="24"/>
        </w:rPr>
        <w:t>Name:</w:t>
      </w:r>
      <w:r w:rsidRPr="0009594C">
        <w:rPr>
          <w:sz w:val="24"/>
          <w:szCs w:val="24"/>
        </w:rPr>
        <w:t xml:space="preserve"> Kaveri Rajguru</w:t>
      </w:r>
    </w:p>
    <w:p w14:paraId="5F6A904E" w14:textId="1D24A78B" w:rsidR="00AA3291" w:rsidRPr="0009594C" w:rsidRDefault="0076531C" w:rsidP="0076531C">
      <w:pPr>
        <w:spacing w:after="300"/>
        <w:jc w:val="center"/>
        <w:rPr>
          <w:sz w:val="24"/>
          <w:szCs w:val="24"/>
        </w:rPr>
      </w:pPr>
      <w:r w:rsidRPr="0009594C">
        <w:rPr>
          <w:b/>
          <w:bCs/>
          <w:sz w:val="24"/>
          <w:szCs w:val="24"/>
        </w:rPr>
        <w:t>PRN:</w:t>
      </w:r>
      <w:r w:rsidRPr="0009594C">
        <w:rPr>
          <w:sz w:val="24"/>
          <w:szCs w:val="24"/>
        </w:rPr>
        <w:t xml:space="preserve"> 2124UCSF1091</w:t>
      </w:r>
      <w:r w:rsidRPr="0009594C">
        <w:rPr>
          <w:sz w:val="24"/>
          <w:szCs w:val="24"/>
        </w:rPr>
        <w:br w:type="page"/>
      </w:r>
    </w:p>
    <w:p w14:paraId="162EFBE5" w14:textId="77777777" w:rsidR="00AA3291" w:rsidRDefault="00702EBF">
      <w:pPr>
        <w:pStyle w:val="Heading1"/>
        <w:keepNext/>
        <w:spacing w:before="360" w:after="160"/>
      </w:pPr>
      <w:r>
        <w:lastRenderedPageBreak/>
        <w:t>1. Introduction and Objective</w:t>
      </w:r>
    </w:p>
    <w:p w14:paraId="238247D3" w14:textId="77777777" w:rsidR="00AA3291" w:rsidRDefault="00702EBF">
      <w:pPr>
        <w:spacing w:after="120" w:line="276" w:lineRule="auto"/>
      </w:pPr>
      <w:r>
        <w:t xml:space="preserve">This project deploys a secure, scalable-by-design three-tier web application on AWS entirely with </w:t>
      </w:r>
      <w:r>
        <w:t>Terraform, and demonstrates its security controls with evidence from the live deployment.</w:t>
      </w:r>
    </w:p>
    <w:p w14:paraId="580A3601" w14:textId="77777777" w:rsidR="00AA3291" w:rsidRDefault="00702EBF">
      <w:pPr>
        <w:spacing w:after="120" w:line="276" w:lineRule="auto"/>
      </w:pPr>
      <w:r>
        <w:t xml:space="preserve">The objective was to follow AWS security best practices: a web tier (Application Load Balancer) in public subnets, an application tier (EC2) in a private subnet, and </w:t>
      </w:r>
      <w:r>
        <w:t>a database tier (Amazon RDS) in an isolated private subnet that accepts connections only from the application server. Network flow is logged with VPC Flow Logs and account activity is audited with AWS CloudTrail.</w:t>
      </w:r>
    </w:p>
    <w:p w14:paraId="1AC6A1B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A3291" w14:paraId="7785AC25" w14:textId="77777777">
        <w:trPr>
          <w:tblHeader/>
        </w:trPr>
        <w:tc>
          <w:tcPr>
            <w:tcW w:w="30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1371C7C" w14:textId="77777777" w:rsidR="00AA3291" w:rsidRDefault="00702EBF">
            <w:r>
              <w:rPr>
                <w:b/>
                <w:bCs/>
                <w:sz w:val="20"/>
                <w:szCs w:val="20"/>
              </w:rPr>
              <w:t>Item</w:t>
            </w:r>
          </w:p>
        </w:tc>
        <w:tc>
          <w:tcPr>
            <w:tcW w:w="60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A4C9890" w14:textId="77777777" w:rsidR="00AA3291" w:rsidRDefault="00702EBF">
            <w:r>
              <w:rPr>
                <w:b/>
                <w:bCs/>
                <w:sz w:val="20"/>
                <w:szCs w:val="20"/>
              </w:rPr>
              <w:t>Value</w:t>
            </w:r>
          </w:p>
        </w:tc>
      </w:tr>
      <w:tr w:rsidR="00AA3291" w14:paraId="639BC253"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29ED7E" w14:textId="77777777" w:rsidR="00AA3291" w:rsidRDefault="00702EBF">
            <w:r>
              <w:rPr>
                <w:sz w:val="20"/>
                <w:szCs w:val="20"/>
              </w:rPr>
              <w:t>Cloud provider</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88E3E7" w14:textId="77777777" w:rsidR="00AA3291" w:rsidRDefault="00702EBF">
            <w:r>
              <w:rPr>
                <w:sz w:val="20"/>
                <w:szCs w:val="20"/>
              </w:rPr>
              <w:t xml:space="preserve">Amazon Web </w:t>
            </w:r>
            <w:r>
              <w:rPr>
                <w:sz w:val="20"/>
                <w:szCs w:val="20"/>
              </w:rPr>
              <w:t>Services</w:t>
            </w:r>
          </w:p>
        </w:tc>
      </w:tr>
      <w:tr w:rsidR="00AA3291" w14:paraId="58E0AD26"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7AC6D6" w14:textId="77777777" w:rsidR="00AA3291" w:rsidRDefault="00702EBF">
            <w:r>
              <w:rPr>
                <w:sz w:val="20"/>
                <w:szCs w:val="20"/>
              </w:rPr>
              <w:t>Region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62AF408" w14:textId="77777777" w:rsidR="00AA3291" w:rsidRDefault="00702EBF">
            <w:r>
              <w:rPr>
                <w:sz w:val="20"/>
                <w:szCs w:val="20"/>
              </w:rPr>
              <w:t>Asia Pacific (Sydney), ap-southeast-2</w:t>
            </w:r>
          </w:p>
        </w:tc>
      </w:tr>
      <w:tr w:rsidR="00AA3291" w14:paraId="1FC3DD9A"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5F6744" w14:textId="77777777" w:rsidR="00AA3291" w:rsidRDefault="00702EBF">
            <w:r>
              <w:rPr>
                <w:sz w:val="20"/>
                <w:szCs w:val="20"/>
              </w:rPr>
              <w:t>Infrastructure as Code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D097B16" w14:textId="77777777" w:rsidR="00AA3291" w:rsidRDefault="00702EBF">
            <w:r>
              <w:rPr>
                <w:sz w:val="20"/>
                <w:szCs w:val="20"/>
              </w:rPr>
              <w:t>Terraform 1.16 with AWS provider 5.x</w:t>
            </w:r>
          </w:p>
        </w:tc>
      </w:tr>
      <w:tr w:rsidR="00AA3291" w14:paraId="5CB6737C"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1911EC" w14:textId="77777777" w:rsidR="00AA3291" w:rsidRDefault="00702EBF">
            <w:r>
              <w:rPr>
                <w:sz w:val="20"/>
                <w:szCs w:val="20"/>
              </w:rPr>
              <w:t>Resources created</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D14E52" w14:textId="77777777" w:rsidR="00AA3291" w:rsidRDefault="00702EBF">
            <w:r>
              <w:rPr>
                <w:sz w:val="20"/>
                <w:szCs w:val="20"/>
              </w:rPr>
              <w:t>50</w:t>
            </w:r>
          </w:p>
        </w:tc>
      </w:tr>
      <w:tr w:rsidR="00AA3291" w14:paraId="7204B31D"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7931C3" w14:textId="77777777" w:rsidR="00AA3291" w:rsidRDefault="00702EBF">
            <w:r>
              <w:rPr>
                <w:sz w:val="20"/>
                <w:szCs w:val="20"/>
              </w:rPr>
              <w:t>Application</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76FE3F" w14:textId="77777777" w:rsidR="00AA3291" w:rsidRDefault="00702EBF">
            <w:r>
              <w:rPr>
                <w:sz w:val="20"/>
                <w:szCs w:val="20"/>
              </w:rPr>
              <w:t>Apache web server on Amazon Linux 2023</w:t>
            </w:r>
          </w:p>
        </w:tc>
      </w:tr>
      <w:tr w:rsidR="00AA3291" w14:paraId="0C7A0C2D" w14:textId="77777777">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5865E2" w14:textId="77777777" w:rsidR="00AA3291" w:rsidRDefault="00702EBF">
            <w:r>
              <w:rPr>
                <w:sz w:val="20"/>
                <w:szCs w:val="20"/>
              </w:rPr>
              <w:t>Database</w:t>
            </w:r>
          </w:p>
        </w:tc>
        <w:tc>
          <w:tcPr>
            <w:tcW w:w="6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F495CCE" w14:textId="77777777" w:rsidR="00AA3291" w:rsidRDefault="00702EBF">
            <w:r>
              <w:rPr>
                <w:sz w:val="20"/>
                <w:szCs w:val="20"/>
              </w:rPr>
              <w:t>Amazon RDS for MySQL 8.0 (db.t</w:t>
            </w:r>
            <w:proofErr w:type="gramStart"/>
            <w:r>
              <w:rPr>
                <w:sz w:val="20"/>
                <w:szCs w:val="20"/>
              </w:rPr>
              <w:t>3.micro</w:t>
            </w:r>
            <w:proofErr w:type="gramEnd"/>
            <w:r>
              <w:rPr>
                <w:sz w:val="20"/>
                <w:szCs w:val="20"/>
              </w:rPr>
              <w:t>)</w:t>
            </w:r>
          </w:p>
        </w:tc>
      </w:tr>
    </w:tbl>
    <w:p w14:paraId="4131DCCF" w14:textId="77777777" w:rsidR="00AA3291" w:rsidRDefault="00702EBF">
      <w:pPr>
        <w:pStyle w:val="Heading1"/>
        <w:keepNext/>
        <w:spacing w:before="360" w:after="160"/>
      </w:pPr>
      <w:r>
        <w:t xml:space="preserve">2. Architecture </w:t>
      </w:r>
      <w:r>
        <w:t>Overview</w:t>
      </w:r>
    </w:p>
    <w:p w14:paraId="30F0CF76" w14:textId="77777777" w:rsidR="00AA3291" w:rsidRDefault="00702EBF">
      <w:pPr>
        <w:spacing w:after="120" w:line="276" w:lineRule="auto"/>
      </w:pPr>
      <w:r>
        <w:t>Traffic enters through the Internet Gateway to an Application Load Balancer in the public subnets. The ALB forwards HTTP requests to the EC2 application server in a private application subnet, and the application server alone can reach the RDS dat</w:t>
      </w:r>
      <w:r>
        <w:t>abase in a private database subnet. Everything spans two availability zones.</w:t>
      </w:r>
    </w:p>
    <w:p w14:paraId="2153A8AD" w14:textId="77777777" w:rsidR="00AA3291" w:rsidRDefault="00702EBF">
      <w:pPr>
        <w:keepNext/>
        <w:spacing w:before="120" w:after="60"/>
        <w:jc w:val="center"/>
      </w:pPr>
      <w:r>
        <w:rPr>
          <w:noProof/>
        </w:rPr>
        <w:lastRenderedPageBreak/>
        <w:drawing>
          <wp:inline distT="0" distB="0" distL="0" distR="0" wp14:anchorId="331551DC" wp14:editId="53F236BE">
            <wp:extent cx="5619750" cy="4095750"/>
            <wp:effectExtent l="0" t="0" r="0" b="0"/>
            <wp:docPr id="1" name="arch" descr="Architecture of the secure three-tier deployment"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095750"/>
                    </a:xfrm>
                    <a:prstGeom prst="rect">
                      <a:avLst/>
                    </a:prstGeom>
                  </pic:spPr>
                </pic:pic>
              </a:graphicData>
            </a:graphic>
          </wp:inline>
        </w:drawing>
      </w:r>
    </w:p>
    <w:p w14:paraId="217AC147" w14:textId="77777777" w:rsidR="00AA3291" w:rsidRDefault="00702EBF">
      <w:pPr>
        <w:spacing w:after="200"/>
        <w:jc w:val="center"/>
      </w:pPr>
      <w:r>
        <w:rPr>
          <w:i/>
          <w:iCs/>
          <w:sz w:val="20"/>
          <w:szCs w:val="20"/>
        </w:rPr>
        <w:t>Architecture of the secure three-tier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800"/>
        <w:gridCol w:w="2600"/>
        <w:gridCol w:w="2326"/>
      </w:tblGrid>
      <w:tr w:rsidR="00AA3291" w14:paraId="74829978" w14:textId="77777777">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7D557EC1" w14:textId="77777777" w:rsidR="00AA3291" w:rsidRDefault="00702EBF">
            <w:r>
              <w:rPr>
                <w:b/>
                <w:bCs/>
                <w:sz w:val="20"/>
                <w:szCs w:val="20"/>
              </w:rPr>
              <w:t>Tier</w:t>
            </w:r>
          </w:p>
        </w:tc>
        <w:tc>
          <w:tcPr>
            <w:tcW w:w="2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3ECBAA2" w14:textId="77777777" w:rsidR="00AA3291" w:rsidRDefault="00702EBF">
            <w:r>
              <w:rPr>
                <w:b/>
                <w:bCs/>
                <w:sz w:val="20"/>
                <w:szCs w:val="20"/>
              </w:rPr>
              <w:t>Subnets</w:t>
            </w:r>
          </w:p>
        </w:tc>
        <w:tc>
          <w:tcPr>
            <w:tcW w:w="26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BC0B0E5" w14:textId="77777777" w:rsidR="00AA3291" w:rsidRDefault="00702EBF">
            <w:r>
              <w:rPr>
                <w:b/>
                <w:bCs/>
                <w:sz w:val="20"/>
                <w:szCs w:val="20"/>
              </w:rPr>
              <w:t>Resources</w:t>
            </w:r>
          </w:p>
        </w:tc>
        <w:tc>
          <w:tcPr>
            <w:tcW w:w="23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6A4F0513" w14:textId="77777777" w:rsidR="00AA3291" w:rsidRDefault="00702EBF">
            <w:r>
              <w:rPr>
                <w:b/>
                <w:bCs/>
                <w:sz w:val="20"/>
                <w:szCs w:val="20"/>
              </w:rPr>
              <w:t>Internet route</w:t>
            </w:r>
          </w:p>
        </w:tc>
      </w:tr>
      <w:tr w:rsidR="00AA3291" w14:paraId="5FEB3EC5"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467C31" w14:textId="77777777" w:rsidR="00AA3291" w:rsidRDefault="00702EBF">
            <w:r>
              <w:rPr>
                <w:sz w:val="20"/>
                <w:szCs w:val="20"/>
              </w:rPr>
              <w:t>Web</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173759" w14:textId="77777777" w:rsidR="00AA3291" w:rsidRDefault="00702EBF">
            <w:r>
              <w:rPr>
                <w:sz w:val="20"/>
                <w:szCs w:val="20"/>
              </w:rPr>
              <w:t>Public: 10.0.1.0/24, 10.0.2.0/24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B3191D" w14:textId="77777777" w:rsidR="00AA3291" w:rsidRDefault="00702EBF">
            <w:r>
              <w:rPr>
                <w:sz w:val="20"/>
                <w:szCs w:val="20"/>
              </w:rPr>
              <w:t>Application Load Balancer, NAT Gateway</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D747D2" w14:textId="77777777" w:rsidR="00AA3291" w:rsidRDefault="00702EBF">
            <w:r>
              <w:rPr>
                <w:sz w:val="20"/>
                <w:szCs w:val="20"/>
              </w:rPr>
              <w:t xml:space="preserve">Yes, through </w:t>
            </w:r>
            <w:r>
              <w:rPr>
                <w:sz w:val="20"/>
                <w:szCs w:val="20"/>
              </w:rPr>
              <w:t>the Internet Gateway</w:t>
            </w:r>
          </w:p>
        </w:tc>
      </w:tr>
      <w:tr w:rsidR="00AA3291" w14:paraId="7C33818B"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D3F297" w14:textId="77777777" w:rsidR="00AA3291" w:rsidRDefault="00702EBF">
            <w:r>
              <w:rPr>
                <w:sz w:val="20"/>
                <w:szCs w:val="20"/>
              </w:rPr>
              <w:t>Application</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0E81B2" w14:textId="77777777" w:rsidR="00AA3291" w:rsidRDefault="00702EBF">
            <w:r>
              <w:rPr>
                <w:sz w:val="20"/>
                <w:szCs w:val="20"/>
              </w:rPr>
              <w:t>Private: 10.0.11.0/24, 10.0.12.0/24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B92404A" w14:textId="77777777" w:rsidR="00AA3291" w:rsidRDefault="00702EBF">
            <w:r>
              <w:rPr>
                <w:sz w:val="20"/>
                <w:szCs w:val="20"/>
              </w:rPr>
              <w:t>EC2 server (no public IP)</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B91A51" w14:textId="77777777" w:rsidR="00AA3291" w:rsidRDefault="00702EBF">
            <w:r>
              <w:rPr>
                <w:sz w:val="20"/>
                <w:szCs w:val="20"/>
              </w:rPr>
              <w:t>Outbound only, through the NAT Gateway</w:t>
            </w:r>
          </w:p>
        </w:tc>
      </w:tr>
      <w:tr w:rsidR="00AA3291" w14:paraId="0E4CD3B4" w14:textId="77777777">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FDB5E5" w14:textId="77777777" w:rsidR="00AA3291" w:rsidRDefault="00702EBF">
            <w:r>
              <w:rPr>
                <w:sz w:val="20"/>
                <w:szCs w:val="20"/>
              </w:rPr>
              <w:t>Database</w:t>
            </w:r>
          </w:p>
        </w:tc>
        <w:tc>
          <w:tcPr>
            <w:tcW w:w="2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37EA88" w14:textId="77777777" w:rsidR="00AA3291" w:rsidRDefault="00702EBF">
            <w:r>
              <w:rPr>
                <w:sz w:val="20"/>
                <w:szCs w:val="20"/>
              </w:rPr>
              <w:t>Private: 10.0.21.0/24, 10.0.22.0/24</w:t>
            </w:r>
          </w:p>
        </w:tc>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D432A" w14:textId="77777777" w:rsidR="00AA3291" w:rsidRDefault="00702EBF">
            <w:r>
              <w:rPr>
                <w:sz w:val="20"/>
                <w:szCs w:val="20"/>
              </w:rPr>
              <w:t>RDS MySQL</w:t>
            </w:r>
          </w:p>
        </w:tc>
        <w:tc>
          <w:tcPr>
            <w:tcW w:w="2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5768157" w14:textId="77777777" w:rsidR="00AA3291" w:rsidRDefault="00702EBF">
            <w:r>
              <w:rPr>
                <w:sz w:val="20"/>
                <w:szCs w:val="20"/>
              </w:rPr>
              <w:t>None</w:t>
            </w:r>
          </w:p>
        </w:tc>
      </w:tr>
    </w:tbl>
    <w:p w14:paraId="346265DA" w14:textId="77777777" w:rsidR="00AA3291" w:rsidRDefault="00AA3291">
      <w:pPr>
        <w:spacing w:after="120"/>
      </w:pPr>
    </w:p>
    <w:p w14:paraId="3DEA1E48" w14:textId="77777777" w:rsidR="00AA3291" w:rsidRDefault="00702EBF">
      <w:pPr>
        <w:spacing w:after="120" w:line="276" w:lineRule="auto"/>
      </w:pPr>
      <w:r>
        <w:t xml:space="preserve">The security groups form a chain: the Internet may reach </w:t>
      </w:r>
      <w:r>
        <w:t>only the ALB on port 80, the ALB may reach only the application server, and the application server may reach only the database on port 3306.</w:t>
      </w:r>
    </w:p>
    <w:p w14:paraId="599891F0" w14:textId="77777777" w:rsidR="00AA3291" w:rsidRDefault="00702EBF">
      <w:pPr>
        <w:pStyle w:val="Heading1"/>
        <w:keepNext/>
        <w:spacing w:before="360" w:after="160"/>
      </w:pPr>
      <w:r>
        <w:t>3. Terraform Implementation</w:t>
      </w:r>
    </w:p>
    <w:p w14:paraId="4D237F99" w14:textId="77777777" w:rsidR="00AA3291" w:rsidRDefault="00702EBF">
      <w:pPr>
        <w:spacing w:after="120" w:line="276" w:lineRule="auto"/>
      </w:pPr>
      <w:r>
        <w:t>The infrastructure is split into nine Terraform files so each tier and each security co</w:t>
      </w:r>
      <w:r>
        <w:t>ntrol can be reviewed on its own.</w:t>
      </w:r>
    </w:p>
    <w:p w14:paraId="65E3017F"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A3291" w14:paraId="5994AE29" w14:textId="77777777">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BD5B13" w14:textId="77777777" w:rsidR="00AA3291" w:rsidRDefault="00702EBF">
            <w:r>
              <w:rPr>
                <w:b/>
                <w:bCs/>
                <w:sz w:val="20"/>
                <w:szCs w:val="20"/>
              </w:rPr>
              <w:t>File</w:t>
            </w:r>
          </w:p>
        </w:tc>
        <w:tc>
          <w:tcPr>
            <w:tcW w:w="66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0B5BBE00" w14:textId="77777777" w:rsidR="00AA3291" w:rsidRDefault="00702EBF">
            <w:r>
              <w:rPr>
                <w:b/>
                <w:bCs/>
                <w:sz w:val="20"/>
                <w:szCs w:val="20"/>
              </w:rPr>
              <w:t>What it builds</w:t>
            </w:r>
          </w:p>
        </w:tc>
      </w:tr>
      <w:tr w:rsidR="00AA3291" w14:paraId="6C86DC5D"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EA4285" w14:textId="77777777" w:rsidR="00AA3291" w:rsidRDefault="00702EBF">
            <w:r>
              <w:rPr>
                <w:sz w:val="20"/>
                <w:szCs w:val="20"/>
              </w:rPr>
              <w:t>versions.tf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06CA2D" w14:textId="77777777" w:rsidR="00AA3291" w:rsidRDefault="00702EBF">
            <w:r>
              <w:rPr>
                <w:sz w:val="20"/>
                <w:szCs w:val="20"/>
              </w:rPr>
              <w:t>Terraform and AWS provider versions, default tags</w:t>
            </w:r>
          </w:p>
        </w:tc>
      </w:tr>
      <w:tr w:rsidR="00AA3291" w14:paraId="3D30EDD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C0C896" w14:textId="77777777" w:rsidR="00AA3291" w:rsidRDefault="00702EBF">
            <w:r>
              <w:rPr>
                <w:sz w:val="20"/>
                <w:szCs w:val="20"/>
              </w:rPr>
              <w:t>variables.tf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ADBCC13" w14:textId="77777777" w:rsidR="00AA3291" w:rsidRDefault="00702EBF">
            <w:r>
              <w:rPr>
                <w:sz w:val="20"/>
                <w:szCs w:val="20"/>
              </w:rPr>
              <w:t>Region, availability zones, CIDR ranges, instance sizes</w:t>
            </w:r>
          </w:p>
        </w:tc>
      </w:tr>
      <w:tr w:rsidR="00AA3291" w14:paraId="50F5B975"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9210B07" w14:textId="77777777" w:rsidR="00AA3291" w:rsidRDefault="00702EBF">
            <w:r>
              <w:rPr>
                <w:sz w:val="20"/>
                <w:szCs w:val="20"/>
              </w:rPr>
              <w:t>network.tf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3B0CEAE" w14:textId="77777777" w:rsidR="00AA3291" w:rsidRDefault="00702EBF">
            <w:r>
              <w:rPr>
                <w:sz w:val="20"/>
                <w:szCs w:val="20"/>
              </w:rPr>
              <w:t xml:space="preserve">VPC, six subnets, Internet Gateway, NAT Gateway, three </w:t>
            </w:r>
            <w:r>
              <w:rPr>
                <w:sz w:val="20"/>
                <w:szCs w:val="20"/>
              </w:rPr>
              <w:t>route tables</w:t>
            </w:r>
          </w:p>
        </w:tc>
      </w:tr>
      <w:tr w:rsidR="00AA3291" w14:paraId="24EB18FA"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DD8ABF2" w14:textId="77777777" w:rsidR="00AA3291" w:rsidRDefault="00702EBF">
            <w:r>
              <w:rPr>
                <w:sz w:val="20"/>
                <w:szCs w:val="20"/>
              </w:rPr>
              <w:lastRenderedPageBreak/>
              <w:t>security_groups.tf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495913" w14:textId="77777777" w:rsidR="00AA3291" w:rsidRDefault="00702EBF">
            <w:r>
              <w:rPr>
                <w:sz w:val="20"/>
                <w:szCs w:val="20"/>
              </w:rPr>
              <w:t>ALB, application and database security groups with SG-to-SG rules</w:t>
            </w:r>
          </w:p>
        </w:tc>
      </w:tr>
      <w:tr w:rsidR="00AA3291" w14:paraId="5B414AD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29F806" w14:textId="77777777" w:rsidR="00AA3291" w:rsidRDefault="00702EBF">
            <w:r>
              <w:rPr>
                <w:sz w:val="20"/>
                <w:szCs w:val="20"/>
              </w:rPr>
              <w:t>alb.tf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71CE9C6" w14:textId="77777777" w:rsidR="00AA3291" w:rsidRDefault="00702EBF">
            <w:r>
              <w:rPr>
                <w:sz w:val="20"/>
                <w:szCs w:val="20"/>
              </w:rPr>
              <w:t>Application Load Balancer, target group, HTTP listener</w:t>
            </w:r>
          </w:p>
        </w:tc>
      </w:tr>
      <w:tr w:rsidR="00AA3291" w14:paraId="07D2104F"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E0E1E2" w14:textId="77777777" w:rsidR="00AA3291" w:rsidRDefault="00702EBF">
            <w:r>
              <w:rPr>
                <w:sz w:val="20"/>
                <w:szCs w:val="20"/>
              </w:rPr>
              <w:t>compute.tf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8469BC1" w14:textId="77777777" w:rsidR="00AA3291" w:rsidRDefault="00702EBF">
            <w:r>
              <w:rPr>
                <w:sz w:val="20"/>
                <w:szCs w:val="20"/>
              </w:rPr>
              <w:t>EC2 application server, IAM role for Session Manager</w:t>
            </w:r>
          </w:p>
        </w:tc>
      </w:tr>
      <w:tr w:rsidR="00AA3291" w14:paraId="0646D7CC"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0C86E55" w14:textId="77777777" w:rsidR="00AA3291" w:rsidRDefault="00702EBF">
            <w:r>
              <w:rPr>
                <w:sz w:val="20"/>
                <w:szCs w:val="20"/>
              </w:rPr>
              <w:t>database.tf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43D7F3B" w14:textId="77777777" w:rsidR="00AA3291" w:rsidRDefault="00702EBF">
            <w:r>
              <w:rPr>
                <w:sz w:val="20"/>
                <w:szCs w:val="20"/>
              </w:rPr>
              <w:t>RDS MySQL instan</w:t>
            </w:r>
            <w:r>
              <w:rPr>
                <w:sz w:val="20"/>
                <w:szCs w:val="20"/>
              </w:rPr>
              <w:t>ce and DB subnet group</w:t>
            </w:r>
          </w:p>
        </w:tc>
      </w:tr>
      <w:tr w:rsidR="00AA3291" w14:paraId="241ACA80"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D16D05" w14:textId="77777777" w:rsidR="00AA3291" w:rsidRDefault="00702EBF">
            <w:r>
              <w:rPr>
                <w:sz w:val="20"/>
                <w:szCs w:val="20"/>
              </w:rPr>
              <w:t>monitoring.tf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B5056B3" w14:textId="77777777" w:rsidR="00AA3291" w:rsidRDefault="00702EBF">
            <w:r>
              <w:rPr>
                <w:sz w:val="20"/>
                <w:szCs w:val="20"/>
              </w:rPr>
              <w:t>VPC Flow Logs to CloudWatch, CloudTrail to a private S3 bucket</w:t>
            </w:r>
          </w:p>
        </w:tc>
      </w:tr>
      <w:tr w:rsidR="00AA3291" w14:paraId="7E63EA56" w14:textId="77777777">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2D75031" w14:textId="77777777" w:rsidR="00AA3291" w:rsidRDefault="00702EBF">
            <w:r>
              <w:rPr>
                <w:sz w:val="20"/>
                <w:szCs w:val="20"/>
              </w:rPr>
              <w:t>outputs.tf</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2C2A6A" w14:textId="77777777" w:rsidR="00AA3291" w:rsidRDefault="00702EBF">
            <w:r>
              <w:rPr>
                <w:sz w:val="20"/>
                <w:szCs w:val="20"/>
              </w:rPr>
              <w:t>ALB URL, instance ID, RDS endpoint, log group and bucket names</w:t>
            </w:r>
          </w:p>
        </w:tc>
      </w:tr>
    </w:tbl>
    <w:p w14:paraId="5A21F088" w14:textId="77777777" w:rsidR="00AA3291" w:rsidRDefault="00AA3291">
      <w:pPr>
        <w:spacing w:after="120"/>
      </w:pPr>
    </w:p>
    <w:p w14:paraId="63158505" w14:textId="77777777" w:rsidR="00AA3291" w:rsidRDefault="00702EBF">
      <w:pPr>
        <w:spacing w:after="120" w:line="276" w:lineRule="auto"/>
      </w:pPr>
      <w:r>
        <w:t xml:space="preserve">The deployment followed the standard workflow: </w:t>
      </w:r>
      <w:r>
        <w:rPr>
          <w:rFonts w:ascii="Consolas" w:eastAsia="Consolas" w:hAnsi="Consolas" w:cs="Consolas"/>
          <w:sz w:val="20"/>
          <w:szCs w:val="20"/>
        </w:rPr>
        <w:t xml:space="preserve">terraform </w:t>
      </w:r>
      <w:proofErr w:type="spellStart"/>
      <w:r>
        <w:rPr>
          <w:rFonts w:ascii="Consolas" w:eastAsia="Consolas" w:hAnsi="Consolas" w:cs="Consolas"/>
          <w:sz w:val="20"/>
          <w:szCs w:val="20"/>
        </w:rPr>
        <w:t>init</w:t>
      </w:r>
      <w:proofErr w:type="spellEnd"/>
      <w:r>
        <w:t xml:space="preserve">, </w:t>
      </w:r>
      <w:r>
        <w:rPr>
          <w:rFonts w:ascii="Consolas" w:eastAsia="Consolas" w:hAnsi="Consolas" w:cs="Consolas"/>
          <w:sz w:val="20"/>
          <w:szCs w:val="20"/>
        </w:rPr>
        <w:t xml:space="preserve">terraform </w:t>
      </w:r>
      <w:r>
        <w:rPr>
          <w:rFonts w:ascii="Consolas" w:eastAsia="Consolas" w:hAnsi="Consolas" w:cs="Consolas"/>
          <w:sz w:val="20"/>
          <w:szCs w:val="20"/>
        </w:rPr>
        <w:t>validate</w:t>
      </w:r>
      <w:r>
        <w:t xml:space="preserve">, </w:t>
      </w:r>
      <w:r>
        <w:rPr>
          <w:rFonts w:ascii="Consolas" w:eastAsia="Consolas" w:hAnsi="Consolas" w:cs="Consolas"/>
          <w:sz w:val="20"/>
          <w:szCs w:val="20"/>
        </w:rPr>
        <w:t xml:space="preserve">terraform plan -out </w:t>
      </w:r>
      <w:proofErr w:type="spellStart"/>
      <w:r>
        <w:rPr>
          <w:rFonts w:ascii="Consolas" w:eastAsia="Consolas" w:hAnsi="Consolas" w:cs="Consolas"/>
          <w:sz w:val="20"/>
          <w:szCs w:val="20"/>
        </w:rPr>
        <w:t>tfplan</w:t>
      </w:r>
      <w:proofErr w:type="spellEnd"/>
      <w:r>
        <w:t xml:space="preserve">, then </w:t>
      </w:r>
      <w:r>
        <w:rPr>
          <w:rFonts w:ascii="Consolas" w:eastAsia="Consolas" w:hAnsi="Consolas" w:cs="Consolas"/>
          <w:sz w:val="20"/>
          <w:szCs w:val="20"/>
        </w:rPr>
        <w:t>terraform apply</w:t>
      </w:r>
      <w:r>
        <w:t>. The plan reported 50 resources to add. The security-critical lines in the code are:</w:t>
      </w:r>
    </w:p>
    <w:p w14:paraId="4B9CF512" w14:textId="77777777" w:rsidR="00AA3291" w:rsidRDefault="00702EBF">
      <w:pPr>
        <w:shd w:val="clear" w:color="auto" w:fill="F3F4F6"/>
        <w:ind w:left="120" w:right="120"/>
      </w:pPr>
      <w:r>
        <w:rPr>
          <w:rFonts w:ascii="Consolas" w:eastAsia="Consolas" w:hAnsi="Consolas" w:cs="Consolas"/>
          <w:sz w:val="18"/>
          <w:szCs w:val="18"/>
        </w:rPr>
        <w:t># database.tf</w:t>
      </w:r>
    </w:p>
    <w:p w14:paraId="5F728EBA" w14:textId="77777777" w:rsidR="00AA3291" w:rsidRDefault="00702EBF">
      <w:pPr>
        <w:shd w:val="clear" w:color="auto" w:fill="F3F4F6"/>
        <w:ind w:left="120" w:right="120"/>
      </w:pPr>
      <w:proofErr w:type="spellStart"/>
      <w:r>
        <w:rPr>
          <w:rFonts w:ascii="Consolas" w:eastAsia="Consolas" w:hAnsi="Consolas" w:cs="Consolas"/>
          <w:sz w:val="18"/>
          <w:szCs w:val="18"/>
        </w:rPr>
        <w:t>publicly_accessible</w:t>
      </w:r>
      <w:proofErr w:type="spellEnd"/>
      <w:r>
        <w:rPr>
          <w:rFonts w:ascii="Consolas" w:eastAsia="Consolas" w:hAnsi="Consolas" w:cs="Consolas"/>
          <w:sz w:val="18"/>
          <w:szCs w:val="18"/>
        </w:rPr>
        <w:t xml:space="preserve">         = false</w:t>
      </w:r>
    </w:p>
    <w:p w14:paraId="48DA5195" w14:textId="77777777" w:rsidR="00AA3291" w:rsidRDefault="00702EBF">
      <w:pPr>
        <w:shd w:val="clear" w:color="auto" w:fill="F3F4F6"/>
        <w:ind w:left="120" w:right="120"/>
      </w:pPr>
      <w:proofErr w:type="spellStart"/>
      <w:r>
        <w:rPr>
          <w:rFonts w:ascii="Consolas" w:eastAsia="Consolas" w:hAnsi="Consolas" w:cs="Consolas"/>
          <w:sz w:val="18"/>
          <w:szCs w:val="18"/>
        </w:rPr>
        <w:t>storage_encrypted</w:t>
      </w:r>
      <w:proofErr w:type="spellEnd"/>
      <w:r>
        <w:rPr>
          <w:rFonts w:ascii="Consolas" w:eastAsia="Consolas" w:hAnsi="Consolas" w:cs="Consolas"/>
          <w:sz w:val="18"/>
          <w:szCs w:val="18"/>
        </w:rPr>
        <w:t xml:space="preserve">           = true</w:t>
      </w:r>
    </w:p>
    <w:p w14:paraId="7A789D10" w14:textId="77777777" w:rsidR="00AA3291" w:rsidRDefault="00702EBF">
      <w:pPr>
        <w:shd w:val="clear" w:color="auto" w:fill="F3F4F6"/>
        <w:ind w:left="120" w:right="120"/>
      </w:pPr>
      <w:proofErr w:type="spellStart"/>
      <w:r>
        <w:rPr>
          <w:rFonts w:ascii="Consolas" w:eastAsia="Consolas" w:hAnsi="Consolas" w:cs="Consolas"/>
          <w:sz w:val="18"/>
          <w:szCs w:val="18"/>
        </w:rPr>
        <w:t>manage_master_user_password</w:t>
      </w:r>
      <w:proofErr w:type="spellEnd"/>
      <w:r>
        <w:rPr>
          <w:rFonts w:ascii="Consolas" w:eastAsia="Consolas" w:hAnsi="Consolas" w:cs="Consolas"/>
          <w:sz w:val="18"/>
          <w:szCs w:val="18"/>
        </w:rPr>
        <w:t xml:space="preserve"> = true   # password generated and held in Secrets Manager</w:t>
      </w:r>
    </w:p>
    <w:p w14:paraId="002E6A26" w14:textId="77777777" w:rsidR="00AA3291" w:rsidRDefault="00702EBF">
      <w:pPr>
        <w:shd w:val="clear" w:color="auto" w:fill="F3F4F6"/>
        <w:ind w:left="120" w:right="120"/>
      </w:pPr>
      <w:r>
        <w:rPr>
          <w:rFonts w:ascii="Consolas" w:eastAsia="Consolas" w:hAnsi="Consolas" w:cs="Consolas"/>
          <w:sz w:val="18"/>
          <w:szCs w:val="18"/>
        </w:rPr>
        <w:t xml:space="preserve"> </w:t>
      </w:r>
    </w:p>
    <w:p w14:paraId="0FAAE6AF" w14:textId="77777777" w:rsidR="00AA3291" w:rsidRDefault="00702EBF">
      <w:pPr>
        <w:shd w:val="clear" w:color="auto" w:fill="F3F4F6"/>
        <w:ind w:left="120" w:right="120"/>
      </w:pPr>
      <w:r>
        <w:rPr>
          <w:rFonts w:ascii="Consolas" w:eastAsia="Consolas" w:hAnsi="Consolas" w:cs="Consolas"/>
          <w:sz w:val="18"/>
          <w:szCs w:val="18"/>
        </w:rPr>
        <w:t># security_groups.tf: DB accepts MySQL only from the app security group</w:t>
      </w:r>
    </w:p>
    <w:p w14:paraId="2A6087DE" w14:textId="77777777" w:rsidR="00AA3291" w:rsidRDefault="00702EBF">
      <w:pPr>
        <w:shd w:val="clear" w:color="auto" w:fill="F3F4F6"/>
        <w:ind w:left="120" w:right="120"/>
      </w:pPr>
      <w:proofErr w:type="spellStart"/>
      <w:r>
        <w:rPr>
          <w:rFonts w:ascii="Consolas" w:eastAsia="Consolas" w:hAnsi="Consolas" w:cs="Consolas"/>
          <w:sz w:val="18"/>
          <w:szCs w:val="18"/>
        </w:rPr>
        <w:t>referenced_security_group_id</w:t>
      </w:r>
      <w:proofErr w:type="spellEnd"/>
      <w:r>
        <w:rPr>
          <w:rFonts w:ascii="Consolas" w:eastAsia="Consolas" w:hAnsi="Consolas" w:cs="Consolas"/>
          <w:sz w:val="18"/>
          <w:szCs w:val="18"/>
        </w:rPr>
        <w:t xml:space="preserve"> = aws_security_group.app.id</w:t>
      </w:r>
    </w:p>
    <w:p w14:paraId="54490BA5" w14:textId="77777777" w:rsidR="00AA3291" w:rsidRDefault="00702EBF">
      <w:pPr>
        <w:shd w:val="clear" w:color="auto" w:fill="F3F4F6"/>
        <w:ind w:left="120" w:right="120"/>
      </w:pPr>
      <w:proofErr w:type="spellStart"/>
      <w:r>
        <w:rPr>
          <w:rFonts w:ascii="Consolas" w:eastAsia="Consolas" w:hAnsi="Consolas" w:cs="Consolas"/>
          <w:sz w:val="18"/>
          <w:szCs w:val="18"/>
        </w:rPr>
        <w:t>from_port</w:t>
      </w:r>
      <w:proofErr w:type="spellEnd"/>
      <w:r>
        <w:rPr>
          <w:rFonts w:ascii="Consolas" w:eastAsia="Consolas" w:hAnsi="Consolas" w:cs="Consolas"/>
          <w:sz w:val="18"/>
          <w:szCs w:val="18"/>
        </w:rPr>
        <w:t xml:space="preserve"> = 3306</w:t>
      </w:r>
    </w:p>
    <w:p w14:paraId="1150AD9C" w14:textId="77777777" w:rsidR="00AA3291" w:rsidRDefault="00702EBF">
      <w:pPr>
        <w:shd w:val="clear" w:color="auto" w:fill="F3F4F6"/>
        <w:ind w:left="120" w:right="120"/>
      </w:pPr>
      <w:proofErr w:type="spellStart"/>
      <w:r>
        <w:rPr>
          <w:rFonts w:ascii="Consolas" w:eastAsia="Consolas" w:hAnsi="Consolas" w:cs="Consolas"/>
          <w:sz w:val="18"/>
          <w:szCs w:val="18"/>
        </w:rPr>
        <w:t>to_port</w:t>
      </w:r>
      <w:proofErr w:type="spellEnd"/>
      <w:r>
        <w:rPr>
          <w:rFonts w:ascii="Consolas" w:eastAsia="Consolas" w:hAnsi="Consolas" w:cs="Consolas"/>
          <w:sz w:val="18"/>
          <w:szCs w:val="18"/>
        </w:rPr>
        <w:t xml:space="preserve">   = 3306</w:t>
      </w:r>
    </w:p>
    <w:p w14:paraId="5F20E607" w14:textId="77777777" w:rsidR="00AA3291" w:rsidRDefault="00702EBF">
      <w:pPr>
        <w:shd w:val="clear" w:color="auto" w:fill="F3F4F6"/>
        <w:ind w:left="120" w:right="120"/>
      </w:pPr>
      <w:r>
        <w:rPr>
          <w:rFonts w:ascii="Consolas" w:eastAsia="Consolas" w:hAnsi="Consolas" w:cs="Consolas"/>
          <w:sz w:val="18"/>
          <w:szCs w:val="18"/>
        </w:rPr>
        <w:t xml:space="preserve"> </w:t>
      </w:r>
    </w:p>
    <w:p w14:paraId="0C2588C4" w14:textId="77777777" w:rsidR="00AA3291" w:rsidRDefault="00702EBF">
      <w:pPr>
        <w:shd w:val="clear" w:color="auto" w:fill="F3F4F6"/>
        <w:ind w:left="120" w:right="120"/>
      </w:pPr>
      <w:r>
        <w:rPr>
          <w:rFonts w:ascii="Consolas" w:eastAsia="Consolas" w:hAnsi="Consolas" w:cs="Consolas"/>
          <w:sz w:val="18"/>
          <w:szCs w:val="18"/>
        </w:rPr>
        <w:t># compute.tf</w:t>
      </w:r>
    </w:p>
    <w:p w14:paraId="16FC8219" w14:textId="77777777" w:rsidR="00AA3291" w:rsidRDefault="00702EBF">
      <w:pPr>
        <w:shd w:val="clear" w:color="auto" w:fill="F3F4F6"/>
        <w:ind w:left="120" w:right="120"/>
      </w:pPr>
      <w:proofErr w:type="spellStart"/>
      <w:r>
        <w:rPr>
          <w:rFonts w:ascii="Consolas" w:eastAsia="Consolas" w:hAnsi="Consolas" w:cs="Consolas"/>
          <w:sz w:val="18"/>
          <w:szCs w:val="18"/>
        </w:rPr>
        <w:t>associate_public_ip_address</w:t>
      </w:r>
      <w:proofErr w:type="spellEnd"/>
      <w:r>
        <w:rPr>
          <w:rFonts w:ascii="Consolas" w:eastAsia="Consolas" w:hAnsi="Consolas" w:cs="Consolas"/>
          <w:sz w:val="18"/>
          <w:szCs w:val="18"/>
        </w:rPr>
        <w:t xml:space="preserve"> = false</w:t>
      </w:r>
    </w:p>
    <w:p w14:paraId="7017CA14" w14:textId="77777777" w:rsidR="00AA3291" w:rsidRDefault="00702EBF">
      <w:pPr>
        <w:shd w:val="clear" w:color="auto" w:fill="F3F4F6"/>
        <w:ind w:left="120" w:right="120"/>
      </w:pPr>
      <w:proofErr w:type="spellStart"/>
      <w:r>
        <w:rPr>
          <w:rFonts w:ascii="Consolas" w:eastAsia="Consolas" w:hAnsi="Consolas" w:cs="Consolas"/>
          <w:sz w:val="18"/>
          <w:szCs w:val="18"/>
        </w:rPr>
        <w:t>metadata_options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http</w:t>
      </w:r>
      <w:proofErr w:type="gramEnd"/>
      <w:r>
        <w:rPr>
          <w:rFonts w:ascii="Consolas" w:eastAsia="Consolas" w:hAnsi="Consolas" w:cs="Consolas"/>
          <w:sz w:val="18"/>
          <w:szCs w:val="18"/>
        </w:rPr>
        <w:t>_tokens</w:t>
      </w:r>
      <w:proofErr w:type="spellEnd"/>
      <w:r>
        <w:rPr>
          <w:rFonts w:ascii="Consolas" w:eastAsia="Consolas" w:hAnsi="Consolas" w:cs="Consolas"/>
          <w:sz w:val="18"/>
          <w:szCs w:val="18"/>
        </w:rPr>
        <w:t xml:space="preserve"> = "required" }   # IMDSv2 only</w:t>
      </w:r>
    </w:p>
    <w:p w14:paraId="5BB048AA" w14:textId="77777777" w:rsidR="00AA3291" w:rsidRDefault="00AA3291">
      <w:pPr>
        <w:spacing w:after="120"/>
      </w:pPr>
    </w:p>
    <w:p w14:paraId="14E09513" w14:textId="77777777" w:rsidR="00AA3291" w:rsidRDefault="00702EBF">
      <w:pPr>
        <w:pStyle w:val="Heading1"/>
        <w:keepNext/>
        <w:spacing w:before="360" w:after="160"/>
      </w:pPr>
      <w:r>
        <w:t>4. Deployment Evidence</w:t>
      </w:r>
    </w:p>
    <w:p w14:paraId="06C3C249" w14:textId="77777777" w:rsidR="00AA3291" w:rsidRDefault="00702EBF">
      <w:pPr>
        <w:spacing w:after="120" w:line="276" w:lineRule="auto"/>
      </w:pPr>
      <w:r>
        <w:t xml:space="preserve">The screenshots below were taken from the AWS Console (region Asia Pacific (Sydney)) and the terminal after </w:t>
      </w:r>
      <w:r>
        <w:rPr>
          <w:rFonts w:ascii="Consolas" w:eastAsia="Consolas" w:hAnsi="Consolas" w:cs="Consolas"/>
          <w:sz w:val="20"/>
          <w:szCs w:val="20"/>
        </w:rPr>
        <w:t>terraform apply</w:t>
      </w:r>
      <w:r>
        <w:t xml:space="preserve"> completed.</w:t>
      </w:r>
    </w:p>
    <w:p w14:paraId="1F012FD5" w14:textId="77777777" w:rsidR="00AA3291" w:rsidRDefault="00702EBF">
      <w:pPr>
        <w:pStyle w:val="Heading2"/>
        <w:keepNext/>
        <w:spacing w:before="240" w:after="120"/>
      </w:pPr>
      <w:r>
        <w:lastRenderedPageBreak/>
        <w:t>4.1 Terraform apply and application</w:t>
      </w:r>
    </w:p>
    <w:p w14:paraId="0B94B288" w14:textId="77777777" w:rsidR="00AA3291" w:rsidRDefault="00702EBF">
      <w:pPr>
        <w:keepNext/>
        <w:spacing w:before="120" w:after="60"/>
        <w:jc w:val="center"/>
      </w:pPr>
      <w:r>
        <w:rPr>
          <w:noProof/>
        </w:rPr>
        <w:drawing>
          <wp:inline distT="0" distB="0" distL="0" distR="0" wp14:anchorId="0E2AFE5A" wp14:editId="226C88AE">
            <wp:extent cx="5619750" cy="2981325"/>
            <wp:effectExtent l="0" t="0" r="0" b="0"/>
            <wp:docPr id="2" name="fig1" descr="`terraform apply` finished successfully and printed the ALB URL, instance ID, RDS endpoint and log grou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981325"/>
                    </a:xfrm>
                    <a:prstGeom prst="rect">
                      <a:avLst/>
                    </a:prstGeom>
                  </pic:spPr>
                </pic:pic>
              </a:graphicData>
            </a:graphic>
          </wp:inline>
        </w:drawing>
      </w:r>
    </w:p>
    <w:p w14:paraId="6291CF11" w14:textId="77777777" w:rsidR="00AA3291" w:rsidRDefault="00702EBF">
      <w:pPr>
        <w:spacing w:after="200"/>
        <w:jc w:val="center"/>
      </w:pPr>
      <w:r>
        <w:rPr>
          <w:b/>
          <w:bCs/>
          <w:sz w:val="20"/>
          <w:szCs w:val="20"/>
        </w:rPr>
        <w:t xml:space="preserve">Figure 1. </w:t>
      </w:r>
      <w:r>
        <w:rPr>
          <w:rFonts w:ascii="Consolas" w:eastAsia="Consolas" w:hAnsi="Consolas" w:cs="Consolas"/>
          <w:sz w:val="20"/>
          <w:szCs w:val="20"/>
        </w:rPr>
        <w:t>terraform apply</w:t>
      </w:r>
      <w:r>
        <w:rPr>
          <w:sz w:val="20"/>
          <w:szCs w:val="20"/>
        </w:rPr>
        <w:t xml:space="preserve"> finished successfully and printed the ALB URL, instance ID, RDS endpoint and log group.</w:t>
      </w:r>
    </w:p>
    <w:p w14:paraId="0EC199D8" w14:textId="77777777" w:rsidR="00AA3291" w:rsidRDefault="00702EBF">
      <w:pPr>
        <w:keepNext/>
        <w:spacing w:before="120" w:after="60"/>
        <w:jc w:val="center"/>
      </w:pPr>
      <w:r>
        <w:rPr>
          <w:noProof/>
        </w:rPr>
        <w:drawing>
          <wp:inline distT="0" distB="0" distL="0" distR="0" wp14:anchorId="38C447B7" wp14:editId="5CFFFC6A">
            <wp:extent cx="5619750" cy="2838450"/>
            <wp:effectExtent l="0" t="0" r="0" b="0"/>
            <wp:docPr id="3" name="fig2" descr="The application page, served from a private subnet, loads through the ALB DNS n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38450"/>
                    </a:xfrm>
                    <a:prstGeom prst="rect">
                      <a:avLst/>
                    </a:prstGeom>
                  </pic:spPr>
                </pic:pic>
              </a:graphicData>
            </a:graphic>
          </wp:inline>
        </w:drawing>
      </w:r>
    </w:p>
    <w:p w14:paraId="34379EB4" w14:textId="77777777" w:rsidR="00AA3291" w:rsidRDefault="00702EBF">
      <w:pPr>
        <w:spacing w:after="200"/>
        <w:jc w:val="center"/>
      </w:pPr>
      <w:r>
        <w:rPr>
          <w:b/>
          <w:bCs/>
          <w:sz w:val="20"/>
          <w:szCs w:val="20"/>
        </w:rPr>
        <w:t xml:space="preserve">Figure 2. </w:t>
      </w:r>
      <w:r>
        <w:rPr>
          <w:sz w:val="20"/>
          <w:szCs w:val="20"/>
        </w:rPr>
        <w:t>The application page, served from a private subnet, loads through the ALB DNS name.</w:t>
      </w:r>
    </w:p>
    <w:p w14:paraId="54D031D0" w14:textId="77777777" w:rsidR="00AA3291" w:rsidRDefault="00702EBF">
      <w:pPr>
        <w:pStyle w:val="Heading2"/>
        <w:keepNext/>
        <w:spacing w:before="240" w:after="120"/>
      </w:pPr>
      <w:r>
        <w:lastRenderedPageBreak/>
        <w:t>4.2 Net</w:t>
      </w:r>
      <w:r>
        <w:t>work: VPC, subnets, gateways and routes</w:t>
      </w:r>
    </w:p>
    <w:p w14:paraId="5213CAE8" w14:textId="77777777" w:rsidR="00AA3291" w:rsidRDefault="00702EBF">
      <w:pPr>
        <w:keepNext/>
        <w:spacing w:before="120" w:after="60"/>
        <w:jc w:val="center"/>
      </w:pPr>
      <w:r>
        <w:rPr>
          <w:noProof/>
        </w:rPr>
        <w:drawing>
          <wp:inline distT="0" distB="0" distL="0" distR="0" wp14:anchorId="63834C8A" wp14:editId="49464378">
            <wp:extent cx="5618332" cy="2313214"/>
            <wp:effectExtent l="0" t="0" r="1905" b="0"/>
            <wp:docPr id="4" name="fig3" descr="`secure-3tier-vpc` with CIDR 10.0.0.0/16."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291" t="11865" r="291" b="5443"/>
                    <a:stretch/>
                  </pic:blipFill>
                  <pic:spPr bwMode="auto">
                    <a:xfrm>
                      <a:off x="0" y="0"/>
                      <a:ext cx="5619750" cy="2313798"/>
                    </a:xfrm>
                    <a:prstGeom prst="rect">
                      <a:avLst/>
                    </a:prstGeom>
                    <a:ln>
                      <a:noFill/>
                    </a:ln>
                    <a:extLst>
                      <a:ext uri="{53640926-AAD7-44D8-BBD7-CCE9431645EC}">
                        <a14:shadowObscured xmlns:a14="http://schemas.microsoft.com/office/drawing/2010/main"/>
                      </a:ext>
                    </a:extLst>
                  </pic:spPr>
                </pic:pic>
              </a:graphicData>
            </a:graphic>
          </wp:inline>
        </w:drawing>
      </w:r>
    </w:p>
    <w:p w14:paraId="5C5C1805" w14:textId="77777777" w:rsidR="00AA3291" w:rsidRDefault="00702EBF">
      <w:pPr>
        <w:spacing w:after="200"/>
        <w:jc w:val="center"/>
      </w:pPr>
      <w:r>
        <w:rPr>
          <w:b/>
          <w:bCs/>
          <w:sz w:val="20"/>
          <w:szCs w:val="20"/>
        </w:rPr>
        <w:t xml:space="preserve">Figure 3. </w:t>
      </w:r>
      <w:r>
        <w:rPr>
          <w:rFonts w:ascii="Consolas" w:eastAsia="Consolas" w:hAnsi="Consolas" w:cs="Consolas"/>
          <w:sz w:val="20"/>
          <w:szCs w:val="20"/>
        </w:rPr>
        <w:t>secure-3tier-vpc</w:t>
      </w:r>
      <w:r>
        <w:rPr>
          <w:sz w:val="20"/>
          <w:szCs w:val="20"/>
        </w:rPr>
        <w:t xml:space="preserve"> with CIDR 10.0.0.0/16.</w:t>
      </w:r>
    </w:p>
    <w:p w14:paraId="54126DAD" w14:textId="77777777" w:rsidR="00AA3291" w:rsidRDefault="00702EBF">
      <w:pPr>
        <w:keepNext/>
        <w:spacing w:before="120" w:after="60"/>
        <w:jc w:val="center"/>
      </w:pPr>
      <w:r>
        <w:rPr>
          <w:noProof/>
        </w:rPr>
        <w:drawing>
          <wp:inline distT="0" distB="0" distL="0" distR="0" wp14:anchorId="3B2039A1" wp14:editId="0ADED713">
            <wp:extent cx="5618480" cy="2233683"/>
            <wp:effectExtent l="0" t="0" r="1270" b="0"/>
            <wp:docPr id="5" name="fig4" descr="Six subnets across two availability zones: public, private-app and private-d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1356" t="15584" r="1356" b="8273"/>
                    <a:stretch/>
                  </pic:blipFill>
                  <pic:spPr bwMode="auto">
                    <a:xfrm>
                      <a:off x="0" y="0"/>
                      <a:ext cx="5619750" cy="2234188"/>
                    </a:xfrm>
                    <a:prstGeom prst="rect">
                      <a:avLst/>
                    </a:prstGeom>
                    <a:ln>
                      <a:noFill/>
                    </a:ln>
                    <a:extLst>
                      <a:ext uri="{53640926-AAD7-44D8-BBD7-CCE9431645EC}">
                        <a14:shadowObscured xmlns:a14="http://schemas.microsoft.com/office/drawing/2010/main"/>
                      </a:ext>
                    </a:extLst>
                  </pic:spPr>
                </pic:pic>
              </a:graphicData>
            </a:graphic>
          </wp:inline>
        </w:drawing>
      </w:r>
    </w:p>
    <w:p w14:paraId="62067B55" w14:textId="77777777" w:rsidR="00AA3291" w:rsidRDefault="00702EBF">
      <w:pPr>
        <w:spacing w:after="200"/>
        <w:jc w:val="center"/>
      </w:pPr>
      <w:r>
        <w:rPr>
          <w:b/>
          <w:bCs/>
          <w:sz w:val="20"/>
          <w:szCs w:val="20"/>
        </w:rPr>
        <w:t xml:space="preserve">Figure 4. </w:t>
      </w:r>
      <w:r>
        <w:rPr>
          <w:sz w:val="20"/>
          <w:szCs w:val="20"/>
        </w:rPr>
        <w:t>Six subnets across two availability zones: public, private-app and private-db.</w:t>
      </w:r>
    </w:p>
    <w:p w14:paraId="2DB664E4" w14:textId="77777777" w:rsidR="00AA3291" w:rsidRDefault="00702EBF">
      <w:pPr>
        <w:keepNext/>
        <w:spacing w:before="120" w:after="60"/>
        <w:jc w:val="center"/>
      </w:pPr>
      <w:r>
        <w:rPr>
          <w:noProof/>
        </w:rPr>
        <w:drawing>
          <wp:inline distT="0" distB="0" distL="0" distR="0" wp14:anchorId="336D4B06" wp14:editId="183F6BFA">
            <wp:extent cx="5618798" cy="2296614"/>
            <wp:effectExtent l="0" t="0" r="1270" b="8890"/>
            <wp:docPr id="6" name="fig5" descr="The Internet Gateway is attached to the VPC."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 t="15257" r="-431" b="8100"/>
                    <a:stretch/>
                  </pic:blipFill>
                  <pic:spPr bwMode="auto">
                    <a:xfrm>
                      <a:off x="0" y="0"/>
                      <a:ext cx="5619750" cy="2297003"/>
                    </a:xfrm>
                    <a:prstGeom prst="rect">
                      <a:avLst/>
                    </a:prstGeom>
                    <a:ln>
                      <a:noFill/>
                    </a:ln>
                    <a:extLst>
                      <a:ext uri="{53640926-AAD7-44D8-BBD7-CCE9431645EC}">
                        <a14:shadowObscured xmlns:a14="http://schemas.microsoft.com/office/drawing/2010/main"/>
                      </a:ext>
                    </a:extLst>
                  </pic:spPr>
                </pic:pic>
              </a:graphicData>
            </a:graphic>
          </wp:inline>
        </w:drawing>
      </w:r>
    </w:p>
    <w:p w14:paraId="49493FB7" w14:textId="77777777" w:rsidR="00AA3291" w:rsidRDefault="00702EBF">
      <w:pPr>
        <w:spacing w:after="200"/>
        <w:jc w:val="center"/>
      </w:pPr>
      <w:r>
        <w:rPr>
          <w:b/>
          <w:bCs/>
          <w:sz w:val="20"/>
          <w:szCs w:val="20"/>
        </w:rPr>
        <w:t xml:space="preserve">Figure 5. </w:t>
      </w:r>
      <w:r>
        <w:rPr>
          <w:sz w:val="20"/>
          <w:szCs w:val="20"/>
        </w:rPr>
        <w:t>The Internet Gateway is attached to the VPC.</w:t>
      </w:r>
    </w:p>
    <w:p w14:paraId="1A1E34DC" w14:textId="77777777" w:rsidR="00AA3291" w:rsidRDefault="00702EBF">
      <w:pPr>
        <w:keepNext/>
        <w:spacing w:before="120" w:after="60"/>
        <w:jc w:val="center"/>
      </w:pPr>
      <w:r>
        <w:rPr>
          <w:noProof/>
        </w:rPr>
        <w:lastRenderedPageBreak/>
        <w:drawing>
          <wp:inline distT="0" distB="0" distL="0" distR="0" wp14:anchorId="7D347195" wp14:editId="265AE52F">
            <wp:extent cx="5619141" cy="2383971"/>
            <wp:effectExtent l="0" t="0" r="635" b="0"/>
            <wp:docPr id="7" name="fig6" descr="The NAT Gateway is Available in a public subnet with an Elastic IP."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2329" b="3275"/>
                    <a:stretch/>
                  </pic:blipFill>
                  <pic:spPr bwMode="auto">
                    <a:xfrm>
                      <a:off x="0" y="0"/>
                      <a:ext cx="5619750" cy="2384229"/>
                    </a:xfrm>
                    <a:prstGeom prst="rect">
                      <a:avLst/>
                    </a:prstGeom>
                    <a:ln>
                      <a:noFill/>
                    </a:ln>
                    <a:extLst>
                      <a:ext uri="{53640926-AAD7-44D8-BBD7-CCE9431645EC}">
                        <a14:shadowObscured xmlns:a14="http://schemas.microsoft.com/office/drawing/2010/main"/>
                      </a:ext>
                    </a:extLst>
                  </pic:spPr>
                </pic:pic>
              </a:graphicData>
            </a:graphic>
          </wp:inline>
        </w:drawing>
      </w:r>
    </w:p>
    <w:p w14:paraId="13DEAC8C" w14:textId="77777777" w:rsidR="00AA3291" w:rsidRDefault="00702EBF">
      <w:pPr>
        <w:spacing w:after="200"/>
        <w:jc w:val="center"/>
      </w:pPr>
      <w:r>
        <w:rPr>
          <w:b/>
          <w:bCs/>
          <w:sz w:val="20"/>
          <w:szCs w:val="20"/>
        </w:rPr>
        <w:t xml:space="preserve">Figure 6. </w:t>
      </w:r>
      <w:r>
        <w:rPr>
          <w:sz w:val="20"/>
          <w:szCs w:val="20"/>
        </w:rPr>
        <w:t xml:space="preserve">The </w:t>
      </w:r>
      <w:r>
        <w:rPr>
          <w:sz w:val="20"/>
          <w:szCs w:val="20"/>
        </w:rPr>
        <w:t>NAT Gateway is Available in a public subnet with an Elastic IP.</w:t>
      </w:r>
    </w:p>
    <w:p w14:paraId="608E3B6B" w14:textId="77777777" w:rsidR="00AA3291" w:rsidRDefault="00702EBF">
      <w:pPr>
        <w:keepNext/>
        <w:spacing w:before="120" w:after="60"/>
        <w:jc w:val="center"/>
      </w:pPr>
      <w:r>
        <w:rPr>
          <w:noProof/>
        </w:rPr>
        <w:drawing>
          <wp:inline distT="0" distB="0" distL="0" distR="0" wp14:anchorId="0AE9B828" wp14:editId="7AE01624">
            <wp:extent cx="5618552" cy="2438400"/>
            <wp:effectExtent l="0" t="0" r="1270" b="0"/>
            <wp:docPr id="8" name="fig7" descr="Public route table: `0.0.0.0/0` goes to the Internet Gatew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1012" b="3920"/>
                    <a:stretch/>
                  </pic:blipFill>
                  <pic:spPr bwMode="auto">
                    <a:xfrm>
                      <a:off x="0" y="0"/>
                      <a:ext cx="5619750" cy="2438920"/>
                    </a:xfrm>
                    <a:prstGeom prst="rect">
                      <a:avLst/>
                    </a:prstGeom>
                    <a:ln>
                      <a:noFill/>
                    </a:ln>
                    <a:extLst>
                      <a:ext uri="{53640926-AAD7-44D8-BBD7-CCE9431645EC}">
                        <a14:shadowObscured xmlns:a14="http://schemas.microsoft.com/office/drawing/2010/main"/>
                      </a:ext>
                    </a:extLst>
                  </pic:spPr>
                </pic:pic>
              </a:graphicData>
            </a:graphic>
          </wp:inline>
        </w:drawing>
      </w:r>
    </w:p>
    <w:p w14:paraId="4B8A596D" w14:textId="77777777" w:rsidR="00AA3291" w:rsidRDefault="00702EBF">
      <w:pPr>
        <w:spacing w:after="200"/>
        <w:jc w:val="center"/>
      </w:pPr>
      <w:r>
        <w:rPr>
          <w:b/>
          <w:bCs/>
          <w:sz w:val="20"/>
          <w:szCs w:val="20"/>
        </w:rPr>
        <w:t xml:space="preserve">Figure 7. </w:t>
      </w:r>
      <w:r>
        <w:rPr>
          <w:sz w:val="20"/>
          <w:szCs w:val="20"/>
        </w:rPr>
        <w:t xml:space="preserve">Public route table: </w:t>
      </w:r>
      <w:r>
        <w:rPr>
          <w:rFonts w:ascii="Consolas" w:eastAsia="Consolas" w:hAnsi="Consolas" w:cs="Consolas"/>
          <w:sz w:val="20"/>
          <w:szCs w:val="20"/>
        </w:rPr>
        <w:t>0.0.0.0/0</w:t>
      </w:r>
      <w:r>
        <w:rPr>
          <w:sz w:val="20"/>
          <w:szCs w:val="20"/>
        </w:rPr>
        <w:t xml:space="preserve"> goes to the Internet Gateway.</w:t>
      </w:r>
    </w:p>
    <w:p w14:paraId="15959779" w14:textId="77777777" w:rsidR="00AA3291" w:rsidRDefault="00702EBF">
      <w:pPr>
        <w:keepNext/>
        <w:spacing w:before="120" w:after="60"/>
        <w:jc w:val="center"/>
      </w:pPr>
      <w:r>
        <w:rPr>
          <w:noProof/>
        </w:rPr>
        <w:drawing>
          <wp:inline distT="0" distB="0" distL="0" distR="0" wp14:anchorId="1EF35103" wp14:editId="7BAC8C08">
            <wp:extent cx="5619345" cy="2351314"/>
            <wp:effectExtent l="0" t="0" r="635" b="0"/>
            <wp:docPr id="9" name="fig8" descr="Application route table: `0.0.0.0/0` goes to the NAT Gateway, so the server can make outbound requests onl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1276" b="6157"/>
                    <a:stretch/>
                  </pic:blipFill>
                  <pic:spPr bwMode="auto">
                    <a:xfrm>
                      <a:off x="0" y="0"/>
                      <a:ext cx="5619750" cy="2351483"/>
                    </a:xfrm>
                    <a:prstGeom prst="rect">
                      <a:avLst/>
                    </a:prstGeom>
                    <a:ln>
                      <a:noFill/>
                    </a:ln>
                    <a:extLst>
                      <a:ext uri="{53640926-AAD7-44D8-BBD7-CCE9431645EC}">
                        <a14:shadowObscured xmlns:a14="http://schemas.microsoft.com/office/drawing/2010/main"/>
                      </a:ext>
                    </a:extLst>
                  </pic:spPr>
                </pic:pic>
              </a:graphicData>
            </a:graphic>
          </wp:inline>
        </w:drawing>
      </w:r>
    </w:p>
    <w:p w14:paraId="26E0AD83" w14:textId="77777777" w:rsidR="00AA3291" w:rsidRDefault="00702EBF">
      <w:pPr>
        <w:spacing w:after="200"/>
        <w:jc w:val="center"/>
      </w:pPr>
      <w:r>
        <w:rPr>
          <w:b/>
          <w:bCs/>
          <w:sz w:val="20"/>
          <w:szCs w:val="20"/>
        </w:rPr>
        <w:t xml:space="preserve">Figure 8. </w:t>
      </w:r>
      <w:r>
        <w:rPr>
          <w:sz w:val="20"/>
          <w:szCs w:val="20"/>
        </w:rPr>
        <w:t xml:space="preserve">Application route table: </w:t>
      </w:r>
      <w:r>
        <w:rPr>
          <w:rFonts w:ascii="Consolas" w:eastAsia="Consolas" w:hAnsi="Consolas" w:cs="Consolas"/>
          <w:sz w:val="20"/>
          <w:szCs w:val="20"/>
        </w:rPr>
        <w:t>0.0.0.0/0</w:t>
      </w:r>
      <w:r>
        <w:rPr>
          <w:sz w:val="20"/>
          <w:szCs w:val="20"/>
        </w:rPr>
        <w:t xml:space="preserve"> goes to the NAT Gateway, so the server can make outbound requests only.</w:t>
      </w:r>
    </w:p>
    <w:p w14:paraId="146D490B" w14:textId="77777777" w:rsidR="00AA3291" w:rsidRDefault="00702EBF">
      <w:pPr>
        <w:keepNext/>
        <w:spacing w:before="120" w:after="60"/>
        <w:jc w:val="center"/>
      </w:pPr>
      <w:r>
        <w:rPr>
          <w:noProof/>
        </w:rPr>
        <w:lastRenderedPageBreak/>
        <w:drawing>
          <wp:inline distT="0" distB="0" distL="0" distR="0" wp14:anchorId="4292C5C5" wp14:editId="46C3CD96">
            <wp:extent cx="5619750" cy="2416629"/>
            <wp:effectExtent l="0" t="0" r="0" b="3175"/>
            <wp:docPr id="10" name="fig9" descr="Database route table: only the local VPC route. The database subnets have no path to the inter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12092" b="2687"/>
                    <a:stretch/>
                  </pic:blipFill>
                  <pic:spPr bwMode="auto">
                    <a:xfrm>
                      <a:off x="0" y="0"/>
                      <a:ext cx="5619750" cy="2416629"/>
                    </a:xfrm>
                    <a:prstGeom prst="rect">
                      <a:avLst/>
                    </a:prstGeom>
                    <a:ln>
                      <a:noFill/>
                    </a:ln>
                    <a:extLst>
                      <a:ext uri="{53640926-AAD7-44D8-BBD7-CCE9431645EC}">
                        <a14:shadowObscured xmlns:a14="http://schemas.microsoft.com/office/drawing/2010/main"/>
                      </a:ext>
                    </a:extLst>
                  </pic:spPr>
                </pic:pic>
              </a:graphicData>
            </a:graphic>
          </wp:inline>
        </w:drawing>
      </w:r>
    </w:p>
    <w:p w14:paraId="3F97E54A" w14:textId="77777777" w:rsidR="00AA3291" w:rsidRDefault="00702EBF">
      <w:pPr>
        <w:spacing w:after="200"/>
        <w:jc w:val="center"/>
      </w:pPr>
      <w:r>
        <w:rPr>
          <w:b/>
          <w:bCs/>
          <w:sz w:val="20"/>
          <w:szCs w:val="20"/>
        </w:rPr>
        <w:t xml:space="preserve">Figure 9. </w:t>
      </w:r>
      <w:r>
        <w:rPr>
          <w:sz w:val="20"/>
          <w:szCs w:val="20"/>
        </w:rPr>
        <w:t>Database route table: only the local VPC route. The database subnets have no path to the internet.</w:t>
      </w:r>
    </w:p>
    <w:p w14:paraId="41442DDC" w14:textId="77777777" w:rsidR="00AA3291" w:rsidRDefault="00702EBF">
      <w:pPr>
        <w:pStyle w:val="Heading2"/>
        <w:keepNext/>
        <w:spacing w:before="240" w:after="120"/>
      </w:pPr>
      <w:r>
        <w:t>4.3 Load balancer and application server</w:t>
      </w:r>
    </w:p>
    <w:p w14:paraId="6FA032ED" w14:textId="77777777" w:rsidR="00AA3291" w:rsidRDefault="00702EBF">
      <w:pPr>
        <w:keepNext/>
        <w:spacing w:before="120" w:after="60"/>
        <w:jc w:val="center"/>
      </w:pPr>
      <w:r>
        <w:rPr>
          <w:noProof/>
        </w:rPr>
        <w:drawing>
          <wp:inline distT="0" distB="0" distL="0" distR="0" wp14:anchorId="5D9F2A98" wp14:editId="6EE87F32">
            <wp:extent cx="5619750" cy="2649311"/>
            <wp:effectExtent l="0" t="0" r="0" b="0"/>
            <wp:docPr id="11" name="fig10" descr="The ALB is internet-facing and Active across two availability zon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775" t="10230" r="-775" b="3927"/>
                    <a:stretch/>
                  </pic:blipFill>
                  <pic:spPr bwMode="auto">
                    <a:xfrm>
                      <a:off x="0" y="0"/>
                      <a:ext cx="5619750" cy="2649311"/>
                    </a:xfrm>
                    <a:prstGeom prst="rect">
                      <a:avLst/>
                    </a:prstGeom>
                    <a:ln>
                      <a:noFill/>
                    </a:ln>
                    <a:extLst>
                      <a:ext uri="{53640926-AAD7-44D8-BBD7-CCE9431645EC}">
                        <a14:shadowObscured xmlns:a14="http://schemas.microsoft.com/office/drawing/2010/main"/>
                      </a:ext>
                    </a:extLst>
                  </pic:spPr>
                </pic:pic>
              </a:graphicData>
            </a:graphic>
          </wp:inline>
        </w:drawing>
      </w:r>
    </w:p>
    <w:p w14:paraId="6FCE9E6A" w14:textId="77777777" w:rsidR="00AA3291" w:rsidRDefault="00702EBF">
      <w:pPr>
        <w:spacing w:after="200"/>
        <w:jc w:val="center"/>
      </w:pPr>
      <w:r>
        <w:rPr>
          <w:b/>
          <w:bCs/>
          <w:sz w:val="20"/>
          <w:szCs w:val="20"/>
        </w:rPr>
        <w:t xml:space="preserve">Figure 10. </w:t>
      </w:r>
      <w:r>
        <w:rPr>
          <w:sz w:val="20"/>
          <w:szCs w:val="20"/>
        </w:rPr>
        <w:t>The ALB is internet-facing and Active across two availability zones.</w:t>
      </w:r>
    </w:p>
    <w:p w14:paraId="64A02D22" w14:textId="77777777" w:rsidR="00AA3291" w:rsidRDefault="00702EBF">
      <w:pPr>
        <w:keepNext/>
        <w:spacing w:before="120" w:after="60"/>
        <w:jc w:val="center"/>
      </w:pPr>
      <w:r>
        <w:rPr>
          <w:noProof/>
        </w:rPr>
        <w:drawing>
          <wp:inline distT="0" distB="0" distL="0" distR="0" wp14:anchorId="1A39CFA0" wp14:editId="322AEF0F">
            <wp:extent cx="5619750" cy="2510518"/>
            <wp:effectExtent l="0" t="0" r="0" b="4445"/>
            <wp:docPr id="12" name="fig11" descr="The EC2 instance is registered in the target group and reports Health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1849"/>
                    <a:stretch/>
                  </pic:blipFill>
                  <pic:spPr bwMode="auto">
                    <a:xfrm>
                      <a:off x="0" y="0"/>
                      <a:ext cx="5619750" cy="2510518"/>
                    </a:xfrm>
                    <a:prstGeom prst="rect">
                      <a:avLst/>
                    </a:prstGeom>
                    <a:ln>
                      <a:noFill/>
                    </a:ln>
                    <a:extLst>
                      <a:ext uri="{53640926-AAD7-44D8-BBD7-CCE9431645EC}">
                        <a14:shadowObscured xmlns:a14="http://schemas.microsoft.com/office/drawing/2010/main"/>
                      </a:ext>
                    </a:extLst>
                  </pic:spPr>
                </pic:pic>
              </a:graphicData>
            </a:graphic>
          </wp:inline>
        </w:drawing>
      </w:r>
    </w:p>
    <w:p w14:paraId="6FF06F74" w14:textId="77777777" w:rsidR="00AA3291" w:rsidRDefault="00702EBF">
      <w:pPr>
        <w:spacing w:after="200"/>
        <w:jc w:val="center"/>
      </w:pPr>
      <w:r>
        <w:rPr>
          <w:b/>
          <w:bCs/>
          <w:sz w:val="20"/>
          <w:szCs w:val="20"/>
        </w:rPr>
        <w:t xml:space="preserve">Figure 11. </w:t>
      </w:r>
      <w:r>
        <w:rPr>
          <w:sz w:val="20"/>
          <w:szCs w:val="20"/>
        </w:rPr>
        <w:t>The EC2 in</w:t>
      </w:r>
      <w:r>
        <w:rPr>
          <w:sz w:val="20"/>
          <w:szCs w:val="20"/>
        </w:rPr>
        <w:t>stance is registered in the target group and reports Healthy.</w:t>
      </w:r>
    </w:p>
    <w:p w14:paraId="75F0A9E0" w14:textId="77777777" w:rsidR="00AA3291" w:rsidRDefault="00702EBF">
      <w:pPr>
        <w:keepNext/>
        <w:spacing w:before="120" w:after="60"/>
        <w:jc w:val="center"/>
      </w:pPr>
      <w:r>
        <w:rPr>
          <w:noProof/>
        </w:rPr>
        <w:lastRenderedPageBreak/>
        <w:drawing>
          <wp:inline distT="0" distB="0" distL="0" distR="0" wp14:anchorId="209D3723" wp14:editId="58744579">
            <wp:extent cx="5618543" cy="2465614"/>
            <wp:effectExtent l="0" t="0" r="1270" b="0"/>
            <wp:docPr id="13" name="fig12" descr="The application server has no public IPv4 address. Its private IP is 10.0.11.143."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1254" b="2318"/>
                    <a:stretch/>
                  </pic:blipFill>
                  <pic:spPr bwMode="auto">
                    <a:xfrm>
                      <a:off x="0" y="0"/>
                      <a:ext cx="5619750" cy="2466144"/>
                    </a:xfrm>
                    <a:prstGeom prst="rect">
                      <a:avLst/>
                    </a:prstGeom>
                    <a:ln>
                      <a:noFill/>
                    </a:ln>
                    <a:extLst>
                      <a:ext uri="{53640926-AAD7-44D8-BBD7-CCE9431645EC}">
                        <a14:shadowObscured xmlns:a14="http://schemas.microsoft.com/office/drawing/2010/main"/>
                      </a:ext>
                    </a:extLst>
                  </pic:spPr>
                </pic:pic>
              </a:graphicData>
            </a:graphic>
          </wp:inline>
        </w:drawing>
      </w:r>
    </w:p>
    <w:p w14:paraId="2CB1F694" w14:textId="77777777" w:rsidR="00AA3291" w:rsidRDefault="00702EBF">
      <w:pPr>
        <w:spacing w:after="200"/>
        <w:jc w:val="center"/>
      </w:pPr>
      <w:r>
        <w:rPr>
          <w:b/>
          <w:bCs/>
          <w:sz w:val="20"/>
          <w:szCs w:val="20"/>
        </w:rPr>
        <w:t xml:space="preserve">Figure 12. </w:t>
      </w:r>
      <w:r>
        <w:rPr>
          <w:sz w:val="20"/>
          <w:szCs w:val="20"/>
        </w:rPr>
        <w:t>The application server has no public IPv4 address. Its private IP is 10.0.11.143.</w:t>
      </w:r>
    </w:p>
    <w:p w14:paraId="424D5D83" w14:textId="77777777" w:rsidR="00AA3291" w:rsidRDefault="00702EBF">
      <w:pPr>
        <w:pStyle w:val="Heading2"/>
        <w:keepNext/>
        <w:spacing w:before="240" w:after="120"/>
      </w:pPr>
      <w:r>
        <w:t>4.4 Security groups</w:t>
      </w:r>
    </w:p>
    <w:p w14:paraId="2D094AF3" w14:textId="77777777" w:rsidR="00AA3291" w:rsidRDefault="00702EBF">
      <w:pPr>
        <w:keepNext/>
        <w:spacing w:before="120" w:after="60"/>
        <w:jc w:val="center"/>
      </w:pPr>
      <w:r>
        <w:rPr>
          <w:noProof/>
        </w:rPr>
        <w:drawing>
          <wp:inline distT="0" distB="0" distL="0" distR="0" wp14:anchorId="50510551" wp14:editId="33E06073">
            <wp:extent cx="5618749" cy="2465614"/>
            <wp:effectExtent l="0" t="0" r="1270" b="0"/>
            <wp:docPr id="14" name="fig13" descr="ALB security group: HTTP port 80 from `0.0.0.0/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10163" b="2957"/>
                    <a:stretch/>
                  </pic:blipFill>
                  <pic:spPr bwMode="auto">
                    <a:xfrm>
                      <a:off x="0" y="0"/>
                      <a:ext cx="5619750" cy="2466053"/>
                    </a:xfrm>
                    <a:prstGeom prst="rect">
                      <a:avLst/>
                    </a:prstGeom>
                    <a:ln>
                      <a:noFill/>
                    </a:ln>
                    <a:extLst>
                      <a:ext uri="{53640926-AAD7-44D8-BBD7-CCE9431645EC}">
                        <a14:shadowObscured xmlns:a14="http://schemas.microsoft.com/office/drawing/2010/main"/>
                      </a:ext>
                    </a:extLst>
                  </pic:spPr>
                </pic:pic>
              </a:graphicData>
            </a:graphic>
          </wp:inline>
        </w:drawing>
      </w:r>
    </w:p>
    <w:p w14:paraId="588D1661" w14:textId="77777777" w:rsidR="00AA3291" w:rsidRDefault="00702EBF">
      <w:pPr>
        <w:spacing w:after="200"/>
        <w:jc w:val="center"/>
      </w:pPr>
      <w:r>
        <w:rPr>
          <w:b/>
          <w:bCs/>
          <w:sz w:val="20"/>
          <w:szCs w:val="20"/>
        </w:rPr>
        <w:t xml:space="preserve">Figure 13. </w:t>
      </w:r>
      <w:r>
        <w:rPr>
          <w:sz w:val="20"/>
          <w:szCs w:val="20"/>
        </w:rPr>
        <w:t xml:space="preserve">ALB security group: HTTP port 80 from </w:t>
      </w:r>
      <w:r>
        <w:rPr>
          <w:rFonts w:ascii="Consolas" w:eastAsia="Consolas" w:hAnsi="Consolas" w:cs="Consolas"/>
          <w:sz w:val="20"/>
          <w:szCs w:val="20"/>
        </w:rPr>
        <w:t>0.0.0.0/0</w:t>
      </w:r>
      <w:r>
        <w:rPr>
          <w:sz w:val="20"/>
          <w:szCs w:val="20"/>
        </w:rPr>
        <w:t>.</w:t>
      </w:r>
    </w:p>
    <w:p w14:paraId="37A079BB" w14:textId="77777777" w:rsidR="00AA3291" w:rsidRDefault="00702EBF">
      <w:pPr>
        <w:keepNext/>
        <w:spacing w:before="120" w:after="60"/>
        <w:jc w:val="center"/>
      </w:pPr>
      <w:r>
        <w:rPr>
          <w:noProof/>
        </w:rPr>
        <w:drawing>
          <wp:inline distT="0" distB="0" distL="0" distR="0" wp14:anchorId="460C4119" wp14:editId="09F6313C">
            <wp:extent cx="5619750" cy="2505075"/>
            <wp:effectExtent l="0" t="0" r="0" b="9525"/>
            <wp:docPr id="15" name="fig14" descr="Application security group: port 80 only from the ALB security group."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2040"/>
                    <a:stretch/>
                  </pic:blipFill>
                  <pic:spPr bwMode="auto">
                    <a:xfrm>
                      <a:off x="0" y="0"/>
                      <a:ext cx="5619750" cy="2505075"/>
                    </a:xfrm>
                    <a:prstGeom prst="rect">
                      <a:avLst/>
                    </a:prstGeom>
                    <a:ln>
                      <a:noFill/>
                    </a:ln>
                    <a:extLst>
                      <a:ext uri="{53640926-AAD7-44D8-BBD7-CCE9431645EC}">
                        <a14:shadowObscured xmlns:a14="http://schemas.microsoft.com/office/drawing/2010/main"/>
                      </a:ext>
                    </a:extLst>
                  </pic:spPr>
                </pic:pic>
              </a:graphicData>
            </a:graphic>
          </wp:inline>
        </w:drawing>
      </w:r>
    </w:p>
    <w:p w14:paraId="226AC364" w14:textId="77777777" w:rsidR="00AA3291" w:rsidRDefault="00702EBF">
      <w:pPr>
        <w:spacing w:after="200"/>
        <w:jc w:val="center"/>
      </w:pPr>
      <w:r>
        <w:rPr>
          <w:b/>
          <w:bCs/>
          <w:sz w:val="20"/>
          <w:szCs w:val="20"/>
        </w:rPr>
        <w:t xml:space="preserve">Figure 14. </w:t>
      </w:r>
      <w:r>
        <w:rPr>
          <w:sz w:val="20"/>
          <w:szCs w:val="20"/>
        </w:rPr>
        <w:t>Appl</w:t>
      </w:r>
      <w:r>
        <w:rPr>
          <w:sz w:val="20"/>
          <w:szCs w:val="20"/>
        </w:rPr>
        <w:t>ication security group: port 80 only from the ALB security group.</w:t>
      </w:r>
    </w:p>
    <w:p w14:paraId="74D69F9A" w14:textId="77777777" w:rsidR="00AA3291" w:rsidRDefault="00702EBF">
      <w:pPr>
        <w:keepNext/>
        <w:spacing w:before="120" w:after="60"/>
        <w:jc w:val="center"/>
      </w:pPr>
      <w:r>
        <w:rPr>
          <w:noProof/>
        </w:rPr>
        <w:lastRenderedPageBreak/>
        <w:drawing>
          <wp:inline distT="0" distB="0" distL="0" distR="0" wp14:anchorId="6F63C76C" wp14:editId="78D63DE0">
            <wp:extent cx="5619750" cy="2743200"/>
            <wp:effectExtent l="0" t="0" r="0" b="0"/>
            <wp:docPr id="16" name="fig15" descr="Database security group: MySQL port 3306 only from the application security group."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 b="5795"/>
                    <a:stretch/>
                  </pic:blipFill>
                  <pic:spPr bwMode="auto">
                    <a:xfrm>
                      <a:off x="0" y="0"/>
                      <a:ext cx="5619750" cy="2743200"/>
                    </a:xfrm>
                    <a:prstGeom prst="rect">
                      <a:avLst/>
                    </a:prstGeom>
                    <a:ln>
                      <a:noFill/>
                    </a:ln>
                    <a:extLst>
                      <a:ext uri="{53640926-AAD7-44D8-BBD7-CCE9431645EC}">
                        <a14:shadowObscured xmlns:a14="http://schemas.microsoft.com/office/drawing/2010/main"/>
                      </a:ext>
                    </a:extLst>
                  </pic:spPr>
                </pic:pic>
              </a:graphicData>
            </a:graphic>
          </wp:inline>
        </w:drawing>
      </w:r>
    </w:p>
    <w:p w14:paraId="68B5D3B3" w14:textId="77777777" w:rsidR="00AA3291" w:rsidRDefault="00702EBF">
      <w:pPr>
        <w:spacing w:after="200"/>
        <w:jc w:val="center"/>
      </w:pPr>
      <w:r>
        <w:rPr>
          <w:b/>
          <w:bCs/>
          <w:sz w:val="20"/>
          <w:szCs w:val="20"/>
        </w:rPr>
        <w:t xml:space="preserve">Figure 15. </w:t>
      </w:r>
      <w:r>
        <w:rPr>
          <w:sz w:val="20"/>
          <w:szCs w:val="20"/>
        </w:rPr>
        <w:t>Database security group: MySQL port 3306 only from the application security group.</w:t>
      </w:r>
    </w:p>
    <w:p w14:paraId="22876481" w14:textId="77777777" w:rsidR="00AA3291" w:rsidRDefault="00702EBF">
      <w:pPr>
        <w:pStyle w:val="Heading1"/>
        <w:keepNext/>
        <w:spacing w:before="360" w:after="160"/>
      </w:pPr>
      <w:r>
        <w:t>5. Database Security Evidence</w:t>
      </w:r>
    </w:p>
    <w:p w14:paraId="3F27609C" w14:textId="77777777" w:rsidR="00AA3291" w:rsidRDefault="00702EBF">
      <w:pPr>
        <w:spacing w:after="120" w:line="276" w:lineRule="auto"/>
      </w:pPr>
      <w:r>
        <w:t>The database is not publicly accessible, is encrypted, and accep</w:t>
      </w:r>
      <w:r>
        <w:t>ts connections only from the application server. This was verified in three ways: configuration, security group rules, and live connection tests from two locations.</w:t>
      </w:r>
    </w:p>
    <w:p w14:paraId="64B21FE7" w14:textId="77777777" w:rsidR="00AA3291" w:rsidRDefault="00702EBF">
      <w:pPr>
        <w:keepNext/>
        <w:spacing w:before="120" w:after="60"/>
        <w:jc w:val="center"/>
      </w:pPr>
      <w:r>
        <w:rPr>
          <w:noProof/>
        </w:rPr>
        <w:drawing>
          <wp:inline distT="0" distB="0" distL="0" distR="0" wp14:anchorId="6294E531" wp14:editId="05296890">
            <wp:extent cx="5619750" cy="3162300"/>
            <wp:effectExtent l="0" t="0" r="0" b="0"/>
            <wp:docPr id="17" name="fig16" descr="`aws rds describe-db-instances` reports `PubliclyAccessible = False`, `Encrypted = True` and the private DB subnet group."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162300"/>
                    </a:xfrm>
                    <a:prstGeom prst="rect">
                      <a:avLst/>
                    </a:prstGeom>
                  </pic:spPr>
                </pic:pic>
              </a:graphicData>
            </a:graphic>
          </wp:inline>
        </w:drawing>
      </w:r>
    </w:p>
    <w:p w14:paraId="207EDBF4" w14:textId="77777777" w:rsidR="00AA3291" w:rsidRDefault="00702EBF">
      <w:pPr>
        <w:spacing w:after="200"/>
        <w:jc w:val="center"/>
      </w:pPr>
      <w:r>
        <w:rPr>
          <w:b/>
          <w:bCs/>
          <w:sz w:val="20"/>
          <w:szCs w:val="20"/>
        </w:rPr>
        <w:t xml:space="preserve">Figure 16. </w:t>
      </w:r>
      <w:proofErr w:type="spellStart"/>
      <w:r>
        <w:rPr>
          <w:rFonts w:ascii="Consolas" w:eastAsia="Consolas" w:hAnsi="Consolas" w:cs="Consolas"/>
          <w:sz w:val="20"/>
          <w:szCs w:val="20"/>
        </w:rPr>
        <w:t>aws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rds</w:t>
      </w:r>
      <w:proofErr w:type="spellEnd"/>
      <w:r>
        <w:rPr>
          <w:rFonts w:ascii="Consolas" w:eastAsia="Consolas" w:hAnsi="Consolas" w:cs="Consolas"/>
          <w:sz w:val="20"/>
          <w:szCs w:val="20"/>
        </w:rPr>
        <w:t xml:space="preserve"> describe-</w:t>
      </w:r>
      <w:proofErr w:type="spellStart"/>
      <w:r>
        <w:rPr>
          <w:rFonts w:ascii="Consolas" w:eastAsia="Consolas" w:hAnsi="Consolas" w:cs="Consolas"/>
          <w:sz w:val="20"/>
          <w:szCs w:val="20"/>
        </w:rPr>
        <w:t>db</w:t>
      </w:r>
      <w:proofErr w:type="spellEnd"/>
      <w:r>
        <w:rPr>
          <w:rFonts w:ascii="Consolas" w:eastAsia="Consolas" w:hAnsi="Consolas" w:cs="Consolas"/>
          <w:sz w:val="20"/>
          <w:szCs w:val="20"/>
        </w:rPr>
        <w:t>-instances</w:t>
      </w:r>
      <w:r>
        <w:rPr>
          <w:sz w:val="20"/>
          <w:szCs w:val="20"/>
        </w:rPr>
        <w:t xml:space="preserve"> reports </w:t>
      </w:r>
      <w:proofErr w:type="spellStart"/>
      <w:r>
        <w:rPr>
          <w:rFonts w:ascii="Consolas" w:eastAsia="Consolas" w:hAnsi="Consolas" w:cs="Consolas"/>
          <w:sz w:val="20"/>
          <w:szCs w:val="20"/>
        </w:rPr>
        <w:t>PubliclyAccessible</w:t>
      </w:r>
      <w:proofErr w:type="spellEnd"/>
      <w:r>
        <w:rPr>
          <w:rFonts w:ascii="Consolas" w:eastAsia="Consolas" w:hAnsi="Consolas" w:cs="Consolas"/>
          <w:sz w:val="20"/>
          <w:szCs w:val="20"/>
        </w:rPr>
        <w:t xml:space="preserve"> = False</w:t>
      </w:r>
      <w:r>
        <w:rPr>
          <w:sz w:val="20"/>
          <w:szCs w:val="20"/>
        </w:rPr>
        <w:t xml:space="preserve">, </w:t>
      </w:r>
      <w:r>
        <w:rPr>
          <w:rFonts w:ascii="Consolas" w:eastAsia="Consolas" w:hAnsi="Consolas" w:cs="Consolas"/>
          <w:sz w:val="20"/>
          <w:szCs w:val="20"/>
        </w:rPr>
        <w:t xml:space="preserve">Encrypted = </w:t>
      </w:r>
      <w:r>
        <w:rPr>
          <w:rFonts w:ascii="Consolas" w:eastAsia="Consolas" w:hAnsi="Consolas" w:cs="Consolas"/>
          <w:sz w:val="20"/>
          <w:szCs w:val="20"/>
        </w:rPr>
        <w:t>True</w:t>
      </w:r>
      <w:r>
        <w:rPr>
          <w:sz w:val="20"/>
          <w:szCs w:val="20"/>
        </w:rPr>
        <w:t xml:space="preserve"> and the private DB subnet group.</w:t>
      </w:r>
    </w:p>
    <w:p w14:paraId="3DC8DCDC" w14:textId="77777777" w:rsidR="00AA3291" w:rsidRDefault="00702EBF">
      <w:pPr>
        <w:keepNext/>
        <w:spacing w:before="120" w:after="60"/>
        <w:jc w:val="center"/>
      </w:pPr>
      <w:r>
        <w:rPr>
          <w:noProof/>
        </w:rPr>
        <w:lastRenderedPageBreak/>
        <w:drawing>
          <wp:inline distT="0" distB="0" distL="0" distR="0" wp14:anchorId="209D1509" wp14:editId="42AA768C">
            <wp:extent cx="5619750" cy="2351314"/>
            <wp:effectExtent l="0" t="0" r="0" b="0"/>
            <wp:docPr id="18" name="fig17" descr="The RDS console lists a single inbound rule on `secure-3tier-db-sg`, sourced from the application security group."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l="1162" t="12398" r="-1162" b="3922"/>
                    <a:stretch/>
                  </pic:blipFill>
                  <pic:spPr bwMode="auto">
                    <a:xfrm>
                      <a:off x="0" y="0"/>
                      <a:ext cx="5619750" cy="2351314"/>
                    </a:xfrm>
                    <a:prstGeom prst="rect">
                      <a:avLst/>
                    </a:prstGeom>
                    <a:ln>
                      <a:noFill/>
                    </a:ln>
                    <a:extLst>
                      <a:ext uri="{53640926-AAD7-44D8-BBD7-CCE9431645EC}">
                        <a14:shadowObscured xmlns:a14="http://schemas.microsoft.com/office/drawing/2010/main"/>
                      </a:ext>
                    </a:extLst>
                  </pic:spPr>
                </pic:pic>
              </a:graphicData>
            </a:graphic>
          </wp:inline>
        </w:drawing>
      </w:r>
    </w:p>
    <w:p w14:paraId="5DCDA6C2" w14:textId="77777777" w:rsidR="00AA3291" w:rsidRDefault="00702EBF">
      <w:pPr>
        <w:spacing w:after="200"/>
        <w:jc w:val="center"/>
      </w:pPr>
      <w:r>
        <w:rPr>
          <w:b/>
          <w:bCs/>
          <w:sz w:val="20"/>
          <w:szCs w:val="20"/>
        </w:rPr>
        <w:t xml:space="preserve">Figure 17. </w:t>
      </w:r>
      <w:r>
        <w:rPr>
          <w:sz w:val="20"/>
          <w:szCs w:val="20"/>
        </w:rPr>
        <w:t xml:space="preserve">The RDS console lists a single inbound rule on </w:t>
      </w:r>
      <w:r>
        <w:rPr>
          <w:rFonts w:ascii="Consolas" w:eastAsia="Consolas" w:hAnsi="Consolas" w:cs="Consolas"/>
          <w:sz w:val="20"/>
          <w:szCs w:val="20"/>
        </w:rPr>
        <w:t>secure-3tier-db-sg</w:t>
      </w:r>
      <w:r>
        <w:rPr>
          <w:sz w:val="20"/>
          <w:szCs w:val="20"/>
        </w:rPr>
        <w:t>, sourced from the application security group.</w:t>
      </w:r>
    </w:p>
    <w:p w14:paraId="35833B37" w14:textId="77777777" w:rsidR="00AA3291" w:rsidRDefault="00702EBF">
      <w:pPr>
        <w:keepNext/>
        <w:spacing w:before="120" w:after="60"/>
        <w:jc w:val="center"/>
      </w:pPr>
      <w:r>
        <w:rPr>
          <w:noProof/>
        </w:rPr>
        <w:drawing>
          <wp:inline distT="0" distB="0" distL="0" distR="0" wp14:anchorId="46C508D2" wp14:editId="4129CDA3">
            <wp:extent cx="5619548" cy="2422071"/>
            <wp:effectExtent l="0" t="0" r="635" b="0"/>
            <wp:docPr id="19" name="fig18" descr="RDS configuration shows storage encryption Enabled with the AWS-managed KMS key (aws/rds), instance class db.t3.micro and 20 GiB of gp3 storag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1618" b="3616"/>
                    <a:stretch/>
                  </pic:blipFill>
                  <pic:spPr bwMode="auto">
                    <a:xfrm>
                      <a:off x="0" y="0"/>
                      <a:ext cx="5619750" cy="2422158"/>
                    </a:xfrm>
                    <a:prstGeom prst="rect">
                      <a:avLst/>
                    </a:prstGeom>
                    <a:ln>
                      <a:noFill/>
                    </a:ln>
                    <a:extLst>
                      <a:ext uri="{53640926-AAD7-44D8-BBD7-CCE9431645EC}">
                        <a14:shadowObscured xmlns:a14="http://schemas.microsoft.com/office/drawing/2010/main"/>
                      </a:ext>
                    </a:extLst>
                  </pic:spPr>
                </pic:pic>
              </a:graphicData>
            </a:graphic>
          </wp:inline>
        </w:drawing>
      </w:r>
    </w:p>
    <w:p w14:paraId="0683858D" w14:textId="77777777" w:rsidR="00AA3291" w:rsidRDefault="00702EBF">
      <w:pPr>
        <w:spacing w:after="200"/>
        <w:jc w:val="center"/>
      </w:pPr>
      <w:r>
        <w:rPr>
          <w:b/>
          <w:bCs/>
          <w:sz w:val="20"/>
          <w:szCs w:val="20"/>
        </w:rPr>
        <w:t xml:space="preserve">Figure 18. </w:t>
      </w:r>
      <w:r>
        <w:rPr>
          <w:sz w:val="20"/>
          <w:szCs w:val="20"/>
        </w:rPr>
        <w:t xml:space="preserve">RDS configuration shows storage encryption Enabled with the AWS-managed KMS key </w:t>
      </w:r>
      <w:r>
        <w:rPr>
          <w:sz w:val="20"/>
          <w:szCs w:val="20"/>
        </w:rPr>
        <w:t>(</w:t>
      </w:r>
      <w:proofErr w:type="spellStart"/>
      <w:r>
        <w:rPr>
          <w:sz w:val="20"/>
          <w:szCs w:val="20"/>
        </w:rPr>
        <w:t>aws</w:t>
      </w:r>
      <w:proofErr w:type="spellEnd"/>
      <w:r>
        <w:rPr>
          <w:sz w:val="20"/>
          <w:szCs w:val="20"/>
        </w:rPr>
        <w:t>/</w:t>
      </w:r>
      <w:proofErr w:type="spellStart"/>
      <w:r>
        <w:rPr>
          <w:sz w:val="20"/>
          <w:szCs w:val="20"/>
        </w:rPr>
        <w:t>rds</w:t>
      </w:r>
      <w:proofErr w:type="spellEnd"/>
      <w:r>
        <w:rPr>
          <w:sz w:val="20"/>
          <w:szCs w:val="20"/>
        </w:rPr>
        <w:t>), instance class db.t</w:t>
      </w:r>
      <w:proofErr w:type="gramStart"/>
      <w:r>
        <w:rPr>
          <w:sz w:val="20"/>
          <w:szCs w:val="20"/>
        </w:rPr>
        <w:t>3.micro</w:t>
      </w:r>
      <w:proofErr w:type="gramEnd"/>
      <w:r>
        <w:rPr>
          <w:sz w:val="20"/>
          <w:szCs w:val="20"/>
        </w:rPr>
        <w:t xml:space="preserve"> and 20 GiB of gp3 storage.</w:t>
      </w:r>
    </w:p>
    <w:p w14:paraId="7EA71A28" w14:textId="77777777" w:rsidR="00AA3291" w:rsidRDefault="00702EBF">
      <w:pPr>
        <w:keepNext/>
        <w:spacing w:before="120" w:after="60"/>
        <w:jc w:val="center"/>
      </w:pPr>
      <w:r>
        <w:rPr>
          <w:noProof/>
        </w:rPr>
        <w:drawing>
          <wp:inline distT="0" distB="0" distL="0" distR="0" wp14:anchorId="10235C72" wp14:editId="6049EBAA">
            <wp:extent cx="5619750" cy="2258786"/>
            <wp:effectExtent l="0" t="0" r="0" b="8255"/>
            <wp:docPr id="20" name="fig19" descr="A TCP test from a laptop on the internet to the RDS endpoint on port 3306 fails. The endpoint resolves only to a private address (10.0.21.239) in the database subne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23993"/>
                    <a:stretch/>
                  </pic:blipFill>
                  <pic:spPr bwMode="auto">
                    <a:xfrm>
                      <a:off x="0" y="0"/>
                      <a:ext cx="5619750" cy="2258786"/>
                    </a:xfrm>
                    <a:prstGeom prst="rect">
                      <a:avLst/>
                    </a:prstGeom>
                    <a:ln>
                      <a:noFill/>
                    </a:ln>
                    <a:extLst>
                      <a:ext uri="{53640926-AAD7-44D8-BBD7-CCE9431645EC}">
                        <a14:shadowObscured xmlns:a14="http://schemas.microsoft.com/office/drawing/2010/main"/>
                      </a:ext>
                    </a:extLst>
                  </pic:spPr>
                </pic:pic>
              </a:graphicData>
            </a:graphic>
          </wp:inline>
        </w:drawing>
      </w:r>
    </w:p>
    <w:p w14:paraId="6BA3699D" w14:textId="77777777" w:rsidR="00AA3291" w:rsidRDefault="00702EBF">
      <w:pPr>
        <w:spacing w:after="200"/>
        <w:jc w:val="center"/>
      </w:pPr>
      <w:r>
        <w:rPr>
          <w:b/>
          <w:bCs/>
          <w:sz w:val="20"/>
          <w:szCs w:val="20"/>
        </w:rPr>
        <w:t xml:space="preserve">Figure 19. </w:t>
      </w:r>
      <w:r>
        <w:rPr>
          <w:sz w:val="20"/>
          <w:szCs w:val="20"/>
        </w:rPr>
        <w:t>A TCP test from a laptop on the internet to the RDS endpoint on port 3306 fails. The endpoint resolves only to a private address (10.0.21.239) in the database subnet.</w:t>
      </w:r>
    </w:p>
    <w:p w14:paraId="77179A40" w14:textId="77777777" w:rsidR="00AA3291" w:rsidRDefault="00702EBF">
      <w:pPr>
        <w:keepNext/>
        <w:spacing w:before="120" w:after="60"/>
        <w:jc w:val="center"/>
      </w:pPr>
      <w:r>
        <w:rPr>
          <w:noProof/>
        </w:rPr>
        <w:lastRenderedPageBreak/>
        <w:drawing>
          <wp:inline distT="0" distB="0" distL="0" distR="0" wp14:anchorId="4B9C3DC9" wp14:editId="201A0D5D">
            <wp:extent cx="5619750" cy="2486025"/>
            <wp:effectExtent l="0" t="0" r="0" b="9525"/>
            <wp:docPr id="21" name="fig20" descr="From the application server (reached with Session Manager, no SSH), the same test succeeds: `Connected to 10.0.21.239:3306`."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16614"/>
                    <a:stretch/>
                  </pic:blipFill>
                  <pic:spPr bwMode="auto">
                    <a:xfrm>
                      <a:off x="0" y="0"/>
                      <a:ext cx="5619750" cy="2486025"/>
                    </a:xfrm>
                    <a:prstGeom prst="rect">
                      <a:avLst/>
                    </a:prstGeom>
                    <a:ln>
                      <a:noFill/>
                    </a:ln>
                    <a:extLst>
                      <a:ext uri="{53640926-AAD7-44D8-BBD7-CCE9431645EC}">
                        <a14:shadowObscured xmlns:a14="http://schemas.microsoft.com/office/drawing/2010/main"/>
                      </a:ext>
                    </a:extLst>
                  </pic:spPr>
                </pic:pic>
              </a:graphicData>
            </a:graphic>
          </wp:inline>
        </w:drawing>
      </w:r>
    </w:p>
    <w:p w14:paraId="5F8590F2" w14:textId="77777777" w:rsidR="00AA3291" w:rsidRDefault="00702EBF">
      <w:pPr>
        <w:spacing w:after="200"/>
        <w:jc w:val="center"/>
      </w:pPr>
      <w:r>
        <w:rPr>
          <w:b/>
          <w:bCs/>
          <w:sz w:val="20"/>
          <w:szCs w:val="20"/>
        </w:rPr>
        <w:t>Figure 20</w:t>
      </w:r>
      <w:r>
        <w:rPr>
          <w:b/>
          <w:bCs/>
          <w:sz w:val="20"/>
          <w:szCs w:val="20"/>
        </w:rPr>
        <w:t xml:space="preserve">. </w:t>
      </w:r>
      <w:r>
        <w:rPr>
          <w:sz w:val="20"/>
          <w:szCs w:val="20"/>
        </w:rPr>
        <w:t xml:space="preserve">From the application server (reached with Session Manager, no SSH), the same test succeeds: </w:t>
      </w:r>
      <w:r>
        <w:rPr>
          <w:rFonts w:ascii="Consolas" w:eastAsia="Consolas" w:hAnsi="Consolas" w:cs="Consolas"/>
          <w:sz w:val="20"/>
          <w:szCs w:val="20"/>
        </w:rPr>
        <w:t>Connected to 10.0.21.239:3306</w:t>
      </w:r>
      <w:r>
        <w:rPr>
          <w:sz w:val="20"/>
          <w:szCs w:val="20"/>
        </w:rPr>
        <w:t>.</w:t>
      </w:r>
    </w:p>
    <w:p w14:paraId="22166BF5" w14:textId="77777777" w:rsidR="00AA3291" w:rsidRDefault="00702EBF">
      <w:pPr>
        <w:spacing w:after="120" w:line="276" w:lineRule="auto"/>
      </w:pPr>
      <w:r>
        <w:t>The two tests together prove the requirement: the database is unreachable from the internet and reachable only from the application</w:t>
      </w:r>
      <w:r>
        <w:t xml:space="preserve"> tier.</w:t>
      </w:r>
    </w:p>
    <w:p w14:paraId="513859E3" w14:textId="77777777" w:rsidR="00AA3291" w:rsidRDefault="00702EBF">
      <w:pPr>
        <w:pStyle w:val="Heading1"/>
        <w:keepNext/>
        <w:spacing w:before="360" w:after="160"/>
      </w:pPr>
      <w:r>
        <w:t>6. Security Monitoring</w:t>
      </w:r>
    </w:p>
    <w:p w14:paraId="79DD4908" w14:textId="77777777" w:rsidR="00AA3291" w:rsidRDefault="00702EBF">
      <w:pPr>
        <w:spacing w:after="120" w:line="276" w:lineRule="auto"/>
      </w:pPr>
      <w:r>
        <w:t>Two services provide basic security monitoring: VPC Flow Logs record network traffic, and CloudTrail records every API call made in the account.</w:t>
      </w:r>
    </w:p>
    <w:p w14:paraId="3947A381" w14:textId="77777777" w:rsidR="00AA3291" w:rsidRDefault="00702EBF">
      <w:pPr>
        <w:pStyle w:val="Heading2"/>
        <w:keepNext/>
        <w:spacing w:before="240" w:after="120"/>
      </w:pPr>
      <w:r>
        <w:t>6.1 VPC Flow Logs</w:t>
      </w:r>
    </w:p>
    <w:p w14:paraId="0C585F69" w14:textId="77777777" w:rsidR="00AA3291" w:rsidRDefault="00702EBF">
      <w:pPr>
        <w:keepNext/>
        <w:spacing w:before="120" w:after="60"/>
        <w:jc w:val="center"/>
      </w:pPr>
      <w:r>
        <w:rPr>
          <w:noProof/>
        </w:rPr>
        <w:drawing>
          <wp:inline distT="0" distB="0" distL="0" distR="0" wp14:anchorId="12C4F850" wp14:editId="3D2EC7FC">
            <wp:extent cx="5619750" cy="2510518"/>
            <wp:effectExtent l="0" t="0" r="0" b="4445"/>
            <wp:docPr id="22" name="fig21" descr="A flow log on the VPC captures ALL traffic and sends it to CloudWatch Log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t="12351"/>
                    <a:stretch/>
                  </pic:blipFill>
                  <pic:spPr bwMode="auto">
                    <a:xfrm>
                      <a:off x="0" y="0"/>
                      <a:ext cx="5619750" cy="2510518"/>
                    </a:xfrm>
                    <a:prstGeom prst="rect">
                      <a:avLst/>
                    </a:prstGeom>
                    <a:ln>
                      <a:noFill/>
                    </a:ln>
                    <a:extLst>
                      <a:ext uri="{53640926-AAD7-44D8-BBD7-CCE9431645EC}">
                        <a14:shadowObscured xmlns:a14="http://schemas.microsoft.com/office/drawing/2010/main"/>
                      </a:ext>
                    </a:extLst>
                  </pic:spPr>
                </pic:pic>
              </a:graphicData>
            </a:graphic>
          </wp:inline>
        </w:drawing>
      </w:r>
    </w:p>
    <w:p w14:paraId="355106ED" w14:textId="77777777" w:rsidR="00AA3291" w:rsidRDefault="00702EBF">
      <w:pPr>
        <w:spacing w:after="200"/>
        <w:jc w:val="center"/>
      </w:pPr>
      <w:r>
        <w:rPr>
          <w:b/>
          <w:bCs/>
          <w:sz w:val="20"/>
          <w:szCs w:val="20"/>
        </w:rPr>
        <w:t xml:space="preserve">Figure 21. </w:t>
      </w:r>
      <w:r>
        <w:rPr>
          <w:sz w:val="20"/>
          <w:szCs w:val="20"/>
        </w:rPr>
        <w:t xml:space="preserve">A flow log on the VPC captures ALL traffic and </w:t>
      </w:r>
      <w:r>
        <w:rPr>
          <w:sz w:val="20"/>
          <w:szCs w:val="20"/>
        </w:rPr>
        <w:t>sends it to CloudWatch Logs.</w:t>
      </w:r>
    </w:p>
    <w:p w14:paraId="00838C64" w14:textId="77777777" w:rsidR="00AA3291" w:rsidRDefault="00702EBF">
      <w:pPr>
        <w:keepNext/>
        <w:spacing w:before="120" w:after="60"/>
        <w:jc w:val="center"/>
      </w:pPr>
      <w:r>
        <w:rPr>
          <w:noProof/>
        </w:rPr>
        <w:lastRenderedPageBreak/>
        <w:drawing>
          <wp:inline distT="0" distB="0" distL="0" distR="0" wp14:anchorId="5105D91E" wp14:editId="2D315913">
            <wp:extent cx="5619750" cy="2507796"/>
            <wp:effectExtent l="0" t="0" r="0" b="6985"/>
            <wp:docPr id="23" name="fig22" descr="The flow log status is Active with a 10-minute aggregation interval."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11352"/>
                    <a:stretch/>
                  </pic:blipFill>
                  <pic:spPr bwMode="auto">
                    <a:xfrm>
                      <a:off x="0" y="0"/>
                      <a:ext cx="5619750" cy="2507796"/>
                    </a:xfrm>
                    <a:prstGeom prst="rect">
                      <a:avLst/>
                    </a:prstGeom>
                    <a:ln>
                      <a:noFill/>
                    </a:ln>
                    <a:extLst>
                      <a:ext uri="{53640926-AAD7-44D8-BBD7-CCE9431645EC}">
                        <a14:shadowObscured xmlns:a14="http://schemas.microsoft.com/office/drawing/2010/main"/>
                      </a:ext>
                    </a:extLst>
                  </pic:spPr>
                </pic:pic>
              </a:graphicData>
            </a:graphic>
          </wp:inline>
        </w:drawing>
      </w:r>
    </w:p>
    <w:p w14:paraId="51AD8715" w14:textId="77777777" w:rsidR="00AA3291" w:rsidRDefault="00702EBF">
      <w:pPr>
        <w:spacing w:after="200"/>
        <w:jc w:val="center"/>
      </w:pPr>
      <w:r>
        <w:rPr>
          <w:b/>
          <w:bCs/>
          <w:sz w:val="20"/>
          <w:szCs w:val="20"/>
        </w:rPr>
        <w:t xml:space="preserve">Figure 22. </w:t>
      </w:r>
      <w:r>
        <w:rPr>
          <w:sz w:val="20"/>
          <w:szCs w:val="20"/>
        </w:rPr>
        <w:t>The flow log status is Active with a 10-minute aggregation interval.</w:t>
      </w:r>
    </w:p>
    <w:p w14:paraId="092417A9" w14:textId="77777777" w:rsidR="00AA3291" w:rsidRDefault="00702EBF">
      <w:pPr>
        <w:keepNext/>
        <w:spacing w:before="120" w:after="60"/>
        <w:jc w:val="center"/>
      </w:pPr>
      <w:r>
        <w:rPr>
          <w:noProof/>
        </w:rPr>
        <w:drawing>
          <wp:inline distT="0" distB="0" distL="0" distR="0" wp14:anchorId="5A860F7E" wp14:editId="533224BA">
            <wp:extent cx="5619750" cy="2468336"/>
            <wp:effectExtent l="0" t="0" r="0" b="8255"/>
            <wp:docPr id="24" name="fig23" descr="Flow log records in CloudWatch. The ACCEPT lines show MySQL traffic on port 3306 between the application server (10.0.11.143) and the database (10.0.21.239), confirming the only permitted path to the databas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t="16406"/>
                    <a:stretch/>
                  </pic:blipFill>
                  <pic:spPr bwMode="auto">
                    <a:xfrm>
                      <a:off x="0" y="0"/>
                      <a:ext cx="5619750" cy="2468336"/>
                    </a:xfrm>
                    <a:prstGeom prst="rect">
                      <a:avLst/>
                    </a:prstGeom>
                    <a:ln>
                      <a:noFill/>
                    </a:ln>
                    <a:extLst>
                      <a:ext uri="{53640926-AAD7-44D8-BBD7-CCE9431645EC}">
                        <a14:shadowObscured xmlns:a14="http://schemas.microsoft.com/office/drawing/2010/main"/>
                      </a:ext>
                    </a:extLst>
                  </pic:spPr>
                </pic:pic>
              </a:graphicData>
            </a:graphic>
          </wp:inline>
        </w:drawing>
      </w:r>
    </w:p>
    <w:p w14:paraId="48AC63F8" w14:textId="77777777" w:rsidR="00AA3291" w:rsidRDefault="00702EBF">
      <w:pPr>
        <w:spacing w:after="200"/>
        <w:jc w:val="center"/>
      </w:pPr>
      <w:r>
        <w:rPr>
          <w:b/>
          <w:bCs/>
          <w:sz w:val="20"/>
          <w:szCs w:val="20"/>
        </w:rPr>
        <w:t xml:space="preserve">Figure 23. </w:t>
      </w:r>
      <w:r>
        <w:rPr>
          <w:sz w:val="20"/>
          <w:szCs w:val="20"/>
        </w:rPr>
        <w:t>Flow log records in CloudWatch. The ACCEPT lines show MySQL traffic on port 3306 between the application server (10.0.11.143) and th</w:t>
      </w:r>
      <w:r>
        <w:rPr>
          <w:sz w:val="20"/>
          <w:szCs w:val="20"/>
        </w:rPr>
        <w:t>e database (10.0.21.239), confirming the only permitted path to the database.</w:t>
      </w:r>
    </w:p>
    <w:p w14:paraId="1883F611" w14:textId="77777777" w:rsidR="00AA3291" w:rsidRDefault="00702EBF">
      <w:pPr>
        <w:pStyle w:val="Heading2"/>
        <w:keepNext/>
        <w:spacing w:before="240" w:after="120"/>
      </w:pPr>
      <w:r>
        <w:lastRenderedPageBreak/>
        <w:t>6.2 CloudTrail</w:t>
      </w:r>
    </w:p>
    <w:p w14:paraId="19839CE8" w14:textId="77777777" w:rsidR="00AA3291" w:rsidRDefault="00702EBF">
      <w:pPr>
        <w:keepNext/>
        <w:spacing w:before="120" w:after="60"/>
        <w:jc w:val="center"/>
      </w:pPr>
      <w:r>
        <w:rPr>
          <w:noProof/>
        </w:rPr>
        <w:drawing>
          <wp:inline distT="0" distB="0" distL="0" distR="0" wp14:anchorId="6B994DFC" wp14:editId="35BD98EC">
            <wp:extent cx="5619750" cy="2476500"/>
            <wp:effectExtent l="0" t="0" r="0" b="0"/>
            <wp:docPr id="25" name="fig24" descr="`secure-3tier-trail` is logging, multi-region, with log file validation enabled and logs delivered to the private S3 bucke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t="12162"/>
                    <a:stretch/>
                  </pic:blipFill>
                  <pic:spPr bwMode="auto">
                    <a:xfrm>
                      <a:off x="0" y="0"/>
                      <a:ext cx="5619750" cy="2476500"/>
                    </a:xfrm>
                    <a:prstGeom prst="rect">
                      <a:avLst/>
                    </a:prstGeom>
                    <a:ln>
                      <a:noFill/>
                    </a:ln>
                    <a:extLst>
                      <a:ext uri="{53640926-AAD7-44D8-BBD7-CCE9431645EC}">
                        <a14:shadowObscured xmlns:a14="http://schemas.microsoft.com/office/drawing/2010/main"/>
                      </a:ext>
                    </a:extLst>
                  </pic:spPr>
                </pic:pic>
              </a:graphicData>
            </a:graphic>
          </wp:inline>
        </w:drawing>
      </w:r>
    </w:p>
    <w:p w14:paraId="692722A2" w14:textId="77777777" w:rsidR="00AA3291" w:rsidRDefault="00702EBF">
      <w:pPr>
        <w:spacing w:after="200"/>
        <w:jc w:val="center"/>
      </w:pPr>
      <w:r>
        <w:rPr>
          <w:b/>
          <w:bCs/>
          <w:sz w:val="20"/>
          <w:szCs w:val="20"/>
        </w:rPr>
        <w:t xml:space="preserve">Figure 24. </w:t>
      </w:r>
      <w:r>
        <w:rPr>
          <w:rFonts w:ascii="Consolas" w:eastAsia="Consolas" w:hAnsi="Consolas" w:cs="Consolas"/>
          <w:sz w:val="20"/>
          <w:szCs w:val="20"/>
        </w:rPr>
        <w:t>secure-3tier-trail</w:t>
      </w:r>
      <w:r>
        <w:rPr>
          <w:sz w:val="20"/>
          <w:szCs w:val="20"/>
        </w:rPr>
        <w:t xml:space="preserve"> is logging, multi-region, with log file validation enabled and logs delivered to the private S3 bucket.</w:t>
      </w:r>
    </w:p>
    <w:p w14:paraId="1D687D17" w14:textId="77777777" w:rsidR="00AA3291" w:rsidRDefault="00702EBF">
      <w:pPr>
        <w:keepNext/>
        <w:spacing w:before="120" w:after="60"/>
        <w:jc w:val="center"/>
      </w:pPr>
      <w:r>
        <w:rPr>
          <w:noProof/>
        </w:rPr>
        <w:drawing>
          <wp:inline distT="0" distB="0" distL="0" distR="0" wp14:anchorId="20AC101E" wp14:editId="11CFA450">
            <wp:extent cx="5619750" cy="2511878"/>
            <wp:effectExtent l="0" t="0" r="0" b="3175"/>
            <wp:docPr id="26" name="fig25" descr="Event history shows API activity by `terraform-user`, giving a full audit trail of who changed what and whe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l="194" t="11698" r="-194" b="-192"/>
                    <a:stretch/>
                  </pic:blipFill>
                  <pic:spPr bwMode="auto">
                    <a:xfrm>
                      <a:off x="0" y="0"/>
                      <a:ext cx="5619750" cy="2511878"/>
                    </a:xfrm>
                    <a:prstGeom prst="rect">
                      <a:avLst/>
                    </a:prstGeom>
                    <a:ln>
                      <a:noFill/>
                    </a:ln>
                    <a:extLst>
                      <a:ext uri="{53640926-AAD7-44D8-BBD7-CCE9431645EC}">
                        <a14:shadowObscured xmlns:a14="http://schemas.microsoft.com/office/drawing/2010/main"/>
                      </a:ext>
                    </a:extLst>
                  </pic:spPr>
                </pic:pic>
              </a:graphicData>
            </a:graphic>
          </wp:inline>
        </w:drawing>
      </w:r>
    </w:p>
    <w:p w14:paraId="4C93A5D5" w14:textId="77777777" w:rsidR="00AA3291" w:rsidRDefault="00702EBF">
      <w:pPr>
        <w:spacing w:after="200"/>
        <w:jc w:val="center"/>
      </w:pPr>
      <w:r>
        <w:rPr>
          <w:b/>
          <w:bCs/>
          <w:sz w:val="20"/>
          <w:szCs w:val="20"/>
        </w:rPr>
        <w:t xml:space="preserve">Figure 25. </w:t>
      </w:r>
      <w:r>
        <w:rPr>
          <w:sz w:val="20"/>
          <w:szCs w:val="20"/>
        </w:rPr>
        <w:t xml:space="preserve">Event history </w:t>
      </w:r>
      <w:r>
        <w:rPr>
          <w:sz w:val="20"/>
          <w:szCs w:val="20"/>
        </w:rPr>
        <w:t xml:space="preserve">shows API activity by </w:t>
      </w:r>
      <w:r>
        <w:rPr>
          <w:rFonts w:ascii="Consolas" w:eastAsia="Consolas" w:hAnsi="Consolas" w:cs="Consolas"/>
          <w:sz w:val="20"/>
          <w:szCs w:val="20"/>
        </w:rPr>
        <w:t>terraform-user</w:t>
      </w:r>
      <w:r>
        <w:rPr>
          <w:sz w:val="20"/>
          <w:szCs w:val="20"/>
        </w:rPr>
        <w:t>, giving a full audit trail of who changed what and when.</w:t>
      </w:r>
    </w:p>
    <w:p w14:paraId="574DCB59" w14:textId="77777777" w:rsidR="00AA3291" w:rsidRDefault="00702EBF">
      <w:pPr>
        <w:keepNext/>
        <w:spacing w:before="120" w:after="60"/>
        <w:jc w:val="center"/>
      </w:pPr>
      <w:r>
        <w:rPr>
          <w:noProof/>
        </w:rPr>
        <w:lastRenderedPageBreak/>
        <w:drawing>
          <wp:inline distT="0" distB="0" distL="0" distR="0" wp14:anchorId="21213B56" wp14:editId="4354DCC9">
            <wp:extent cx="5619750" cy="2500993"/>
            <wp:effectExtent l="0" t="0" r="0" b="0"/>
            <wp:docPr id="27" name="fig26" descr="The CloudTrail log bucket has Block all public access turned On, so audit logs cannot be expose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srcRect t="11888"/>
                    <a:stretch/>
                  </pic:blipFill>
                  <pic:spPr bwMode="auto">
                    <a:xfrm>
                      <a:off x="0" y="0"/>
                      <a:ext cx="5619750" cy="250099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5E7EEF8B" w14:textId="77777777" w:rsidR="00AA3291" w:rsidRDefault="00702EBF">
      <w:pPr>
        <w:spacing w:after="200"/>
        <w:jc w:val="center"/>
      </w:pPr>
      <w:r>
        <w:rPr>
          <w:b/>
          <w:bCs/>
          <w:sz w:val="20"/>
          <w:szCs w:val="20"/>
        </w:rPr>
        <w:t xml:space="preserve">Figure 26. </w:t>
      </w:r>
      <w:r>
        <w:rPr>
          <w:sz w:val="20"/>
          <w:szCs w:val="20"/>
        </w:rPr>
        <w:t>The CloudTrail log bucket has Block all public access turned On, so audit logs cannot be exposed.</w:t>
      </w:r>
    </w:p>
    <w:p w14:paraId="46B89C02" w14:textId="77777777" w:rsidR="00AA3291" w:rsidRDefault="00702EBF">
      <w:pPr>
        <w:pStyle w:val="Heading1"/>
        <w:keepNext/>
        <w:spacing w:before="360" w:after="160"/>
      </w:pPr>
      <w:r>
        <w:t>7. Security Best Practices Applied</w:t>
      </w:r>
    </w:p>
    <w:p w14:paraId="3345E3E0" w14:textId="77777777" w:rsidR="00AA3291" w:rsidRDefault="00702EBF">
      <w:pPr>
        <w:spacing w:after="120" w:line="276" w:lineRule="auto"/>
      </w:pPr>
      <w:r>
        <w:t xml:space="preserve">Security is </w:t>
      </w:r>
      <w:r>
        <w:t>layered: no single control is relied on alone.</w:t>
      </w:r>
    </w:p>
    <w:p w14:paraId="1B43D87A"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2926"/>
      </w:tblGrid>
      <w:tr w:rsidR="00AA3291" w14:paraId="5F76C0A1" w14:textId="77777777">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14D47A78" w14:textId="77777777" w:rsidR="00AA3291" w:rsidRDefault="00702EBF">
            <w:r>
              <w:rPr>
                <w:b/>
                <w:bCs/>
                <w:sz w:val="20"/>
                <w:szCs w:val="20"/>
              </w:rPr>
              <w:t>Control</w:t>
            </w:r>
          </w:p>
        </w:tc>
        <w:tc>
          <w:tcPr>
            <w:tcW w:w="38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66AFF46" w14:textId="77777777" w:rsidR="00AA3291" w:rsidRDefault="00702EBF">
            <w:r>
              <w:rPr>
                <w:b/>
                <w:bCs/>
                <w:sz w:val="20"/>
                <w:szCs w:val="20"/>
              </w:rPr>
              <w:t>How it is implemented</w:t>
            </w:r>
          </w:p>
        </w:tc>
        <w:tc>
          <w:tcPr>
            <w:tcW w:w="29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1CFE451" w14:textId="77777777" w:rsidR="00AA3291" w:rsidRDefault="00702EBF">
            <w:r>
              <w:rPr>
                <w:b/>
                <w:bCs/>
                <w:sz w:val="20"/>
                <w:szCs w:val="20"/>
              </w:rPr>
              <w:t>Risk reduced</w:t>
            </w:r>
          </w:p>
        </w:tc>
      </w:tr>
      <w:tr w:rsidR="00AA3291" w14:paraId="498CBF4C"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C8CC15" w14:textId="77777777" w:rsidR="00AA3291" w:rsidRDefault="00702EBF">
            <w:r>
              <w:rPr>
                <w:sz w:val="20"/>
                <w:szCs w:val="20"/>
              </w:rPr>
              <w:t>Network isolation</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4A3B89" w14:textId="77777777" w:rsidR="00AA3291" w:rsidRDefault="00702EBF">
            <w:r>
              <w:rPr>
                <w:sz w:val="20"/>
                <w:szCs w:val="20"/>
              </w:rPr>
              <w:t>Only the ALB sits in public subnets; EC2 and RDS have no public IP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DAE4EA" w14:textId="77777777" w:rsidR="00AA3291" w:rsidRDefault="00702EBF">
            <w:r>
              <w:rPr>
                <w:sz w:val="20"/>
                <w:szCs w:val="20"/>
              </w:rPr>
              <w:t>Direct internet attacks on servers and database</w:t>
            </w:r>
          </w:p>
        </w:tc>
      </w:tr>
      <w:tr w:rsidR="00AA3291" w14:paraId="146A7913"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939BBB" w14:textId="77777777" w:rsidR="00AA3291" w:rsidRDefault="00702EBF">
            <w:r>
              <w:rPr>
                <w:sz w:val="20"/>
                <w:szCs w:val="20"/>
              </w:rPr>
              <w:t>Isolated database subnets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CA1599" w14:textId="77777777" w:rsidR="00AA3291" w:rsidRDefault="00702EBF">
            <w:r>
              <w:rPr>
                <w:sz w:val="20"/>
                <w:szCs w:val="20"/>
              </w:rPr>
              <w:t xml:space="preserve">DB </w:t>
            </w:r>
            <w:r>
              <w:rPr>
                <w:sz w:val="20"/>
                <w:szCs w:val="20"/>
              </w:rPr>
              <w:t>route table has no route to the Internet Gateway or NAT Gateway</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AB5F0E" w14:textId="77777777" w:rsidR="00AA3291" w:rsidRDefault="00702EBF">
            <w:r>
              <w:rPr>
                <w:sz w:val="20"/>
                <w:szCs w:val="20"/>
              </w:rPr>
              <w:t>Data exfiltration and inbound access</w:t>
            </w:r>
          </w:p>
        </w:tc>
      </w:tr>
      <w:tr w:rsidR="00AA3291" w14:paraId="233445B0"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3B39156" w14:textId="77777777" w:rsidR="00AA3291" w:rsidRDefault="00702EBF">
            <w:r>
              <w:rPr>
                <w:sz w:val="20"/>
                <w:szCs w:val="20"/>
              </w:rPr>
              <w:t>Least-privilege security groups</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ADB7C5E" w14:textId="77777777" w:rsidR="00AA3291" w:rsidRDefault="00702EBF">
            <w:r>
              <w:rPr>
                <w:sz w:val="20"/>
                <w:szCs w:val="20"/>
              </w:rPr>
              <w:t>Internet to ALB, ALB to App, App to DB, each by security group ID</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13ED9BF" w14:textId="77777777" w:rsidR="00AA3291" w:rsidRDefault="00702EBF">
            <w:r>
              <w:rPr>
                <w:sz w:val="20"/>
                <w:szCs w:val="20"/>
              </w:rPr>
              <w:t>Lateral movement between tiers</w:t>
            </w:r>
          </w:p>
        </w:tc>
      </w:tr>
      <w:tr w:rsidR="00AA3291" w14:paraId="4A219A2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62277D" w14:textId="77777777" w:rsidR="00AA3291" w:rsidRDefault="00702EBF">
            <w:r>
              <w:rPr>
                <w:sz w:val="20"/>
                <w:szCs w:val="20"/>
              </w:rPr>
              <w:t>No SSH exposure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91A2E0" w14:textId="77777777" w:rsidR="00AA3291" w:rsidRDefault="00702EBF">
            <w:r>
              <w:rPr>
                <w:sz w:val="20"/>
                <w:szCs w:val="20"/>
              </w:rPr>
              <w:t>Admin ac</w:t>
            </w:r>
            <w:r>
              <w:rPr>
                <w:sz w:val="20"/>
                <w:szCs w:val="20"/>
              </w:rPr>
              <w:t>cess through SSM Session Manager, no port 22 rule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225B9F" w14:textId="77777777" w:rsidR="00AA3291" w:rsidRDefault="00702EBF">
            <w:r>
              <w:rPr>
                <w:sz w:val="20"/>
                <w:szCs w:val="20"/>
              </w:rPr>
              <w:t>Brute-force and key theft</w:t>
            </w:r>
          </w:p>
        </w:tc>
      </w:tr>
      <w:tr w:rsidR="00AA3291" w14:paraId="1FFE40B0"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2ED1C" w14:textId="77777777" w:rsidR="00AA3291" w:rsidRDefault="00702EBF">
            <w:r>
              <w:rPr>
                <w:sz w:val="20"/>
                <w:szCs w:val="20"/>
              </w:rPr>
              <w:t>IMDSv2 enforced</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EF0E16" w14:textId="77777777" w:rsidR="00AA3291" w:rsidRDefault="00702EBF">
            <w:proofErr w:type="spellStart"/>
            <w:r>
              <w:rPr>
                <w:rFonts w:ascii="Consolas" w:eastAsia="Consolas" w:hAnsi="Consolas" w:cs="Consolas"/>
                <w:sz w:val="20"/>
                <w:szCs w:val="20"/>
              </w:rPr>
              <w:t>http_tokens</w:t>
            </w:r>
            <w:proofErr w:type="spellEnd"/>
            <w:r>
              <w:rPr>
                <w:rFonts w:ascii="Consolas" w:eastAsia="Consolas" w:hAnsi="Consolas" w:cs="Consolas"/>
                <w:sz w:val="20"/>
                <w:szCs w:val="20"/>
              </w:rPr>
              <w:t xml:space="preserve"> = required</w:t>
            </w:r>
            <w:r>
              <w:rPr>
                <w:sz w:val="20"/>
                <w:szCs w:val="20"/>
              </w:rPr>
              <w:t xml:space="preserve"> on the EC2 instance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FC1D55" w14:textId="77777777" w:rsidR="00AA3291" w:rsidRDefault="00702EBF">
            <w:r>
              <w:rPr>
                <w:sz w:val="20"/>
                <w:szCs w:val="20"/>
              </w:rPr>
              <w:t>Credential theft through SSRF</w:t>
            </w:r>
          </w:p>
        </w:tc>
      </w:tr>
      <w:tr w:rsidR="00AA3291" w14:paraId="75044624"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046E9C" w14:textId="77777777" w:rsidR="00AA3291" w:rsidRDefault="00702EBF">
            <w:r>
              <w:rPr>
                <w:sz w:val="20"/>
                <w:szCs w:val="20"/>
              </w:rPr>
              <w:t>Encryption at rest</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144C3C" w14:textId="77777777" w:rsidR="00AA3291" w:rsidRDefault="00702EBF">
            <w:r>
              <w:rPr>
                <w:sz w:val="20"/>
                <w:szCs w:val="20"/>
              </w:rPr>
              <w:t>Encrypted EBS volume, encrypted RDS storage, encrypted S3 bucket</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BD737C" w14:textId="77777777" w:rsidR="00AA3291" w:rsidRDefault="00702EBF">
            <w:r>
              <w:rPr>
                <w:sz w:val="20"/>
                <w:szCs w:val="20"/>
              </w:rPr>
              <w:t xml:space="preserve">Data </w:t>
            </w:r>
            <w:r>
              <w:rPr>
                <w:sz w:val="20"/>
                <w:szCs w:val="20"/>
              </w:rPr>
              <w:t>exposure from disk or snapshot access</w:t>
            </w:r>
          </w:p>
        </w:tc>
      </w:tr>
      <w:tr w:rsidR="00AA3291" w14:paraId="5CEF9B22"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003DB13" w14:textId="77777777" w:rsidR="00AA3291" w:rsidRDefault="00702EBF">
            <w:r>
              <w:rPr>
                <w:sz w:val="20"/>
                <w:szCs w:val="20"/>
              </w:rPr>
              <w:t>Secret handling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F83573" w14:textId="77777777" w:rsidR="00AA3291" w:rsidRDefault="00702EBF">
            <w:r>
              <w:rPr>
                <w:sz w:val="20"/>
                <w:szCs w:val="20"/>
              </w:rPr>
              <w:t>RDS master password generated and stored in AWS Secrets Manager</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3277CE8" w14:textId="77777777" w:rsidR="00AA3291" w:rsidRDefault="00702EBF">
            <w:r>
              <w:rPr>
                <w:sz w:val="20"/>
                <w:szCs w:val="20"/>
              </w:rPr>
              <w:t>Passwords in code or Terraform variables</w:t>
            </w:r>
          </w:p>
        </w:tc>
      </w:tr>
      <w:tr w:rsidR="00AA3291" w14:paraId="7B2B4913"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1F52CC" w14:textId="77777777" w:rsidR="00AA3291" w:rsidRDefault="00702EBF">
            <w:r>
              <w:rPr>
                <w:sz w:val="20"/>
                <w:szCs w:val="20"/>
              </w:rPr>
              <w:t>Locked default security group</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B84815" w14:textId="77777777" w:rsidR="00AA3291" w:rsidRDefault="00702EBF">
            <w:r>
              <w:rPr>
                <w:sz w:val="20"/>
                <w:szCs w:val="20"/>
              </w:rPr>
              <w:t>All rules removed from the VPC default group</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B21DB9" w14:textId="77777777" w:rsidR="00AA3291" w:rsidRDefault="00702EBF">
            <w:r>
              <w:rPr>
                <w:sz w:val="20"/>
                <w:szCs w:val="20"/>
              </w:rPr>
              <w:t xml:space="preserve">Accidental exposure </w:t>
            </w:r>
            <w:r>
              <w:rPr>
                <w:sz w:val="20"/>
                <w:szCs w:val="20"/>
              </w:rPr>
              <w:t>of new resources</w:t>
            </w:r>
          </w:p>
        </w:tc>
      </w:tr>
      <w:tr w:rsidR="00AA3291" w14:paraId="2C2F0F27"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9F5C4E" w14:textId="77777777" w:rsidR="00AA3291" w:rsidRDefault="00702EBF">
            <w:r>
              <w:rPr>
                <w:sz w:val="20"/>
                <w:szCs w:val="20"/>
              </w:rPr>
              <w:t>Audit logging</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A506A8" w14:textId="77777777" w:rsidR="00AA3291" w:rsidRDefault="00702EBF">
            <w:r>
              <w:rPr>
                <w:sz w:val="20"/>
                <w:szCs w:val="20"/>
              </w:rPr>
              <w:t>CloudTrail multi-region trail with log file validation</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FD5191" w14:textId="77777777" w:rsidR="00AA3291" w:rsidRDefault="00702EBF">
            <w:r>
              <w:rPr>
                <w:sz w:val="20"/>
                <w:szCs w:val="20"/>
              </w:rPr>
              <w:t>Undetected changes, tampered logs</w:t>
            </w:r>
          </w:p>
        </w:tc>
      </w:tr>
      <w:tr w:rsidR="00AA3291" w14:paraId="2529C49F"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4651F17" w14:textId="77777777" w:rsidR="00AA3291" w:rsidRDefault="00702EBF">
            <w:r>
              <w:rPr>
                <w:sz w:val="20"/>
                <w:szCs w:val="20"/>
              </w:rPr>
              <w:t>Traffic visibility</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666799D" w14:textId="77777777" w:rsidR="00AA3291" w:rsidRDefault="00702EBF">
            <w:r>
              <w:rPr>
                <w:sz w:val="20"/>
                <w:szCs w:val="20"/>
              </w:rPr>
              <w:t>VPC Flow Logs capture ALL traffic</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546815" w14:textId="77777777" w:rsidR="00AA3291" w:rsidRDefault="00702EBF">
            <w:r>
              <w:rPr>
                <w:sz w:val="20"/>
                <w:szCs w:val="20"/>
              </w:rPr>
              <w:t>Blind spots in network activity</w:t>
            </w:r>
          </w:p>
        </w:tc>
      </w:tr>
      <w:tr w:rsidR="00AA3291" w14:paraId="35D177A5"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68DD2E" w14:textId="77777777" w:rsidR="00AA3291" w:rsidRDefault="00702EBF">
            <w:r>
              <w:rPr>
                <w:sz w:val="20"/>
                <w:szCs w:val="20"/>
              </w:rPr>
              <w:t>Private log storage</w:t>
            </w:r>
          </w:p>
        </w:tc>
        <w:tc>
          <w:tcPr>
            <w:tcW w:w="3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7FA0A40" w14:textId="77777777" w:rsidR="00AA3291" w:rsidRDefault="00702EBF">
            <w:r>
              <w:rPr>
                <w:sz w:val="20"/>
                <w:szCs w:val="20"/>
              </w:rPr>
              <w:t xml:space="preserve">CloudTrail S3 bucket blocks </w:t>
            </w:r>
            <w:r>
              <w:rPr>
                <w:sz w:val="20"/>
                <w:szCs w:val="20"/>
              </w:rPr>
              <w:t>public access and denies non-TLS requests</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67F93D" w14:textId="77777777" w:rsidR="00AA3291" w:rsidRDefault="00702EBF">
            <w:r>
              <w:rPr>
                <w:sz w:val="20"/>
                <w:szCs w:val="20"/>
              </w:rPr>
              <w:t>Leaked audit logs</w:t>
            </w:r>
          </w:p>
        </w:tc>
      </w:tr>
    </w:tbl>
    <w:p w14:paraId="3FE7D0A7" w14:textId="77777777" w:rsidR="00AA3291" w:rsidRDefault="00702EBF">
      <w:pPr>
        <w:pStyle w:val="Heading1"/>
        <w:keepNext/>
        <w:spacing w:before="360" w:after="160"/>
      </w:pPr>
      <w:r>
        <w:lastRenderedPageBreak/>
        <w:t>8. Challenges Faced and Resolutions</w:t>
      </w:r>
    </w:p>
    <w:p w14:paraId="3B3C7D18" w14:textId="77777777" w:rsidR="00AA3291" w:rsidRDefault="00702EBF">
      <w:pPr>
        <w:spacing w:after="120" w:line="276" w:lineRule="auto"/>
      </w:pPr>
      <w:r>
        <w:t>The AWS account belongs to an AWS Organization with restrictions, which caused three errors during deployment. Each was diagnosed from the Terraform error mess</w:t>
      </w:r>
      <w:r>
        <w:t>age and fixed.</w:t>
      </w:r>
    </w:p>
    <w:p w14:paraId="1A97E72D"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2889"/>
        <w:gridCol w:w="3297"/>
      </w:tblGrid>
      <w:tr w:rsidR="00AA3291" w14:paraId="14677DA4" w14:textId="77777777">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508C5A93" w14:textId="77777777" w:rsidR="00AA3291" w:rsidRDefault="00702EBF">
            <w:r>
              <w:rPr>
                <w:b/>
                <w:bCs/>
                <w:sz w:val="20"/>
                <w:szCs w:val="20"/>
              </w:rPr>
              <w:t>Problem</w:t>
            </w:r>
          </w:p>
        </w:tc>
        <w:tc>
          <w:tcPr>
            <w:tcW w:w="33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37BA034" w14:textId="77777777" w:rsidR="00AA3291" w:rsidRDefault="00702EBF">
            <w:r>
              <w:rPr>
                <w:b/>
                <w:bCs/>
                <w:sz w:val="20"/>
                <w:szCs w:val="20"/>
              </w:rPr>
              <w:t>Cause</w:t>
            </w:r>
          </w:p>
        </w:tc>
        <w:tc>
          <w:tcPr>
            <w:tcW w:w="34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28BDCCD3" w14:textId="77777777" w:rsidR="00AA3291" w:rsidRDefault="00702EBF">
            <w:r>
              <w:rPr>
                <w:b/>
                <w:bCs/>
                <w:sz w:val="20"/>
                <w:szCs w:val="20"/>
              </w:rPr>
              <w:t>Resolution</w:t>
            </w:r>
          </w:p>
        </w:tc>
      </w:tr>
      <w:tr w:rsidR="00AA3291" w14:paraId="2EC2A406"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14BBEE3" w14:textId="77777777" w:rsidR="00AA3291" w:rsidRDefault="00702EBF">
            <w:proofErr w:type="spellStart"/>
            <w:proofErr w:type="gramStart"/>
            <w:r>
              <w:rPr>
                <w:rFonts w:ascii="Consolas" w:eastAsia="Consolas" w:hAnsi="Consolas" w:cs="Consolas"/>
                <w:sz w:val="20"/>
                <w:szCs w:val="20"/>
              </w:rPr>
              <w:t>ssm:GetParameter</w:t>
            </w:r>
            <w:proofErr w:type="spellEnd"/>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E70127" w14:textId="77777777" w:rsidR="00AA3291" w:rsidRDefault="00702EBF">
            <w:r>
              <w:rPr>
                <w:sz w:val="20"/>
                <w:szCs w:val="20"/>
              </w:rPr>
              <w:t>A service control policy (SCP) blocked reading the public AMI parameter in the first region tried</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6240439" w14:textId="77777777" w:rsidR="00AA3291" w:rsidRDefault="00702EBF">
            <w:r>
              <w:rPr>
                <w:sz w:val="20"/>
                <w:szCs w:val="20"/>
              </w:rPr>
              <w:t xml:space="preserve">Confirmed with the AWS CLI that the Sydney region (ap-southeast-2) allowed the lookup, and </w:t>
            </w:r>
            <w:r>
              <w:rPr>
                <w:sz w:val="20"/>
                <w:szCs w:val="20"/>
              </w:rPr>
              <w:t>moved the deployment there</w:t>
            </w:r>
          </w:p>
        </w:tc>
      </w:tr>
      <w:tr w:rsidR="00AA3291" w14:paraId="0399AF55"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1B3F2F" w14:textId="77777777" w:rsidR="00AA3291" w:rsidRDefault="00702EBF">
            <w:r>
              <w:rPr>
                <w:rFonts w:ascii="Consolas" w:eastAsia="Consolas" w:hAnsi="Consolas" w:cs="Consolas"/>
                <w:sz w:val="20"/>
                <w:szCs w:val="20"/>
              </w:rPr>
              <w:t>ec</w:t>
            </w:r>
            <w:proofErr w:type="gramStart"/>
            <w:r>
              <w:rPr>
                <w:rFonts w:ascii="Consolas" w:eastAsia="Consolas" w:hAnsi="Consolas" w:cs="Consolas"/>
                <w:sz w:val="20"/>
                <w:szCs w:val="20"/>
              </w:rPr>
              <w:t>2:DescribeImages</w:t>
            </w:r>
            <w:proofErr w:type="gramEnd"/>
            <w:r>
              <w:rPr>
                <w:sz w:val="20"/>
                <w:szCs w:val="20"/>
              </w:rPr>
              <w:t xml:space="preserve"> denied</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53F971" w14:textId="77777777" w:rsidR="00AA3291" w:rsidRDefault="00702EBF">
            <w:r>
              <w:rPr>
                <w:sz w:val="20"/>
                <w:szCs w:val="20"/>
              </w:rPr>
              <w:t>The same SCP blocked the alternative AMI lookup in the original region</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953831" w14:textId="77777777" w:rsidR="00AA3291" w:rsidRDefault="00702EBF">
            <w:r>
              <w:rPr>
                <w:sz w:val="20"/>
                <w:szCs w:val="20"/>
              </w:rPr>
              <w:t>Redeployed in the permitted region using the SSM AMI lookup</w:t>
            </w:r>
          </w:p>
        </w:tc>
      </w:tr>
      <w:tr w:rsidR="00AA3291" w14:paraId="4A2E7499" w14:textId="77777777">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9E80959" w14:textId="77777777" w:rsidR="00AA3291" w:rsidRDefault="00702EBF">
            <w:proofErr w:type="spellStart"/>
            <w:r>
              <w:rPr>
                <w:rFonts w:ascii="Consolas" w:eastAsia="Consolas" w:hAnsi="Consolas" w:cs="Consolas"/>
                <w:sz w:val="20"/>
                <w:szCs w:val="20"/>
              </w:rPr>
              <w:t>FreeTierRestrictionError</w:t>
            </w:r>
            <w:proofErr w:type="spellEnd"/>
            <w:r>
              <w:rPr>
                <w:sz w:val="20"/>
                <w:szCs w:val="20"/>
              </w:rPr>
              <w:t xml:space="preserve"> on RDS</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BB8163" w14:textId="77777777" w:rsidR="00AA3291" w:rsidRDefault="00702EBF">
            <w:r>
              <w:rPr>
                <w:sz w:val="20"/>
                <w:szCs w:val="20"/>
              </w:rPr>
              <w:t xml:space="preserve">The account is on a free plan, which </w:t>
            </w:r>
            <w:r>
              <w:rPr>
                <w:sz w:val="20"/>
                <w:szCs w:val="20"/>
              </w:rPr>
              <w:t>allows a backup retention of only 1 day</w:t>
            </w:r>
          </w:p>
        </w:tc>
        <w:tc>
          <w:tcPr>
            <w:tcW w:w="34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5F7593" w14:textId="77777777" w:rsidR="00AA3291" w:rsidRDefault="00702EBF">
            <w:r>
              <w:rPr>
                <w:sz w:val="20"/>
                <w:szCs w:val="20"/>
              </w:rPr>
              <w:t xml:space="preserve">Changed </w:t>
            </w:r>
            <w:proofErr w:type="spellStart"/>
            <w:r>
              <w:rPr>
                <w:rFonts w:ascii="Consolas" w:eastAsia="Consolas" w:hAnsi="Consolas" w:cs="Consolas"/>
                <w:sz w:val="20"/>
                <w:szCs w:val="20"/>
              </w:rPr>
              <w:t>backup_retention_period</w:t>
            </w:r>
            <w:proofErr w:type="spellEnd"/>
            <w:r>
              <w:rPr>
                <w:sz w:val="20"/>
                <w:szCs w:val="20"/>
              </w:rPr>
              <w:t xml:space="preserve"> from 7 to 1 in </w:t>
            </w:r>
            <w:r>
              <w:rPr>
                <w:rFonts w:ascii="Consolas" w:eastAsia="Consolas" w:hAnsi="Consolas" w:cs="Consolas"/>
                <w:sz w:val="20"/>
                <w:szCs w:val="20"/>
              </w:rPr>
              <w:t>database.tf</w:t>
            </w:r>
            <w:r>
              <w:rPr>
                <w:sz w:val="20"/>
                <w:szCs w:val="20"/>
              </w:rPr>
              <w:t xml:space="preserve"> and re-applied; only the remaining resources were created</w:t>
            </w:r>
          </w:p>
        </w:tc>
      </w:tr>
    </w:tbl>
    <w:p w14:paraId="733BF682" w14:textId="77777777" w:rsidR="00AA3291" w:rsidRDefault="00AA3291">
      <w:pPr>
        <w:spacing w:after="120"/>
      </w:pPr>
    </w:p>
    <w:p w14:paraId="5E6CCCC4" w14:textId="77777777" w:rsidR="00AA3291" w:rsidRDefault="00702EBF">
      <w:pPr>
        <w:spacing w:after="120" w:line="276" w:lineRule="auto"/>
      </w:pPr>
      <w:proofErr w:type="spellStart"/>
      <w:r>
        <w:t>Terraform's</w:t>
      </w:r>
      <w:proofErr w:type="spellEnd"/>
      <w:r>
        <w:t xml:space="preserve"> state tracking meant the re-apply created only the resources that had failed, without</w:t>
      </w:r>
      <w:r>
        <w:t xml:space="preserve"> rebuilding the network or the load balancer.</w:t>
      </w:r>
    </w:p>
    <w:p w14:paraId="0EF858A4" w14:textId="77777777" w:rsidR="00AA3291" w:rsidRDefault="00702EBF">
      <w:pPr>
        <w:pStyle w:val="Heading1"/>
        <w:keepNext/>
        <w:spacing w:before="360" w:after="160"/>
      </w:pPr>
      <w:r>
        <w:t>9. Cost, Cleanup and Possible Improvements</w:t>
      </w:r>
    </w:p>
    <w:p w14:paraId="686D5275" w14:textId="77777777" w:rsidR="00AA3291" w:rsidRDefault="00702EBF">
      <w:pPr>
        <w:spacing w:after="120" w:line="276" w:lineRule="auto"/>
      </w:pPr>
      <w:r>
        <w:t xml:space="preserve">The NAT Gateway and the RDS instance are the main running costs, so the environment is removed with </w:t>
      </w:r>
      <w:r>
        <w:rPr>
          <w:rFonts w:ascii="Consolas" w:eastAsia="Consolas" w:hAnsi="Consolas" w:cs="Consolas"/>
          <w:sz w:val="20"/>
          <w:szCs w:val="20"/>
        </w:rPr>
        <w:t>terraform destroy</w:t>
      </w:r>
      <w:r>
        <w:t xml:space="preserve"> as soon as the evidence has been collected. The S</w:t>
      </w:r>
      <w:r>
        <w:t xml:space="preserve">3 bucket is created with </w:t>
      </w:r>
      <w:proofErr w:type="spellStart"/>
      <w:r>
        <w:rPr>
          <w:rFonts w:ascii="Consolas" w:eastAsia="Consolas" w:hAnsi="Consolas" w:cs="Consolas"/>
          <w:sz w:val="20"/>
          <w:szCs w:val="20"/>
        </w:rPr>
        <w:t>force_destroy</w:t>
      </w:r>
      <w:proofErr w:type="spellEnd"/>
      <w:r>
        <w:t xml:space="preserve"> and RDS with </w:t>
      </w:r>
      <w:proofErr w:type="spellStart"/>
      <w:r>
        <w:rPr>
          <w:rFonts w:ascii="Consolas" w:eastAsia="Consolas" w:hAnsi="Consolas" w:cs="Consolas"/>
          <w:sz w:val="20"/>
          <w:szCs w:val="20"/>
        </w:rPr>
        <w:t>skip_final_snapshot</w:t>
      </w:r>
      <w:proofErr w:type="spellEnd"/>
      <w:r>
        <w:t xml:space="preserve"> so teardown completes without manual steps. These two settings are lab conveniences and should be reversed in production.</w:t>
      </w:r>
    </w:p>
    <w:p w14:paraId="45014C43" w14:textId="77777777" w:rsidR="00AA3291" w:rsidRDefault="00702EBF">
      <w:pPr>
        <w:spacing w:after="120" w:line="276" w:lineRule="auto"/>
      </w:pPr>
      <w:r>
        <w:t>The design can be hardened further:</w:t>
      </w:r>
    </w:p>
    <w:p w14:paraId="5DD7868C" w14:textId="77777777" w:rsidR="00AA3291" w:rsidRDefault="00AA329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AA3291" w14:paraId="6DC74DBB" w14:textId="77777777">
        <w:trPr>
          <w:tblHeader/>
        </w:trPr>
        <w:tc>
          <w:tcPr>
            <w:tcW w:w="4500"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30518B64" w14:textId="77777777" w:rsidR="00AA3291" w:rsidRDefault="00702EBF">
            <w:r>
              <w:rPr>
                <w:b/>
                <w:bCs/>
                <w:sz w:val="20"/>
                <w:szCs w:val="20"/>
              </w:rPr>
              <w:t>Improvement</w:t>
            </w:r>
          </w:p>
        </w:tc>
        <w:tc>
          <w:tcPr>
            <w:tcW w:w="4526" w:type="dxa"/>
            <w:tcBorders>
              <w:top w:val="single" w:sz="4" w:space="0" w:color="BFC5CC"/>
              <w:left w:val="single" w:sz="4" w:space="0" w:color="BFC5CC"/>
              <w:bottom w:val="single" w:sz="4" w:space="0" w:color="BFC5CC"/>
              <w:right w:val="single" w:sz="4" w:space="0" w:color="BFC5CC"/>
            </w:tcBorders>
            <w:shd w:val="clear" w:color="auto" w:fill="E8EEF5"/>
            <w:tcMar>
              <w:top w:w="60" w:type="dxa"/>
              <w:left w:w="100" w:type="dxa"/>
              <w:bottom w:w="60" w:type="dxa"/>
              <w:right w:w="100" w:type="dxa"/>
            </w:tcMar>
          </w:tcPr>
          <w:p w14:paraId="435D4FB3" w14:textId="77777777" w:rsidR="00AA3291" w:rsidRDefault="00702EBF">
            <w:r>
              <w:rPr>
                <w:b/>
                <w:bCs/>
                <w:sz w:val="20"/>
                <w:szCs w:val="20"/>
              </w:rPr>
              <w:t>Benefit</w:t>
            </w:r>
          </w:p>
        </w:tc>
      </w:tr>
      <w:tr w:rsidR="00AA3291" w14:paraId="0BCDB9DF"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1FDF89F" w14:textId="77777777" w:rsidR="00AA3291" w:rsidRDefault="00702EBF">
            <w:r>
              <w:rPr>
                <w:sz w:val="20"/>
                <w:szCs w:val="20"/>
              </w:rPr>
              <w:t>Auto</w:t>
            </w:r>
            <w:r>
              <w:rPr>
                <w:sz w:val="20"/>
                <w:szCs w:val="20"/>
              </w:rPr>
              <w:t xml:space="preserve"> Scaling Group across both application subnets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379EA3" w14:textId="77777777" w:rsidR="00AA3291" w:rsidRDefault="00702EBF">
            <w:r>
              <w:rPr>
                <w:sz w:val="20"/>
                <w:szCs w:val="20"/>
              </w:rPr>
              <w:t>True scalability and automatic replacement of failed servers</w:t>
            </w:r>
          </w:p>
        </w:tc>
      </w:tr>
      <w:tr w:rsidR="00AA3291" w14:paraId="3EE81F8C"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604DA4" w14:textId="77777777" w:rsidR="00AA3291" w:rsidRDefault="00702EBF">
            <w:r>
              <w:rPr>
                <w:sz w:val="20"/>
                <w:szCs w:val="20"/>
              </w:rPr>
              <w:t>HTTPS listener with an ACM certificate, HTTP-to-HTTPS redirect</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8F7E2A" w14:textId="77777777" w:rsidR="00AA3291" w:rsidRDefault="00702EBF">
            <w:r>
              <w:rPr>
                <w:sz w:val="20"/>
                <w:szCs w:val="20"/>
              </w:rPr>
              <w:t>Encryption in transit between users and the ALB</w:t>
            </w:r>
          </w:p>
        </w:tc>
      </w:tr>
      <w:tr w:rsidR="00AA3291" w14:paraId="24ED12EB"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0F154C" w14:textId="77777777" w:rsidR="00AA3291" w:rsidRDefault="00702EBF">
            <w:r>
              <w:rPr>
                <w:sz w:val="20"/>
                <w:szCs w:val="20"/>
              </w:rPr>
              <w:t xml:space="preserve">Multi-AZ RDS and one NAT Gateway </w:t>
            </w:r>
            <w:r>
              <w:rPr>
                <w:sz w:val="20"/>
                <w:szCs w:val="20"/>
              </w:rPr>
              <w:t>per availability zone</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B103D6" w14:textId="77777777" w:rsidR="00AA3291" w:rsidRDefault="00702EBF">
            <w:r>
              <w:rPr>
                <w:sz w:val="20"/>
                <w:szCs w:val="20"/>
              </w:rPr>
              <w:t>High availability across zone failures</w:t>
            </w:r>
          </w:p>
        </w:tc>
      </w:tr>
      <w:tr w:rsidR="00AA3291" w14:paraId="249DFCB7"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5FB839C" w14:textId="77777777" w:rsidR="00AA3291" w:rsidRDefault="00702EBF">
            <w:r>
              <w:rPr>
                <w:sz w:val="20"/>
                <w:szCs w:val="20"/>
              </w:rPr>
              <w:t>AWS WAF on the ALB</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F4C108" w14:textId="77777777" w:rsidR="00AA3291" w:rsidRDefault="00702EBF">
            <w:r>
              <w:rPr>
                <w:sz w:val="20"/>
                <w:szCs w:val="20"/>
              </w:rPr>
              <w:t>Protection from common web attacks</w:t>
            </w:r>
          </w:p>
        </w:tc>
      </w:tr>
      <w:tr w:rsidR="00AA3291" w14:paraId="3C25FA78"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F4C3C8" w14:textId="77777777" w:rsidR="00AA3291" w:rsidRDefault="00702EBF">
            <w:proofErr w:type="spellStart"/>
            <w:r>
              <w:rPr>
                <w:sz w:val="20"/>
                <w:szCs w:val="20"/>
              </w:rPr>
              <w:t>GuardDuty</w:t>
            </w:r>
            <w:proofErr w:type="spellEnd"/>
            <w:r>
              <w:rPr>
                <w:sz w:val="20"/>
                <w:szCs w:val="20"/>
              </w:rPr>
              <w:t xml:space="preserve"> and CloudWatch alarms on REJECT spikes</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807BE8D" w14:textId="77777777" w:rsidR="00AA3291" w:rsidRDefault="00702EBF">
            <w:r>
              <w:rPr>
                <w:sz w:val="20"/>
                <w:szCs w:val="20"/>
              </w:rPr>
              <w:t>Active detection of threats instead of passive logging</w:t>
            </w:r>
          </w:p>
        </w:tc>
      </w:tr>
      <w:tr w:rsidR="00AA3291" w14:paraId="31B42F12"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069FDE" w14:textId="77777777" w:rsidR="00AA3291" w:rsidRDefault="00702EBF">
            <w:r>
              <w:rPr>
                <w:sz w:val="20"/>
                <w:szCs w:val="20"/>
              </w:rPr>
              <w:t xml:space="preserve">CloudTrail delivery to CloudWatch </w:t>
            </w:r>
            <w:r>
              <w:rPr>
                <w:sz w:val="20"/>
                <w:szCs w:val="20"/>
              </w:rPr>
              <w:t>Logs and SSE-KMS encryption</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2FCC0F" w14:textId="77777777" w:rsidR="00AA3291" w:rsidRDefault="00702EBF">
            <w:r>
              <w:rPr>
                <w:sz w:val="20"/>
                <w:szCs w:val="20"/>
              </w:rPr>
              <w:t>Faster investigation and customer-managed encryption keys</w:t>
            </w:r>
          </w:p>
        </w:tc>
      </w:tr>
      <w:tr w:rsidR="00AA3291" w14:paraId="6A941537" w14:textId="77777777">
        <w:trPr>
          <w:cantSplit/>
        </w:trPr>
        <w:tc>
          <w:tcPr>
            <w:tcW w:w="4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7E9449" w14:textId="77777777" w:rsidR="00AA3291" w:rsidRDefault="00702EBF">
            <w:r>
              <w:rPr>
                <w:sz w:val="20"/>
                <w:szCs w:val="20"/>
              </w:rPr>
              <w:t>Remote Terraform state in S3 with locking</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0BB10D" w14:textId="77777777" w:rsidR="00AA3291" w:rsidRDefault="00702EBF">
            <w:r>
              <w:rPr>
                <w:sz w:val="20"/>
                <w:szCs w:val="20"/>
              </w:rPr>
              <w:t>Safe collaboration and state protection</w:t>
            </w:r>
          </w:p>
        </w:tc>
      </w:tr>
    </w:tbl>
    <w:p w14:paraId="4DFEC27C" w14:textId="77777777" w:rsidR="00AA3291" w:rsidRDefault="00702EBF">
      <w:pPr>
        <w:pStyle w:val="Heading1"/>
        <w:keepNext/>
        <w:spacing w:before="360" w:after="160"/>
      </w:pPr>
      <w:r>
        <w:lastRenderedPageBreak/>
        <w:t>10. Conclusion</w:t>
      </w:r>
    </w:p>
    <w:p w14:paraId="4177F147" w14:textId="77777777" w:rsidR="00AA3291" w:rsidRDefault="00702EBF">
      <w:pPr>
        <w:spacing w:after="120" w:line="276" w:lineRule="auto"/>
      </w:pPr>
      <w:r>
        <w:t xml:space="preserve">The project delivered a working three-tier architecture in which the </w:t>
      </w:r>
      <w:r>
        <w:t xml:space="preserve">database is provably unreachable from the internet and reachable only from the application server. Evidence: a connection test from a laptop to the RDS endpoint on port 3306 failed, while the same test from the private EC2 instance succeeded, and VPC Flow </w:t>
      </w:r>
      <w:r>
        <w:t>Logs recorded the accepted application-to-database traffic.</w:t>
      </w:r>
    </w:p>
    <w:p w14:paraId="31700FA7" w14:textId="77777777" w:rsidR="00AA3291" w:rsidRDefault="00702EBF">
      <w:pPr>
        <w:spacing w:after="120" w:line="276" w:lineRule="auto"/>
      </w:pPr>
      <w:r>
        <w:t>Defining everything in Terraform made the deployment repeatable, reviewable and easy to tear down, and the layered controls (subnet isolation, security group chaining, encryption, Session Manager,</w:t>
      </w:r>
      <w:r>
        <w:t xml:space="preserve"> Flow Logs and CloudTrail) meet the security objectives of the assignment.</w:t>
      </w:r>
    </w:p>
    <w:sectPr w:rsidR="00AA3291">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5FAA67" w14:textId="77777777" w:rsidR="00702EBF" w:rsidRDefault="00702EBF">
      <w:r>
        <w:separator/>
      </w:r>
    </w:p>
  </w:endnote>
  <w:endnote w:type="continuationSeparator" w:id="0">
    <w:p w14:paraId="3E592597" w14:textId="77777777" w:rsidR="00702EBF" w:rsidRDefault="00702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9859F" w14:textId="77777777" w:rsidR="00AA3291" w:rsidRDefault="00702EBF">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84F2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7DB05" w14:textId="77777777" w:rsidR="00702EBF" w:rsidRDefault="00702EBF">
      <w:r>
        <w:separator/>
      </w:r>
    </w:p>
  </w:footnote>
  <w:footnote w:type="continuationSeparator" w:id="0">
    <w:p w14:paraId="3C04ABE5" w14:textId="77777777" w:rsidR="00702EBF" w:rsidRDefault="00702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6E19CB"/>
    <w:multiLevelType w:val="hybridMultilevel"/>
    <w:tmpl w:val="74F41AF6"/>
    <w:lvl w:ilvl="0" w:tplc="D6DAF0EA" w:tentative="1">
      <w:start w:val="1"/>
      <w:numFmt w:val="bullet"/>
      <w:lvlText w:val="●"/>
      <w:lvlJc w:val="left"/>
      <w:pPr>
        <w:ind w:left="720" w:hanging="360"/>
      </w:pPr>
    </w:lvl>
    <w:lvl w:ilvl="1" w:tplc="DD689854" w:tentative="1">
      <w:start w:val="1"/>
      <w:numFmt w:val="bullet"/>
      <w:lvlText w:val="○"/>
      <w:lvlJc w:val="left"/>
      <w:pPr>
        <w:ind w:left="1440" w:hanging="360"/>
      </w:pPr>
    </w:lvl>
    <w:lvl w:ilvl="2" w:tplc="75A819C2" w:tentative="1">
      <w:start w:val="1"/>
      <w:numFmt w:val="bullet"/>
      <w:lvlText w:val="■"/>
      <w:lvlJc w:val="left"/>
      <w:pPr>
        <w:ind w:left="2160" w:hanging="360"/>
      </w:pPr>
    </w:lvl>
    <w:lvl w:ilvl="3" w:tplc="A8C64EDE" w:tentative="1">
      <w:start w:val="1"/>
      <w:numFmt w:val="bullet"/>
      <w:lvlText w:val="●"/>
      <w:lvlJc w:val="left"/>
      <w:pPr>
        <w:ind w:left="2880" w:hanging="360"/>
      </w:pPr>
    </w:lvl>
    <w:lvl w:ilvl="4" w:tplc="EEA0378A" w:tentative="1">
      <w:start w:val="1"/>
      <w:numFmt w:val="bullet"/>
      <w:lvlText w:val="○"/>
      <w:lvlJc w:val="left"/>
      <w:pPr>
        <w:ind w:left="3600" w:hanging="360"/>
      </w:pPr>
    </w:lvl>
    <w:lvl w:ilvl="5" w:tplc="102CA7A6" w:tentative="1">
      <w:start w:val="1"/>
      <w:numFmt w:val="bullet"/>
      <w:lvlText w:val="■"/>
      <w:lvlJc w:val="left"/>
      <w:pPr>
        <w:ind w:left="4320" w:hanging="360"/>
      </w:pPr>
    </w:lvl>
    <w:lvl w:ilvl="6" w:tplc="FBF0C03C" w:tentative="1">
      <w:start w:val="1"/>
      <w:numFmt w:val="bullet"/>
      <w:lvlText w:val="●"/>
      <w:lvlJc w:val="left"/>
      <w:pPr>
        <w:ind w:left="5040" w:hanging="360"/>
      </w:pPr>
    </w:lvl>
    <w:lvl w:ilvl="7" w:tplc="3D5C5C7A" w:tentative="1">
      <w:start w:val="1"/>
      <w:numFmt w:val="bullet"/>
      <w:lvlText w:val="●"/>
      <w:lvlJc w:val="left"/>
      <w:pPr>
        <w:ind w:left="5760" w:hanging="360"/>
      </w:pPr>
    </w:lvl>
    <w:lvl w:ilvl="8" w:tplc="09E4B24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91"/>
    <w:rsid w:val="0009594C"/>
    <w:rsid w:val="00324882"/>
    <w:rsid w:val="00702EBF"/>
    <w:rsid w:val="0076531C"/>
    <w:rsid w:val="007858B8"/>
    <w:rsid w:val="00AA3291"/>
    <w:rsid w:val="00B7198C"/>
    <w:rsid w:val="00D9185B"/>
    <w:rsid w:val="00F84F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5DA6"/>
  <w15:docId w15:val="{F4F56EF3-FD52-405F-B057-0E88588A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A5F"/>
      <w:sz w:val="32"/>
      <w:szCs w:val="32"/>
    </w:rPr>
  </w:style>
  <w:style w:type="paragraph" w:styleId="Heading2">
    <w:name w:val="heading 2"/>
    <w:basedOn w:val="Normal"/>
    <w:next w:val="Normal"/>
    <w:uiPriority w:val="9"/>
    <w:unhideWhenUsed/>
    <w:qFormat/>
    <w:pPr>
      <w:outlineLvl w:val="1"/>
    </w:pPr>
    <w:rPr>
      <w:b/>
      <w:bCs/>
      <w:color w:val="2E5C8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17</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Secure Three-Tier Application on AWS using Terraform</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Three-Tier Application on AWS using Terraform</dc:title>
  <dc:creator>Savri</dc:creator>
  <cp:lastModifiedBy>dhans</cp:lastModifiedBy>
  <cp:revision>5</cp:revision>
  <dcterms:created xsi:type="dcterms:W3CDTF">2026-10-28T10:58:00Z</dcterms:created>
  <dcterms:modified xsi:type="dcterms:W3CDTF">2026-10-28T13:09:00Z</dcterms:modified>
</cp:coreProperties>
</file>