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Pr="00F93EF4"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7EFF55CB" w14:textId="77777777" w:rsidR="00F93EF4" w:rsidRPr="00F93EF4" w:rsidRDefault="00F93EF4" w:rsidP="00F93EF4">
      <w:pPr>
        <w:pStyle w:val="ListParagraph"/>
        <w:ind w:left="1440"/>
        <w:rPr>
          <w:rFonts w:ascii="Times New Roman" w:eastAsia="Times New Roman" w:hAnsi="Times New Roman" w:cs="Times New Roman"/>
        </w:rPr>
      </w:pPr>
    </w:p>
    <w:p w14:paraId="08B9316E" w14:textId="747A237E" w:rsidR="00F93EF4" w:rsidRDefault="00F93EF4" w:rsidP="00F93EF4">
      <w:pPr>
        <w:pStyle w:val="ListParagraph"/>
        <w:ind w:left="1440"/>
        <w:rPr>
          <w:rFonts w:ascii="Helvetica Neue" w:hAnsi="Helvetica Neue" w:cs="Helvetica Neue"/>
          <w:color w:val="000000"/>
          <w:kern w:val="0"/>
          <w:sz w:val="22"/>
          <w:szCs w:val="22"/>
        </w:rPr>
      </w:pPr>
      <w:r>
        <w:rPr>
          <w:rFonts w:ascii="Helvetica Neue" w:hAnsi="Helvetica Neue" w:cs="Helvetica Neue"/>
          <w:color w:val="000000"/>
          <w:kern w:val="0"/>
          <w:sz w:val="22"/>
          <w:szCs w:val="22"/>
        </w:rPr>
        <w:t>This dataset offers a detailed, up-to-date collection of grain futures, including corn, oats, and other cereals. It records daily market information—open, high, low, and close prices—alongside trading volume, ticker symbols, and commodity types. It enables analysis of market trends and supports applications such as crop yield prediction, weather impact assessment, and grain price forecasting. By linking historical futures prices with external factors, researchers and traders can make informed decisions, optimize strategies, and anticipate market movements effectively.</w:t>
      </w:r>
    </w:p>
    <w:p w14:paraId="02787DDA" w14:textId="77777777" w:rsidR="00F93EF4" w:rsidRDefault="00F93EF4" w:rsidP="00F93EF4">
      <w:pPr>
        <w:pStyle w:val="ListParagraph"/>
        <w:ind w:left="1440"/>
        <w:rPr>
          <w:rFonts w:ascii="Times New Roman" w:eastAsia="Times New Roman" w:hAnsi="Times New Roman" w:cs="Times New Roman"/>
        </w:rPr>
      </w:pPr>
    </w:p>
    <w:p w14:paraId="5358002E" w14:textId="44D8F0F4" w:rsidR="00CD56D6" w:rsidRDefault="000F7A9B" w:rsidP="00F93EF4">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453A3D76" w14:textId="77777777" w:rsidR="00F93EF4" w:rsidRDefault="00F93EF4" w:rsidP="00F93EF4">
      <w:pPr>
        <w:pStyle w:val="ListParagraph"/>
        <w:ind w:left="1440"/>
        <w:rPr>
          <w:rFonts w:ascii="Times New Roman" w:eastAsia="Times New Roman" w:hAnsi="Times New Roman" w:cs="Times New Roman"/>
          <w:b/>
          <w:bCs/>
        </w:rPr>
      </w:pPr>
    </w:p>
    <w:p w14:paraId="0D61CB7B" w14:textId="79909974" w:rsidR="00F93EF4" w:rsidRDefault="00F93EF4" w:rsidP="00F93EF4">
      <w:pPr>
        <w:pStyle w:val="ListParagraph"/>
        <w:ind w:left="1440"/>
        <w:rPr>
          <w:rFonts w:ascii="Times-Roman" w:hAnsi="Times-Roman" w:cs="Times-Roman"/>
          <w:color w:val="000000"/>
          <w:kern w:val="0"/>
        </w:rPr>
      </w:pPr>
      <w:r>
        <w:rPr>
          <w:rFonts w:ascii="Times-Roman" w:hAnsi="Times-Roman" w:cs="Times-Roman"/>
          <w:color w:val="000000"/>
          <w:kern w:val="0"/>
        </w:rPr>
        <w:t xml:space="preserve">This study investigates whether there is a significant difference in the average closing prices of futures contracts for different crops, specifically rough rice and oats, produced </w:t>
      </w:r>
      <w:proofErr w:type="gramStart"/>
      <w:r>
        <w:rPr>
          <w:rFonts w:ascii="Times-Roman" w:hAnsi="Times-Roman" w:cs="Times-Roman"/>
          <w:color w:val="000000"/>
          <w:kern w:val="0"/>
        </w:rPr>
        <w:t>in a given</w:t>
      </w:r>
      <w:proofErr w:type="gramEnd"/>
      <w:r>
        <w:rPr>
          <w:rFonts w:ascii="Times-Roman" w:hAnsi="Times-Roman" w:cs="Times-Roman"/>
          <w:color w:val="000000"/>
          <w:kern w:val="0"/>
        </w:rPr>
        <w:t xml:space="preserve"> country, over the period from 2000 to 2024, aiming to identify price trends and crop-specific market </w:t>
      </w:r>
      <w:r>
        <w:rPr>
          <w:rFonts w:ascii="Times-Roman" w:hAnsi="Times-Roman" w:cs="Times-Roman"/>
          <w:color w:val="000000"/>
          <w:kern w:val="0"/>
        </w:rPr>
        <w:t>behaviours</w:t>
      </w:r>
      <w:r>
        <w:rPr>
          <w:rFonts w:ascii="Times-Roman" w:hAnsi="Times-Roman" w:cs="Times-Roman"/>
          <w:color w:val="000000"/>
          <w:kern w:val="0"/>
        </w:rPr>
        <w:t>.</w:t>
      </w:r>
    </w:p>
    <w:p w14:paraId="4E5B68B0" w14:textId="77777777" w:rsidR="00F93EF4" w:rsidRDefault="00F93EF4" w:rsidP="00F93EF4">
      <w:pPr>
        <w:pStyle w:val="ListParagraph"/>
        <w:ind w:left="1440"/>
        <w:rPr>
          <w:rFonts w:ascii="Times New Roman" w:eastAsia="Times New Roman" w:hAnsi="Times New Roman" w:cs="Times New Roman"/>
          <w:b/>
          <w:bCs/>
        </w:rPr>
      </w:pPr>
    </w:p>
    <w:p w14:paraId="2D8AA77E" w14:textId="79A480D3" w:rsidR="00F93EF4" w:rsidRPr="00F93EF4" w:rsidRDefault="5D5E0517" w:rsidP="00F93EF4">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DCD72D5" w14:textId="2B67583C" w:rsidR="00F93EF4" w:rsidRPr="00F93EF4" w:rsidRDefault="00F93EF4" w:rsidP="00F93EF4"/>
    <w:p w14:paraId="10AF5A7D" w14:textId="09E9CD81" w:rsidR="00F93EF4" w:rsidRDefault="00F93EF4" w:rsidP="00F93EF4">
      <w:pPr>
        <w:autoSpaceDE w:val="0"/>
        <w:autoSpaceDN w:val="0"/>
        <w:adjustRightInd w:val="0"/>
        <w:rPr>
          <w:rFonts w:ascii="Times-Roman" w:hAnsi="Times-Roman" w:cs="Times-Roman"/>
          <w:color w:val="000000"/>
          <w:kern w:val="0"/>
        </w:rPr>
      </w:pPr>
      <w:r>
        <w:rPr>
          <w:rFonts w:ascii="Times New Roman" w:eastAsia="Times New Roman" w:hAnsi="Times New Roman" w:cs="Times New Roman"/>
        </w:rPr>
        <w:t xml:space="preserve">                       In this study, </w:t>
      </w:r>
      <w:proofErr w:type="spellStart"/>
      <w:r>
        <w:rPr>
          <w:rFonts w:ascii="Times New Roman" w:eastAsia="Times New Roman" w:hAnsi="Times New Roman" w:cs="Times New Roman"/>
        </w:rPr>
        <w:t>th</w:t>
      </w:r>
      <w:r>
        <w:rPr>
          <w:rFonts w:ascii="Times-Roman" w:hAnsi="Times-Roman" w:cs="Times-Roman"/>
          <w:color w:val="000000"/>
          <w:kern w:val="0"/>
        </w:rPr>
        <w:t>In</w:t>
      </w:r>
      <w:proofErr w:type="spellEnd"/>
      <w:r>
        <w:rPr>
          <w:rFonts w:ascii="Times-Roman" w:hAnsi="Times-Roman" w:cs="Times-Roman"/>
          <w:color w:val="000000"/>
          <w:kern w:val="0"/>
        </w:rPr>
        <w:t xml:space="preserve"> this study, the null hypothesis (H</w:t>
      </w:r>
      <w:r>
        <w:rPr>
          <w:rFonts w:ascii="Lucida Grande" w:hAnsi="Lucida Grande" w:cs="Lucida Grande"/>
          <w:color w:val="000000"/>
          <w:kern w:val="0"/>
        </w:rPr>
        <w:t>₀</w:t>
      </w:r>
      <w:r>
        <w:rPr>
          <w:rFonts w:ascii="Times-Roman" w:hAnsi="Times-Roman" w:cs="Times-Roman"/>
          <w:color w:val="000000"/>
          <w:kern w:val="0"/>
        </w:rPr>
        <w:t xml:space="preserve">) posits that there is no </w:t>
      </w:r>
      <w:r>
        <w:rPr>
          <w:rFonts w:ascii="Times-Roman" w:hAnsi="Times-Roman" w:cs="Times-Roman"/>
          <w:color w:val="000000"/>
          <w:kern w:val="0"/>
        </w:rPr>
        <w:t xml:space="preserve">               </w:t>
      </w:r>
      <w:r>
        <w:rPr>
          <w:rFonts w:ascii="Times-Roman" w:hAnsi="Times-Roman" w:cs="Times-Roman"/>
          <w:color w:val="000000"/>
          <w:kern w:val="0"/>
        </w:rPr>
        <w:t>difference in the average closing prices of futures contracts between crops, specifically rough rice and oats, cultivated in a particular country over the period 2000–2024. This implies that any observed differences in average prices are attributable to random variation rather than systematic factors. Conversely, the alternative hypothesis (H</w:t>
      </w:r>
      <w:r>
        <w:rPr>
          <w:rFonts w:ascii="Lucida Grande" w:hAnsi="Lucida Grande" w:cs="Lucida Grande"/>
          <w:color w:val="000000"/>
          <w:kern w:val="0"/>
        </w:rPr>
        <w:t>₁</w:t>
      </w:r>
      <w:r>
        <w:rPr>
          <w:rFonts w:ascii="Times-Roman" w:hAnsi="Times-Roman" w:cs="Times-Roman"/>
          <w:color w:val="000000"/>
          <w:kern w:val="0"/>
        </w:rPr>
        <w:t>) asserts that a statistically significant difference exists in the average closing prices between these crops during the same period, indicating that crop-specific market dynamics or other influencing factors may affect their futures prices.</w:t>
      </w:r>
    </w:p>
    <w:p w14:paraId="5C0EC72A" w14:textId="322F3A5D" w:rsidR="00F93EF4" w:rsidRPr="00F93EF4" w:rsidRDefault="00F93EF4" w:rsidP="00F93EF4">
      <w:pPr>
        <w:pStyle w:val="ListParagraph"/>
        <w:ind w:left="1440"/>
        <w:rPr>
          <w:rFonts w:ascii="Times New Roman" w:eastAsia="Times New Roman" w:hAnsi="Times New Roman" w:cs="Times New Roman"/>
        </w:rPr>
      </w:pPr>
    </w:p>
    <w:p w14:paraId="0C2C8401" w14:textId="77777777" w:rsidR="00F93EF4" w:rsidRPr="00F93EF4" w:rsidRDefault="00F93EF4" w:rsidP="00F93EF4">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562E1C70" w14:textId="77777777" w:rsidR="00DD3A0C" w:rsidRDefault="00DD3A0C" w:rsidP="00DD3A0C">
      <w:pPr>
        <w:pStyle w:val="ListParagraph"/>
        <w:ind w:left="1440"/>
        <w:rPr>
          <w:rFonts w:ascii="Times New Roman" w:eastAsia="Times New Roman" w:hAnsi="Times New Roman" w:cs="Times New Roman"/>
        </w:rPr>
      </w:pPr>
    </w:p>
    <w:p w14:paraId="01AE4301" w14:textId="154D1E7C" w:rsidR="00DD3A0C" w:rsidRDefault="00DD3A0C" w:rsidP="00DD3A0C">
      <w:pPr>
        <w:pStyle w:val="ListParagraph"/>
        <w:ind w:left="1440"/>
        <w:rPr>
          <w:rFonts w:ascii="Times New Roman" w:eastAsia="Times New Roman" w:hAnsi="Times New Roman" w:cs="Times New Roman"/>
        </w:rPr>
      </w:pPr>
      <w:r>
        <w:rPr>
          <w:rFonts w:ascii="Times-Roman" w:hAnsi="Times-Roman" w:cs="Times-Roman"/>
          <w:color w:val="000000"/>
          <w:kern w:val="0"/>
        </w:rPr>
        <w:t>The research question is of interest because existing literature on agricultural futures primarily focuses on overall price forecasting or crop-specific market trends individually, often neglecting direct comparisons between different commodities like rough rice and oats over extended periods. Understanding whether significant differences exist in their average closing prices can illuminate crop-specific market dynamics, inform trading strategies, and guide agricultural policy. Furthermore, exploring this gap allows future research to integrate additional factors, such as weather events, government interventions, or global demand fluctuations, enhancing predictive models and supporting more informed decision-making for stakeholders in commodity markets.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82DCFBE" w14:textId="77777777" w:rsidR="00F93EF4"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5EEFFA" w14:textId="77777777" w:rsidR="00F13BDA" w:rsidRDefault="00F13BDA" w:rsidP="000F7A9B">
      <w:r>
        <w:separator/>
      </w:r>
    </w:p>
  </w:endnote>
  <w:endnote w:type="continuationSeparator" w:id="0">
    <w:p w14:paraId="079CE14D" w14:textId="77777777" w:rsidR="00F13BDA" w:rsidRDefault="00F13BDA" w:rsidP="000F7A9B">
      <w:r>
        <w:continuationSeparator/>
      </w:r>
    </w:p>
  </w:endnote>
  <w:endnote w:type="continuationNotice" w:id="1">
    <w:p w14:paraId="35D6CFE0" w14:textId="77777777" w:rsidR="00F13BDA" w:rsidRDefault="00F13BD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Helvetica Neue">
    <w:panose1 w:val="02000503000000020004"/>
    <w:charset w:val="00"/>
    <w:family w:val="auto"/>
    <w:pitch w:val="variable"/>
    <w:sig w:usb0="E50002FF" w:usb1="500079DB" w:usb2="00000010" w:usb3="00000000" w:csb0="00000001" w:csb1="00000000"/>
  </w:font>
  <w:font w:name="Times-Roman">
    <w:altName w:val="Times New Roman"/>
    <w:panose1 w:val="020B0604020202020204"/>
    <w:charset w:val="00"/>
    <w:family w:val="roman"/>
    <w:notTrueType/>
    <w:pitch w:val="default"/>
    <w:sig w:usb0="00000003" w:usb1="00000000" w:usb2="00000000" w:usb3="00000000" w:csb0="00000001" w:csb1="00000000"/>
  </w:font>
  <w:font w:name="Lucida Grande">
    <w:panose1 w:val="020B0600040502020204"/>
    <w:charset w:val="00"/>
    <w:family w:val="swiss"/>
    <w:pitch w:val="variable"/>
    <w:sig w:usb0="E1000AEF" w:usb1="5000A1FF" w:usb2="00000000" w:usb3="00000000" w:csb0="000001B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FCE8C" w14:textId="77777777" w:rsidR="00F13BDA" w:rsidRDefault="00F13BDA" w:rsidP="000F7A9B">
      <w:r>
        <w:separator/>
      </w:r>
    </w:p>
  </w:footnote>
  <w:footnote w:type="continuationSeparator" w:id="0">
    <w:p w14:paraId="47BDBEDE" w14:textId="77777777" w:rsidR="00F13BDA" w:rsidRDefault="00F13BDA" w:rsidP="000F7A9B">
      <w:r>
        <w:continuationSeparator/>
      </w:r>
    </w:p>
  </w:footnote>
  <w:footnote w:type="continuationNotice" w:id="1">
    <w:p w14:paraId="7E04E78B" w14:textId="77777777" w:rsidR="00F13BDA" w:rsidRDefault="00F13BDA"/>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1C35DDE"/>
    <w:multiLevelType w:val="hybridMultilevel"/>
    <w:tmpl w:val="9252D8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88D7348"/>
    <w:multiLevelType w:val="hybridMultilevel"/>
    <w:tmpl w:val="A9409F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5B6234"/>
    <w:multiLevelType w:val="hybridMultilevel"/>
    <w:tmpl w:val="5016DB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A585921"/>
    <w:multiLevelType w:val="multilevel"/>
    <w:tmpl w:val="1C02BDD6"/>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91F4049"/>
    <w:multiLevelType w:val="hybridMultilevel"/>
    <w:tmpl w:val="02328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3" w15:restartNumberingAfterBreak="0">
    <w:nsid w:val="62326032"/>
    <w:multiLevelType w:val="hybridMultilevel"/>
    <w:tmpl w:val="7460F4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5"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7"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2"/>
  </w:num>
  <w:num w:numId="2" w16cid:durableId="439304008">
    <w:abstractNumId w:val="0"/>
  </w:num>
  <w:num w:numId="3" w16cid:durableId="1814369601">
    <w:abstractNumId w:val="8"/>
  </w:num>
  <w:num w:numId="4" w16cid:durableId="2006858979">
    <w:abstractNumId w:val="34"/>
  </w:num>
  <w:num w:numId="5" w16cid:durableId="1839346339">
    <w:abstractNumId w:val="21"/>
  </w:num>
  <w:num w:numId="6" w16cid:durableId="1380855808">
    <w:abstractNumId w:val="10"/>
  </w:num>
  <w:num w:numId="7" w16cid:durableId="565338146">
    <w:abstractNumId w:val="36"/>
  </w:num>
  <w:num w:numId="8" w16cid:durableId="522136554">
    <w:abstractNumId w:val="22"/>
  </w:num>
  <w:num w:numId="9" w16cid:durableId="729496021">
    <w:abstractNumId w:val="28"/>
  </w:num>
  <w:num w:numId="10" w16cid:durableId="417485858">
    <w:abstractNumId w:val="7"/>
  </w:num>
  <w:num w:numId="11" w16cid:durableId="1035351234">
    <w:abstractNumId w:val="26"/>
  </w:num>
  <w:num w:numId="12" w16cid:durableId="837691969">
    <w:abstractNumId w:val="5"/>
  </w:num>
  <w:num w:numId="13" w16cid:durableId="979849249">
    <w:abstractNumId w:val="18"/>
  </w:num>
  <w:num w:numId="14" w16cid:durableId="387188096">
    <w:abstractNumId w:val="11"/>
  </w:num>
  <w:num w:numId="15" w16cid:durableId="1770663035">
    <w:abstractNumId w:val="16"/>
  </w:num>
  <w:num w:numId="16" w16cid:durableId="642200228">
    <w:abstractNumId w:val="17"/>
  </w:num>
  <w:num w:numId="17" w16cid:durableId="595553950">
    <w:abstractNumId w:val="6"/>
  </w:num>
  <w:num w:numId="18" w16cid:durableId="1839729133">
    <w:abstractNumId w:val="1"/>
  </w:num>
  <w:num w:numId="19" w16cid:durableId="1430350645">
    <w:abstractNumId w:val="20"/>
  </w:num>
  <w:num w:numId="20" w16cid:durableId="609823634">
    <w:abstractNumId w:val="9"/>
  </w:num>
  <w:num w:numId="21" w16cid:durableId="1595891774">
    <w:abstractNumId w:val="14"/>
  </w:num>
  <w:num w:numId="22" w16cid:durableId="1857501887">
    <w:abstractNumId w:val="4"/>
  </w:num>
  <w:num w:numId="23" w16cid:durableId="1424566782">
    <w:abstractNumId w:val="23"/>
  </w:num>
  <w:num w:numId="24" w16cid:durableId="983385615">
    <w:abstractNumId w:val="25"/>
  </w:num>
  <w:num w:numId="25" w16cid:durableId="1303582182">
    <w:abstractNumId w:val="29"/>
  </w:num>
  <w:num w:numId="26" w16cid:durableId="2138447778">
    <w:abstractNumId w:val="2"/>
  </w:num>
  <w:num w:numId="27" w16cid:durableId="715280916">
    <w:abstractNumId w:val="12"/>
  </w:num>
  <w:num w:numId="28" w16cid:durableId="296570619">
    <w:abstractNumId w:val="30"/>
  </w:num>
  <w:num w:numId="29" w16cid:durableId="266351746">
    <w:abstractNumId w:val="38"/>
  </w:num>
  <w:num w:numId="30" w16cid:durableId="1027947511">
    <w:abstractNumId w:val="35"/>
  </w:num>
  <w:num w:numId="31" w16cid:durableId="1358778646">
    <w:abstractNumId w:val="24"/>
  </w:num>
  <w:num w:numId="32" w16cid:durableId="186406669">
    <w:abstractNumId w:val="37"/>
  </w:num>
  <w:num w:numId="33" w16cid:durableId="364215154">
    <w:abstractNumId w:val="3"/>
  </w:num>
  <w:num w:numId="34" w16cid:durableId="1260413042">
    <w:abstractNumId w:val="19"/>
  </w:num>
  <w:num w:numId="35" w16cid:durableId="367341742">
    <w:abstractNumId w:val="27"/>
  </w:num>
  <w:num w:numId="36" w16cid:durableId="639775374">
    <w:abstractNumId w:val="13"/>
  </w:num>
  <w:num w:numId="37" w16cid:durableId="1064065859">
    <w:abstractNumId w:val="31"/>
  </w:num>
  <w:num w:numId="38" w16cid:durableId="668943261">
    <w:abstractNumId w:val="15"/>
  </w:num>
  <w:num w:numId="39" w16cid:durableId="1105729596">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25225"/>
    <w:rsid w:val="00132622"/>
    <w:rsid w:val="00161399"/>
    <w:rsid w:val="00164848"/>
    <w:rsid w:val="00186000"/>
    <w:rsid w:val="001971F1"/>
    <w:rsid w:val="0021180A"/>
    <w:rsid w:val="00230C42"/>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A206A"/>
    <w:rsid w:val="004E74FD"/>
    <w:rsid w:val="00544349"/>
    <w:rsid w:val="00563ABA"/>
    <w:rsid w:val="005C0287"/>
    <w:rsid w:val="005C56CD"/>
    <w:rsid w:val="005E431C"/>
    <w:rsid w:val="005E65FE"/>
    <w:rsid w:val="005E6DCD"/>
    <w:rsid w:val="0060489D"/>
    <w:rsid w:val="00637EB8"/>
    <w:rsid w:val="006911B0"/>
    <w:rsid w:val="00695C53"/>
    <w:rsid w:val="006E14BD"/>
    <w:rsid w:val="00702B37"/>
    <w:rsid w:val="007749BF"/>
    <w:rsid w:val="007919F5"/>
    <w:rsid w:val="007E5960"/>
    <w:rsid w:val="008045F2"/>
    <w:rsid w:val="0084182B"/>
    <w:rsid w:val="0084254D"/>
    <w:rsid w:val="00846C6A"/>
    <w:rsid w:val="00882D92"/>
    <w:rsid w:val="008938DA"/>
    <w:rsid w:val="00893DDB"/>
    <w:rsid w:val="008B6212"/>
    <w:rsid w:val="008C1BCD"/>
    <w:rsid w:val="008E2DF2"/>
    <w:rsid w:val="00916B8B"/>
    <w:rsid w:val="009279F0"/>
    <w:rsid w:val="00953C8E"/>
    <w:rsid w:val="009614ED"/>
    <w:rsid w:val="009A4C41"/>
    <w:rsid w:val="009C2821"/>
    <w:rsid w:val="009E4512"/>
    <w:rsid w:val="009F760B"/>
    <w:rsid w:val="00A315D2"/>
    <w:rsid w:val="00A508EB"/>
    <w:rsid w:val="00A766EC"/>
    <w:rsid w:val="00B3092F"/>
    <w:rsid w:val="00B34F0E"/>
    <w:rsid w:val="00B70B58"/>
    <w:rsid w:val="00B97D7C"/>
    <w:rsid w:val="00BC4CBB"/>
    <w:rsid w:val="00BC4DE6"/>
    <w:rsid w:val="00BC7EB5"/>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D3A0C"/>
    <w:rsid w:val="00DF4FF0"/>
    <w:rsid w:val="00DF7999"/>
    <w:rsid w:val="00E04064"/>
    <w:rsid w:val="00E04520"/>
    <w:rsid w:val="00E7239C"/>
    <w:rsid w:val="00E82355"/>
    <w:rsid w:val="00EB4177"/>
    <w:rsid w:val="00ED30FE"/>
    <w:rsid w:val="00EE47A2"/>
    <w:rsid w:val="00F0288F"/>
    <w:rsid w:val="00F06F16"/>
    <w:rsid w:val="00F13BDA"/>
    <w:rsid w:val="00F270E1"/>
    <w:rsid w:val="00F3547D"/>
    <w:rsid w:val="00F66B0C"/>
    <w:rsid w:val="00F93EF4"/>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5</Pages>
  <Words>1234</Words>
  <Characters>7040</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Moulika Sunkishala</cp:lastModifiedBy>
  <cp:revision>3</cp:revision>
  <dcterms:created xsi:type="dcterms:W3CDTF">2025-10-31T11:57:00Z</dcterms:created>
  <dcterms:modified xsi:type="dcterms:W3CDTF">2025-12-07T21:36:00Z</dcterms:modified>
</cp:coreProperties>
</file>