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7EC161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User Acceptance Testing (UAT) Template </w:t>
      </w:r>
    </w:p>
    <w:tbl>
      <w:tblPr>
        <w:tblStyle w:val="15"/>
        <w:tblW w:w="9067" w:type="dxa"/>
        <w:tblInd w:w="-108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06"/>
        <w:gridCol w:w="4961"/>
      </w:tblGrid>
      <w:tr w14:paraId="2864CE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0" w:hRule="atLeast"/>
          <w:tblHeader/>
        </w:trPr>
        <w:tc>
          <w:tcPr>
            <w:tcW w:w="906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3F4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CD5C8F">
            <w:pPr>
              <w:pStyle w:val="3"/>
              <w:spacing w:before="120" w:after="120" w:line="240" w:lineRule="auto"/>
              <w:rPr>
                <w:rFonts w:ascii="Arial" w:hAnsi="Arial" w:eastAsia="Arial" w:cs="Arial"/>
                <w:b w:val="0"/>
                <w:sz w:val="32"/>
                <w:szCs w:val="32"/>
              </w:rPr>
            </w:pPr>
            <w:bookmarkStart w:id="0" w:name="_heading=h.vmdfsrz1sfvr" w:colFirst="0" w:colLast="0"/>
            <w:bookmarkEnd w:id="0"/>
          </w:p>
        </w:tc>
      </w:tr>
      <w:tr w14:paraId="005326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8D06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Date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FDBE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30 Dec 2025</w:t>
            </w:r>
          </w:p>
        </w:tc>
      </w:tr>
      <w:tr w14:paraId="074BBB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A55D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Team ID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ED0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LTVIP2026TMIDS78852</w:t>
            </w:r>
          </w:p>
        </w:tc>
      </w:tr>
      <w:tr w14:paraId="07B615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72E40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Project Name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A2F5A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Resolve Now : Your Platform For Online Complaints</w:t>
            </w:r>
          </w:p>
        </w:tc>
      </w:tr>
      <w:tr w14:paraId="1C22F4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46AC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t>Maximum Marks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91101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14:paraId="03F8C129">
      <w:pPr>
        <w:rPr>
          <w:b/>
          <w:sz w:val="36"/>
          <w:szCs w:val="36"/>
        </w:rPr>
      </w:pPr>
    </w:p>
    <w:p w14:paraId="7916E4BC">
      <w:pPr>
        <w:rPr>
          <w:b/>
        </w:rPr>
      </w:pPr>
      <w:r>
        <w:rPr>
          <w:b/>
        </w:rPr>
        <w:t>Project Overview:</w:t>
      </w:r>
    </w:p>
    <w:p w14:paraId="7E51EBE4">
      <w:r>
        <w:t>Project Name: Resolve Now</w:t>
      </w:r>
    </w:p>
    <w:p w14:paraId="27D383BD">
      <w:r>
        <w:t xml:space="preserve">Description: </w:t>
      </w:r>
      <w:r>
        <w:rPr>
          <w:sz w:val="24"/>
          <w:szCs w:val="24"/>
        </w:rPr>
        <w:t>An online complaint registration and management system is a software application or platform that allows individuals or organizations to submit and track complaints or issues they have encountered.</w:t>
      </w:r>
    </w:p>
    <w:p w14:paraId="7871B183">
      <w:r>
        <w:t>Project Version:v1.0.0</w:t>
      </w:r>
    </w:p>
    <w:p w14:paraId="3CB3F636">
      <w:r>
        <w:t>Testing Period:  2025-</w:t>
      </w:r>
      <w:r>
        <w:rPr>
          <w:rFonts w:hint="default"/>
          <w:lang w:val="en-US"/>
        </w:rPr>
        <w:t>12</w:t>
      </w:r>
      <w:r>
        <w:t>-</w:t>
      </w:r>
      <w:r>
        <w:rPr>
          <w:rFonts w:hint="default"/>
          <w:lang w:val="en-US"/>
        </w:rPr>
        <w:t>20</w:t>
      </w:r>
      <w:r>
        <w:t xml:space="preserve"> to 202</w:t>
      </w:r>
      <w:r>
        <w:rPr>
          <w:rFonts w:hint="default"/>
          <w:lang w:val="en-US"/>
        </w:rPr>
        <w:t>6</w:t>
      </w:r>
      <w:r>
        <w:t>-0</w:t>
      </w:r>
      <w:r>
        <w:rPr>
          <w:rFonts w:hint="default"/>
          <w:lang w:val="en-US"/>
        </w:rPr>
        <w:t>2</w:t>
      </w:r>
      <w:r>
        <w:t>-02</w:t>
      </w:r>
    </w:p>
    <w:p w14:paraId="5EF946C3">
      <w:pPr>
        <w:rPr>
          <w:b/>
        </w:rPr>
      </w:pPr>
      <w:r>
        <w:rPr>
          <w:b/>
        </w:rPr>
        <w:t>Testing Scope:</w:t>
      </w:r>
    </w:p>
    <w:p w14:paraId="1C1C9C2E">
      <w:pPr>
        <w:numPr>
          <w:ilvl w:val="0"/>
          <w:numId w:val="1"/>
        </w:numPr>
        <w:spacing w:after="0"/>
      </w:pPr>
      <w:r>
        <w:t>User registration and login</w:t>
      </w:r>
      <w:r>
        <w:br w:type="textWrapping"/>
      </w:r>
    </w:p>
    <w:p w14:paraId="10A0556C">
      <w:pPr>
        <w:numPr>
          <w:ilvl w:val="0"/>
          <w:numId w:val="1"/>
        </w:numPr>
        <w:spacing w:after="0"/>
      </w:pPr>
      <w:r>
        <w:t>Complaint Submission</w:t>
      </w:r>
      <w:r>
        <w:br w:type="textWrapping"/>
      </w:r>
    </w:p>
    <w:p w14:paraId="71F9D95D">
      <w:pPr>
        <w:numPr>
          <w:ilvl w:val="0"/>
          <w:numId w:val="1"/>
        </w:numPr>
        <w:spacing w:after="0"/>
      </w:pPr>
      <w:r>
        <w:t>Status Tracking</w:t>
      </w:r>
      <w:r>
        <w:br w:type="textWrapping"/>
      </w:r>
    </w:p>
    <w:p w14:paraId="1914A96B">
      <w:pPr>
        <w:numPr>
          <w:ilvl w:val="0"/>
          <w:numId w:val="1"/>
        </w:numPr>
        <w:spacing w:after="0"/>
      </w:pPr>
      <w:r>
        <w:t>Agent Communication</w:t>
      </w:r>
      <w:r>
        <w:br w:type="textWrapping"/>
      </w:r>
    </w:p>
    <w:p w14:paraId="48B41F40">
      <w:pPr>
        <w:pStyle w:val="5"/>
        <w:keepNext w:val="0"/>
        <w:keepLines w:val="0"/>
        <w:rPr>
          <w:sz w:val="22"/>
          <w:szCs w:val="22"/>
        </w:rPr>
      </w:pPr>
      <w:bookmarkStart w:id="1" w:name="_heading=h.t6zp8zwve4fa" w:colFirst="0" w:colLast="0"/>
      <w:bookmarkEnd w:id="1"/>
      <w:r>
        <w:rPr>
          <w:sz w:val="22"/>
          <w:szCs w:val="22"/>
        </w:rPr>
        <w:t>Requirements to be Tested:</w:t>
      </w:r>
    </w:p>
    <w:p w14:paraId="411FA8A0">
      <w:pPr>
        <w:numPr>
          <w:ilvl w:val="0"/>
          <w:numId w:val="2"/>
        </w:numPr>
        <w:spacing w:before="240" w:after="0"/>
      </w:pPr>
      <w:r>
        <w:t>As a Client of ResolveNow, I want to Post the complaints easily.</w:t>
      </w:r>
      <w:r>
        <w:br w:type="textWrapping"/>
      </w:r>
    </w:p>
    <w:p w14:paraId="7694DBD0">
      <w:pPr>
        <w:numPr>
          <w:ilvl w:val="0"/>
          <w:numId w:val="2"/>
        </w:numPr>
        <w:spacing w:after="0"/>
      </w:pPr>
      <w:r>
        <w:t>As a user, I want secure login and Post complaints.</w:t>
      </w:r>
      <w:r>
        <w:br w:type="textWrapping"/>
      </w:r>
    </w:p>
    <w:p w14:paraId="47C1A4A9">
      <w:pPr>
        <w:numPr>
          <w:ilvl w:val="0"/>
          <w:numId w:val="2"/>
        </w:numPr>
        <w:spacing w:after="240"/>
      </w:pPr>
      <w:r>
        <w:t>As an admin, I want to manage reported users and disputes.</w:t>
      </w:r>
      <w:r>
        <w:br w:type="textWrapping"/>
      </w:r>
    </w:p>
    <w:p w14:paraId="6AD6C906"/>
    <w:p w14:paraId="4CEADF05">
      <w:pPr>
        <w:rPr>
          <w:b/>
        </w:rPr>
      </w:pPr>
      <w:r>
        <w:rPr>
          <w:b/>
        </w:rPr>
        <w:t>Testing Environment:</w:t>
      </w:r>
    </w:p>
    <w:p w14:paraId="697A95C3">
      <w:pPr>
        <w:pStyle w:val="4"/>
        <w:keepNext w:val="0"/>
        <w:keepLines w:val="0"/>
        <w:rPr>
          <w:sz w:val="26"/>
          <w:szCs w:val="26"/>
        </w:rPr>
      </w:pPr>
      <w:bookmarkStart w:id="2" w:name="_heading=h.afdmeqkyjqfl" w:colFirst="0" w:colLast="0"/>
      <w:bookmarkEnd w:id="2"/>
      <w:r>
        <w:rPr>
          <w:sz w:val="26"/>
          <w:szCs w:val="26"/>
        </w:rPr>
        <w:t>Testing Environment</w:t>
      </w:r>
    </w:p>
    <w:p w14:paraId="1ED0369A">
      <w:pPr>
        <w:numPr>
          <w:ilvl w:val="0"/>
          <w:numId w:val="3"/>
        </w:numPr>
        <w:spacing w:before="240" w:after="0"/>
      </w:pPr>
      <w:r>
        <w:rPr>
          <w:b/>
        </w:rPr>
        <w:t>URL</w:t>
      </w:r>
      <w:r>
        <w:t>: https://reslovenow.example.com</w:t>
      </w:r>
      <w:r>
        <w:br w:type="textWrapping"/>
      </w:r>
    </w:p>
    <w:p w14:paraId="34CB86D7">
      <w:pPr>
        <w:spacing w:before="240" w:after="0"/>
        <w:ind w:left="720"/>
      </w:pPr>
    </w:p>
    <w:p w14:paraId="7F00B839">
      <w:pPr>
        <w:rPr>
          <w:b/>
        </w:rPr>
      </w:pPr>
      <w:r>
        <w:rPr>
          <w:b/>
        </w:rPr>
        <w:t>Test Cases:</w:t>
      </w:r>
    </w:p>
    <w:p w14:paraId="59A865E8">
      <w:pPr>
        <w:rPr>
          <w:b/>
        </w:rPr>
      </w:pPr>
    </w:p>
    <w:sdt>
      <w:sdtPr>
        <w:rPr>
          <w:rFonts w:ascii="Calibri" w:hAnsi="Calibri" w:eastAsia="Calibri" w:cs="Calibri"/>
        </w:rPr>
        <w:tag w:val="goog_rdk_6"/>
        <w:id w:val="835574755"/>
        <w:lock w:val="contentLocked"/>
      </w:sdtPr>
      <w:sdtEndPr>
        <w:rPr>
          <w:rFonts w:ascii="Calibri" w:hAnsi="Calibri" w:eastAsia="Calibri" w:cs="Calibri"/>
        </w:rPr>
      </w:sdtEndPr>
      <w:sdtContent>
        <w:tbl>
          <w:tblPr>
            <w:tblStyle w:val="16"/>
            <w:tblpPr w:leftFromText="180" w:rightFromText="180" w:topFromText="180" w:bottomFromText="180" w:vertAnchor="text" w:tblpX="150"/>
            <w:tblW w:w="8642" w:type="dxa"/>
            <w:tblInd w:w="0" w:type="dxa"/>
            <w:tbl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color="000000" w:sz="4" w:space="0"/>
              <w:insideV w:val="single" w:color="000000" w:sz="4" w:space="0"/>
            </w:tblBorders>
            <w:tblLayout w:type="fixed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1285"/>
            <w:gridCol w:w="1285"/>
            <w:gridCol w:w="2245"/>
            <w:gridCol w:w="1276"/>
            <w:gridCol w:w="1275"/>
            <w:gridCol w:w="1276"/>
          </w:tblGrid>
          <w:tr w14:paraId="264DF699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1285" w:type="dxa"/>
              </w:tcPr>
              <w:p w14:paraId="2C5A5138">
                <w:pPr>
                  <w:widowControl w:val="0"/>
                  <w:spacing w:before="277" w:after="277" w:line="240" w:lineRule="auto"/>
                  <w:rPr>
                    <w:rFonts w:ascii="Arial" w:hAnsi="Arial" w:eastAsia="Arial" w:cs="Arial"/>
                    <w:b/>
                    <w:color w:val="1F1F1F"/>
                  </w:rPr>
                </w:pPr>
                <w:r>
                  <w:rPr>
                    <w:rFonts w:ascii="Arial" w:hAnsi="Arial" w:eastAsia="Arial" w:cs="Arial"/>
                    <w:b/>
                    <w:color w:val="1F1F1F"/>
                  </w:rPr>
                  <w:t>Test Case ID</w:t>
                </w:r>
              </w:p>
            </w:tc>
            <w:tc>
              <w:tcPr>
                <w:tcW w:w="1285" w:type="dxa"/>
              </w:tcPr>
              <w:p w14:paraId="1FEAA651">
                <w:pPr>
                  <w:widowControl w:val="0"/>
                  <w:spacing w:before="277" w:after="277" w:line="240" w:lineRule="auto"/>
                  <w:rPr>
                    <w:rFonts w:ascii="Arial" w:hAnsi="Arial" w:eastAsia="Arial" w:cs="Arial"/>
                    <w:b/>
                    <w:color w:val="1F1F1F"/>
                  </w:rPr>
                </w:pPr>
                <w:r>
                  <w:rPr>
                    <w:rFonts w:ascii="Arial" w:hAnsi="Arial" w:eastAsia="Arial" w:cs="Arial"/>
                    <w:b/>
                    <w:color w:val="1F1F1F"/>
                  </w:rPr>
                  <w:t>Test Scenario</w:t>
                </w:r>
              </w:p>
            </w:tc>
            <w:tc>
              <w:tcPr>
                <w:tcW w:w="2245" w:type="dxa"/>
              </w:tcPr>
              <w:p w14:paraId="07FB2428">
                <w:pPr>
                  <w:widowControl w:val="0"/>
                  <w:spacing w:before="277" w:after="277" w:line="240" w:lineRule="auto"/>
                  <w:rPr>
                    <w:rFonts w:ascii="Arial" w:hAnsi="Arial" w:eastAsia="Arial" w:cs="Arial"/>
                    <w:b/>
                    <w:color w:val="1F1F1F"/>
                  </w:rPr>
                </w:pPr>
                <w:r>
                  <w:rPr>
                    <w:rFonts w:ascii="Arial" w:hAnsi="Arial" w:eastAsia="Arial" w:cs="Arial"/>
                    <w:b/>
                    <w:color w:val="1F1F1F"/>
                  </w:rPr>
                  <w:t>Test Steps</w:t>
                </w:r>
              </w:p>
            </w:tc>
            <w:tc>
              <w:tcPr>
                <w:tcW w:w="1276" w:type="dxa"/>
              </w:tcPr>
              <w:p w14:paraId="48A6C4E2">
                <w:pPr>
                  <w:widowControl w:val="0"/>
                  <w:spacing w:before="277" w:after="277" w:line="240" w:lineRule="auto"/>
                  <w:rPr>
                    <w:rFonts w:ascii="Arial" w:hAnsi="Arial" w:eastAsia="Arial" w:cs="Arial"/>
                    <w:b/>
                    <w:color w:val="1F1F1F"/>
                  </w:rPr>
                </w:pPr>
                <w:r>
                  <w:rPr>
                    <w:rFonts w:ascii="Arial" w:hAnsi="Arial" w:eastAsia="Arial" w:cs="Arial"/>
                    <w:b/>
                    <w:color w:val="1F1F1F"/>
                  </w:rPr>
                  <w:t>Expected Result</w:t>
                </w:r>
              </w:p>
            </w:tc>
            <w:tc>
              <w:tcPr>
                <w:tcW w:w="1275" w:type="dxa"/>
              </w:tcPr>
              <w:p w14:paraId="40DBEE57">
                <w:pPr>
                  <w:widowControl w:val="0"/>
                  <w:spacing w:before="277" w:after="277" w:line="240" w:lineRule="auto"/>
                  <w:rPr>
                    <w:rFonts w:ascii="Arial" w:hAnsi="Arial" w:eastAsia="Arial" w:cs="Arial"/>
                    <w:b/>
                    <w:color w:val="1F1F1F"/>
                  </w:rPr>
                </w:pPr>
                <w:r>
                  <w:rPr>
                    <w:rFonts w:ascii="Arial" w:hAnsi="Arial" w:eastAsia="Arial" w:cs="Arial"/>
                    <w:b/>
                    <w:color w:val="1F1F1F"/>
                  </w:rPr>
                  <w:t>Actual Result</w:t>
                </w:r>
              </w:p>
            </w:tc>
            <w:tc>
              <w:tcPr>
                <w:tcW w:w="1276" w:type="dxa"/>
              </w:tcPr>
              <w:p w14:paraId="50534A15">
                <w:pPr>
                  <w:widowControl w:val="0"/>
                  <w:spacing w:before="277" w:after="277" w:line="240" w:lineRule="auto"/>
                  <w:rPr>
                    <w:rFonts w:ascii="Arial" w:hAnsi="Arial" w:eastAsia="Arial" w:cs="Arial"/>
                    <w:b/>
                    <w:color w:val="1F1F1F"/>
                  </w:rPr>
                </w:pPr>
                <w:r>
                  <w:rPr>
                    <w:rFonts w:ascii="Arial" w:hAnsi="Arial" w:eastAsia="Arial" w:cs="Arial"/>
                    <w:b/>
                    <w:color w:val="1F1F1F"/>
                  </w:rPr>
                  <w:t>Pass/Fail</w:t>
                </w:r>
              </w:p>
            </w:tc>
          </w:tr>
          <w:tr w14:paraId="215EDA0B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1285" w:type="dxa"/>
              </w:tcPr>
              <w:p w14:paraId="17FA25CC">
                <w:pPr>
                  <w:widowControl/>
                  <w:spacing w:after="160" w:line="259" w:lineRule="auto"/>
                  <w:rPr>
                    <w:rFonts w:ascii="Calibri" w:hAnsi="Calibri" w:eastAsia="Calibri" w:cs="Calibri"/>
                  </w:rPr>
                </w:pPr>
                <w:r>
                  <w:rPr>
                    <w:rFonts w:ascii="Calibri" w:hAnsi="Calibri" w:eastAsia="Calibri" w:cs="Calibri"/>
                  </w:rPr>
                  <w:t>TC-001</w:t>
                </w:r>
              </w:p>
            </w:tc>
            <w:tc>
              <w:tcPr>
                <w:tcW w:w="1285" w:type="dxa"/>
              </w:tcPr>
              <w:p w14:paraId="7288D142">
                <w:pPr>
                  <w:widowControl/>
                  <w:spacing w:after="160" w:line="259" w:lineRule="auto"/>
                  <w:rPr>
                    <w:rFonts w:ascii="Calibri" w:hAnsi="Calibri" w:eastAsia="Calibri" w:cs="Calibri"/>
                  </w:rPr>
                </w:pPr>
                <w:r>
                  <w:rPr>
                    <w:rFonts w:ascii="Calibri" w:hAnsi="Calibri" w:eastAsia="Calibri" w:cs="Calibri"/>
                  </w:rPr>
                  <w:t>User Registration</w:t>
                </w:r>
              </w:p>
            </w:tc>
            <w:tc>
              <w:tcPr>
                <w:tcW w:w="2245" w:type="dxa"/>
              </w:tcPr>
              <w:p w14:paraId="05D0BC21">
                <w:pPr>
                  <w:widowControl/>
                  <w:spacing w:after="160" w:line="259" w:lineRule="auto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</w:rPr>
                  <w:t>1. Visit site</w:t>
                </w:r>
              </w:p>
              <w:p w14:paraId="33CDE7E0">
                <w:pPr>
                  <w:widowControl/>
                  <w:spacing w:after="160" w:line="259" w:lineRule="auto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</w:rPr>
                  <w:t>2. Click "Sign Up"</w:t>
                </w:r>
              </w:p>
              <w:p w14:paraId="7D454474">
                <w:pPr>
                  <w:widowControl/>
                  <w:spacing w:after="160" w:line="259" w:lineRule="auto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</w:rPr>
                  <w:t>3. Fill &amp; submit form</w:t>
                </w:r>
              </w:p>
            </w:tc>
            <w:tc>
              <w:tcPr>
                <w:tcW w:w="1276" w:type="dxa"/>
              </w:tcPr>
              <w:p w14:paraId="65600C4D">
                <w:pPr>
                  <w:widowControl/>
                  <w:spacing w:after="160" w:line="259" w:lineRule="auto"/>
                  <w:rPr>
                    <w:rFonts w:ascii="Calibri" w:hAnsi="Calibri" w:eastAsia="Calibri" w:cs="Calibri"/>
                  </w:rPr>
                </w:pPr>
                <w:r>
                  <w:rPr>
                    <w:rFonts w:ascii="Calibri" w:hAnsi="Calibri" w:eastAsia="Calibri" w:cs="Calibri"/>
                  </w:rPr>
                  <w:t>[Describe the expected outcome]</w:t>
                </w:r>
              </w:p>
            </w:tc>
            <w:tc>
              <w:tcPr>
                <w:tcW w:w="1275" w:type="dxa"/>
              </w:tcPr>
              <w:p w14:paraId="30C4D10C">
                <w:pPr>
                  <w:widowControl/>
                  <w:spacing w:after="160" w:line="259" w:lineRule="auto"/>
                  <w:rPr>
                    <w:rFonts w:ascii="Calibri" w:hAnsi="Calibri" w:eastAsia="Calibri" w:cs="Calibri"/>
                  </w:rPr>
                </w:pPr>
                <w:r>
                  <w:rPr>
                    <w:rFonts w:ascii="Calibri" w:hAnsi="Calibri" w:eastAsia="Calibri" w:cs="Calibri"/>
                  </w:rPr>
                  <w:t>Account created, redirected to dashboard</w:t>
                </w:r>
              </w:p>
            </w:tc>
            <w:tc>
              <w:tcPr>
                <w:tcW w:w="1276" w:type="dxa"/>
              </w:tcPr>
              <w:p w14:paraId="0994827E">
                <w:pPr>
                  <w:widowControl/>
                  <w:spacing w:after="160" w:line="259" w:lineRule="auto"/>
                  <w:rPr>
                    <w:rFonts w:ascii="Calibri" w:hAnsi="Calibri" w:eastAsia="Calibri" w:cs="Calibri"/>
                  </w:rPr>
                </w:pPr>
                <w:r>
                  <w:rPr>
                    <w:rFonts w:ascii="Calibri" w:hAnsi="Calibri" w:eastAsia="Calibri" w:cs="Calibri"/>
                  </w:rPr>
                  <w:t>[Pass/Fail]</w:t>
                </w:r>
              </w:p>
            </w:tc>
          </w:tr>
          <w:tr w14:paraId="21C6E12F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1285" w:type="dxa"/>
              </w:tcPr>
              <w:p w14:paraId="4EDF894C">
                <w:pPr>
                  <w:widowControl w:val="0"/>
                  <w:spacing w:before="240" w:after="240" w:line="240" w:lineRule="auto"/>
                  <w:rPr>
                    <w:rFonts w:ascii="Arial" w:hAnsi="Arial" w:eastAsia="Arial" w:cs="Arial"/>
                    <w:color w:val="1F1F1F"/>
                  </w:rPr>
                </w:pPr>
                <w:r>
                  <w:rPr>
                    <w:rFonts w:ascii="Arial" w:hAnsi="Arial" w:eastAsia="Arial" w:cs="Arial"/>
                    <w:color w:val="1F1F1F"/>
                  </w:rPr>
                  <w:t>...</w:t>
                </w:r>
              </w:p>
              <w:tbl>
                <w:tblPr>
                  <w:tblStyle w:val="17"/>
                  <w:tblW w:w="980" w:type="dxa"/>
                  <w:tblInd w:w="0" w:type="dxa"/>
                  <w:tblBorders>
                    <w:top w:val="none" w:color="auto" w:sz="0" w:space="0"/>
                    <w:left w:val="none" w:color="auto" w:sz="0" w:space="0"/>
                    <w:bottom w:val="none" w:color="auto" w:sz="0" w:space="0"/>
                    <w:right w:val="none" w:color="auto" w:sz="0" w:space="0"/>
                    <w:insideH w:val="none" w:color="auto" w:sz="0" w:space="0"/>
                    <w:insideV w:val="none" w:color="auto" w:sz="0" w:space="0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</w:tblPr>
                <w:tblGrid>
                  <w:gridCol w:w="980"/>
                </w:tblGrid>
                <w:tr w14:paraId="3B9E650D">
                  <w:tblPrEx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CellMar>
                      <w:top w:w="100" w:type="dxa"/>
                      <w:left w:w="100" w:type="dxa"/>
                      <w:bottom w:w="100" w:type="dxa"/>
                      <w:right w:w="100" w:type="dxa"/>
                    </w:tblCellMar>
                  </w:tblPrEx>
                  <w:trPr>
                    <w:trHeight w:val="515" w:hRule="atLeast"/>
                  </w:trPr>
                  <w:tc>
                    <w:tcPr>
                      <w:tcW w:w="980" w:type="dxa"/>
                    </w:tcPr>
                    <w:sdt>
                      <w:sdtPr>
                        <w:tag w:val="goog_rdk_0"/>
                        <w:id w:val="-1881461258"/>
                        <w:lock w:val="contentLocked"/>
                      </w:sdtPr>
                      <w:sdtContent>
                        <w:p w14:paraId="70A31660">
                          <w:pPr>
                            <w:widowControl w:val="0"/>
                            <w:spacing w:before="240" w:after="240" w:line="240" w:lineRule="auto"/>
                            <w:rPr>
                              <w:rFonts w:ascii="Arial" w:hAnsi="Arial" w:eastAsia="Arial" w:cs="Arial"/>
                              <w:color w:val="1F1F1F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color w:val="1F1F1F"/>
                            </w:rPr>
                            <w:t>TC-002</w:t>
                          </w:r>
                        </w:p>
                      </w:sdtContent>
                    </w:sdt>
                  </w:tc>
                </w:tr>
              </w:tbl>
              <w:p w14:paraId="46976715">
                <w:pPr>
                  <w:widowControl w:val="0"/>
                  <w:spacing w:before="240" w:after="240" w:line="240" w:lineRule="auto"/>
                  <w:rPr>
                    <w:rFonts w:ascii="Calibri" w:hAnsi="Calibri" w:eastAsia="Calibri" w:cs="Calibri"/>
                    <w:color w:val="1F1F1F"/>
                  </w:rPr>
                </w:pPr>
              </w:p>
              <w:tbl>
                <w:tblPr>
                  <w:tblStyle w:val="18"/>
                  <w:tblW w:w="230" w:type="dxa"/>
                  <w:tblInd w:w="0" w:type="dxa"/>
                  <w:tblBorders>
                    <w:top w:val="none" w:color="auto" w:sz="0" w:space="0"/>
                    <w:left w:val="none" w:color="auto" w:sz="0" w:space="0"/>
                    <w:bottom w:val="none" w:color="auto" w:sz="0" w:space="0"/>
                    <w:right w:val="none" w:color="auto" w:sz="0" w:space="0"/>
                    <w:insideH w:val="none" w:color="auto" w:sz="0" w:space="0"/>
                    <w:insideV w:val="none" w:color="auto" w:sz="0" w:space="0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</w:tblPr>
                <w:tblGrid>
                  <w:gridCol w:w="230"/>
                </w:tblGrid>
                <w:tr w14:paraId="5E655BBC">
                  <w:tblPrEx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CellMar>
                      <w:top w:w="100" w:type="dxa"/>
                      <w:left w:w="100" w:type="dxa"/>
                      <w:bottom w:w="100" w:type="dxa"/>
                      <w:right w:w="100" w:type="dxa"/>
                    </w:tblCellMar>
                  </w:tblPrEx>
                  <w:trPr>
                    <w:trHeight w:val="230" w:hRule="atLeast"/>
                  </w:trPr>
                  <w:tc>
                    <w:tcPr>
                      <w:tcW w:w="230" w:type="dxa"/>
                    </w:tcPr>
                    <w:sdt>
                      <w:sdtPr>
                        <w:tag w:val="goog_rdk_1"/>
                        <w:id w:val="-2140863917"/>
                        <w:lock w:val="contentLocked"/>
                      </w:sdtPr>
                      <w:sdtContent>
                        <w:p w14:paraId="395A75C8">
                          <w:pPr>
                            <w:widowControl w:val="0"/>
                            <w:spacing w:before="240" w:after="240" w:line="240" w:lineRule="auto"/>
                            <w:rPr>
                              <w:rFonts w:ascii="Arial" w:hAnsi="Arial" w:eastAsia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14:paraId="717D3294">
                <w:pPr>
                  <w:widowControl w:val="0"/>
                  <w:spacing w:before="240" w:after="240" w:line="240" w:lineRule="auto"/>
                  <w:rPr>
                    <w:rFonts w:ascii="Calibri" w:hAnsi="Calibri" w:eastAsia="Calibri" w:cs="Calibri"/>
                    <w:color w:val="1F1F1F"/>
                  </w:rPr>
                </w:pPr>
              </w:p>
            </w:tc>
            <w:tc>
              <w:tcPr>
                <w:tcW w:w="1285" w:type="dxa"/>
              </w:tcPr>
              <w:p w14:paraId="6B0A5E8F">
                <w:pPr>
                  <w:widowControl w:val="0"/>
                  <w:spacing w:before="240" w:after="240" w:line="240" w:lineRule="auto"/>
                  <w:rPr>
                    <w:rFonts w:ascii="Arial" w:hAnsi="Arial" w:eastAsia="Arial" w:cs="Arial"/>
                    <w:color w:val="1F1F1F"/>
                  </w:rPr>
                </w:pPr>
                <w:r>
                  <w:rPr>
                    <w:rFonts w:ascii="Arial" w:hAnsi="Arial" w:eastAsia="Arial" w:cs="Arial"/>
                    <w:color w:val="1F1F1F"/>
                  </w:rPr>
                  <w:t>...</w:t>
                </w:r>
              </w:p>
              <w:tbl>
                <w:tblPr>
                  <w:tblStyle w:val="19"/>
                  <w:tblW w:w="230" w:type="dxa"/>
                  <w:tblInd w:w="0" w:type="dxa"/>
                  <w:tblBorders>
                    <w:top w:val="none" w:color="auto" w:sz="0" w:space="0"/>
                    <w:left w:val="none" w:color="auto" w:sz="0" w:space="0"/>
                    <w:bottom w:val="none" w:color="auto" w:sz="0" w:space="0"/>
                    <w:right w:val="none" w:color="auto" w:sz="0" w:space="0"/>
                    <w:insideH w:val="none" w:color="auto" w:sz="0" w:space="0"/>
                    <w:insideV w:val="none" w:color="auto" w:sz="0" w:space="0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</w:tblPr>
                <w:tblGrid>
                  <w:gridCol w:w="230"/>
                </w:tblGrid>
                <w:tr w14:paraId="6624FCEA">
                  <w:tblPrEx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CellMar>
                      <w:top w:w="100" w:type="dxa"/>
                      <w:left w:w="100" w:type="dxa"/>
                      <w:bottom w:w="100" w:type="dxa"/>
                      <w:right w:w="100" w:type="dxa"/>
                    </w:tblCellMar>
                  </w:tblPrEx>
                  <w:trPr>
                    <w:trHeight w:val="230" w:hRule="atLeast"/>
                  </w:trPr>
                  <w:tc>
                    <w:tcPr>
                      <w:tcW w:w="230" w:type="dxa"/>
                    </w:tcPr>
                    <w:sdt>
                      <w:sdtPr>
                        <w:tag w:val="goog_rdk_2"/>
                        <w:id w:val="1972091646"/>
                        <w:lock w:val="contentLocked"/>
                      </w:sdtPr>
                      <w:sdtContent>
                        <w:p w14:paraId="07DA8B77">
                          <w:pPr>
                            <w:widowControl w:val="0"/>
                            <w:spacing w:before="240" w:after="240" w:line="240" w:lineRule="auto"/>
                            <w:rPr>
                              <w:rFonts w:ascii="Arial" w:hAnsi="Arial" w:eastAsia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14:paraId="34078F0D">
                <w:pPr>
                  <w:widowControl w:val="0"/>
                  <w:spacing w:before="240" w:after="240" w:line="240" w:lineRule="auto"/>
                  <w:rPr>
                    <w:rFonts w:ascii="Calibri" w:hAnsi="Calibri" w:eastAsia="Calibri" w:cs="Calibri"/>
                    <w:color w:val="1F1F1F"/>
                  </w:rPr>
                </w:pPr>
              </w:p>
              <w:tbl>
                <w:tblPr>
                  <w:tblStyle w:val="20"/>
                  <w:tblW w:w="1079" w:type="dxa"/>
                  <w:tblInd w:w="0" w:type="dxa"/>
                  <w:tblBorders>
                    <w:top w:val="none" w:color="auto" w:sz="0" w:space="0"/>
                    <w:left w:val="none" w:color="auto" w:sz="0" w:space="0"/>
                    <w:bottom w:val="none" w:color="auto" w:sz="0" w:space="0"/>
                    <w:right w:val="none" w:color="auto" w:sz="0" w:space="0"/>
                    <w:insideH w:val="none" w:color="auto" w:sz="0" w:space="0"/>
                    <w:insideV w:val="none" w:color="auto" w:sz="0" w:space="0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</w:tblPr>
                <w:tblGrid>
                  <w:gridCol w:w="1079"/>
                </w:tblGrid>
                <w:tr w14:paraId="3E2DACF0">
                  <w:tblPrEx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CellMar>
                      <w:top w:w="100" w:type="dxa"/>
                      <w:left w:w="100" w:type="dxa"/>
                      <w:bottom w:w="100" w:type="dxa"/>
                      <w:right w:w="100" w:type="dxa"/>
                    </w:tblCellMar>
                  </w:tblPrEx>
                  <w:trPr>
                    <w:trHeight w:val="515" w:hRule="atLeast"/>
                  </w:trPr>
                  <w:tc>
                    <w:tcPr>
                      <w:tcW w:w="1079" w:type="dxa"/>
                    </w:tcPr>
                    <w:sdt>
                      <w:sdtPr>
                        <w:tag w:val="goog_rdk_3"/>
                        <w:id w:val="248323119"/>
                        <w:lock w:val="contentLocked"/>
                      </w:sdtPr>
                      <w:sdtContent>
                        <w:p w14:paraId="2107AABC">
                          <w:pPr>
                            <w:widowControl w:val="0"/>
                            <w:spacing w:before="240" w:after="240" w:line="240" w:lineRule="auto"/>
                            <w:rPr>
                              <w:rFonts w:ascii="Arial" w:hAnsi="Arial" w:eastAsia="Arial" w:cs="Arial"/>
                              <w:color w:val="1F1F1F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color w:val="1F1F1F"/>
                            </w:rPr>
                            <w:t>Post a Job (Client)</w:t>
                          </w:r>
                        </w:p>
                      </w:sdtContent>
                    </w:sdt>
                  </w:tc>
                </w:tr>
              </w:tbl>
              <w:p w14:paraId="79504754">
                <w:pPr>
                  <w:widowControl w:val="0"/>
                  <w:spacing w:before="240" w:after="240" w:line="240" w:lineRule="auto"/>
                  <w:rPr>
                    <w:rFonts w:ascii="Calibri" w:hAnsi="Calibri" w:eastAsia="Calibri" w:cs="Calibri"/>
                    <w:color w:val="1F1F1F"/>
                  </w:rPr>
                </w:pPr>
              </w:p>
            </w:tc>
            <w:tc>
              <w:tcPr>
                <w:tcW w:w="2245" w:type="dxa"/>
              </w:tcPr>
              <w:p w14:paraId="17CD610C">
                <w:pPr>
                  <w:widowControl w:val="0"/>
                  <w:spacing w:before="240" w:after="240" w:line="240" w:lineRule="auto"/>
                  <w:rPr>
                    <w:rFonts w:ascii="Arial" w:hAnsi="Arial" w:eastAsia="Arial" w:cs="Arial"/>
                    <w:color w:val="1F1F1F"/>
                  </w:rPr>
                </w:pPr>
                <w:r>
                  <w:rPr>
                    <w:rFonts w:ascii="Arial" w:hAnsi="Arial" w:eastAsia="Arial" w:cs="Arial"/>
                    <w:color w:val="1F1F1F"/>
                  </w:rPr>
                  <w:t>...</w:t>
                </w:r>
              </w:p>
              <w:tbl>
                <w:tblPr>
                  <w:tblStyle w:val="21"/>
                  <w:tblW w:w="230" w:type="dxa"/>
                  <w:tblInd w:w="0" w:type="dxa"/>
                  <w:tblBorders>
                    <w:top w:val="none" w:color="auto" w:sz="0" w:space="0"/>
                    <w:left w:val="none" w:color="auto" w:sz="0" w:space="0"/>
                    <w:bottom w:val="none" w:color="auto" w:sz="0" w:space="0"/>
                    <w:right w:val="none" w:color="auto" w:sz="0" w:space="0"/>
                    <w:insideH w:val="none" w:color="auto" w:sz="0" w:space="0"/>
                    <w:insideV w:val="none" w:color="auto" w:sz="0" w:space="0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</w:tblPr>
                <w:tblGrid>
                  <w:gridCol w:w="230"/>
                </w:tblGrid>
                <w:tr w14:paraId="470F2511">
                  <w:tblPrEx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CellMar>
                      <w:top w:w="100" w:type="dxa"/>
                      <w:left w:w="100" w:type="dxa"/>
                      <w:bottom w:w="100" w:type="dxa"/>
                      <w:right w:w="100" w:type="dxa"/>
                    </w:tblCellMar>
                  </w:tblPrEx>
                  <w:trPr>
                    <w:trHeight w:val="230" w:hRule="atLeast"/>
                  </w:trPr>
                  <w:tc>
                    <w:tcPr>
                      <w:tcW w:w="230" w:type="dxa"/>
                    </w:tcPr>
                    <w:sdt>
                      <w:sdtPr>
                        <w:tag w:val="goog_rdk_4"/>
                        <w:id w:val="1909415776"/>
                        <w:lock w:val="contentLocked"/>
                      </w:sdtPr>
                      <w:sdtContent>
                        <w:p w14:paraId="3D10C2D4">
                          <w:pPr>
                            <w:widowControl w:val="0"/>
                            <w:spacing w:before="240" w:after="240" w:line="240" w:lineRule="auto"/>
                            <w:rPr>
                              <w:rFonts w:ascii="Arial" w:hAnsi="Arial" w:eastAsia="Arial" w:cs="Arial"/>
                              <w:color w:val="1F1F1F"/>
                            </w:rPr>
                          </w:pPr>
                        </w:p>
                      </w:sdtContent>
                    </w:sdt>
                  </w:tc>
                </w:tr>
              </w:tbl>
              <w:p w14:paraId="2B0DE627">
                <w:pPr>
                  <w:widowControl w:val="0"/>
                  <w:spacing w:before="240" w:after="240" w:line="240" w:lineRule="auto"/>
                  <w:rPr>
                    <w:rFonts w:ascii="Calibri" w:hAnsi="Calibri" w:eastAsia="Calibri" w:cs="Calibri"/>
                    <w:color w:val="1F1F1F"/>
                  </w:rPr>
                </w:pPr>
              </w:p>
              <w:tbl>
                <w:tblPr>
                  <w:tblStyle w:val="22"/>
                  <w:tblW w:w="2040" w:type="dxa"/>
                  <w:tblInd w:w="0" w:type="dxa"/>
                  <w:tblBorders>
                    <w:top w:val="none" w:color="auto" w:sz="0" w:space="0"/>
                    <w:left w:val="none" w:color="auto" w:sz="0" w:space="0"/>
                    <w:bottom w:val="none" w:color="auto" w:sz="0" w:space="0"/>
                    <w:right w:val="none" w:color="auto" w:sz="0" w:space="0"/>
                    <w:insideH w:val="none" w:color="auto" w:sz="0" w:space="0"/>
                    <w:insideV w:val="none" w:color="auto" w:sz="0" w:space="0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</w:tblPr>
                <w:tblGrid>
                  <w:gridCol w:w="2040"/>
                </w:tblGrid>
                <w:tr w14:paraId="558D6580">
                  <w:tblPrEx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CellMar>
                      <w:top w:w="100" w:type="dxa"/>
                      <w:left w:w="100" w:type="dxa"/>
                      <w:bottom w:w="100" w:type="dxa"/>
                      <w:right w:w="100" w:type="dxa"/>
                    </w:tblCellMar>
                  </w:tblPrEx>
                  <w:trPr>
                    <w:trHeight w:val="1070" w:hRule="atLeast"/>
                  </w:trPr>
                  <w:tc>
                    <w:tcPr>
                      <w:tcW w:w="2040" w:type="dxa"/>
                    </w:tcPr>
                    <w:sdt>
                      <w:sdtPr>
                        <w:tag w:val="goog_rdk_5"/>
                        <w:id w:val="1053126637"/>
                        <w:lock w:val="contentLocked"/>
                      </w:sdtPr>
                      <w:sdtContent>
                        <w:p w14:paraId="4F432C00">
                          <w:pPr>
                            <w:widowControl w:val="0"/>
                            <w:spacing w:before="240" w:after="240" w:line="240" w:lineRule="auto"/>
                            <w:rPr>
                              <w:rFonts w:ascii="Arial" w:hAnsi="Arial" w:eastAsia="Arial" w:cs="Arial"/>
                              <w:color w:val="1F1F1F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color w:val="1F1F1F"/>
                            </w:rPr>
                            <w:t>1. Login as client</w:t>
                          </w:r>
                        </w:p>
                        <w:p w14:paraId="5EFBE0ED">
                          <w:pPr>
                            <w:widowControl w:val="0"/>
                            <w:spacing w:before="240" w:after="240" w:line="240" w:lineRule="auto"/>
                            <w:rPr>
                              <w:rFonts w:ascii="Arial" w:hAnsi="Arial" w:eastAsia="Arial" w:cs="Arial"/>
                              <w:color w:val="1F1F1F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color w:val="1F1F1F"/>
                            </w:rPr>
                            <w:t>2. Go to "Post Job"</w:t>
                          </w:r>
                        </w:p>
                        <w:p w14:paraId="7FF0D7A2">
                          <w:pPr>
                            <w:widowControl w:val="0"/>
                            <w:spacing w:before="240" w:after="240" w:line="240" w:lineRule="auto"/>
                            <w:rPr>
                              <w:rFonts w:ascii="Arial" w:hAnsi="Arial" w:eastAsia="Arial" w:cs="Arial"/>
                              <w:color w:val="1F1F1F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color w:val="1F1F1F"/>
                            </w:rPr>
                            <w:t>3. Submit form</w:t>
                          </w:r>
                        </w:p>
                      </w:sdtContent>
                    </w:sdt>
                  </w:tc>
                </w:tr>
              </w:tbl>
              <w:p w14:paraId="2C7BBEE3">
                <w:pPr>
                  <w:widowControl w:val="0"/>
                  <w:spacing w:before="240" w:after="240" w:line="240" w:lineRule="auto"/>
                  <w:rPr>
                    <w:rFonts w:ascii="Calibri" w:hAnsi="Calibri" w:eastAsia="Calibri" w:cs="Calibri"/>
                    <w:color w:val="1F1F1F"/>
                  </w:rPr>
                </w:pPr>
              </w:p>
            </w:tc>
            <w:tc>
              <w:tcPr>
                <w:tcW w:w="1276" w:type="dxa"/>
              </w:tcPr>
              <w:p w14:paraId="2256C6B6">
                <w:pPr>
                  <w:widowControl w:val="0"/>
                  <w:spacing w:before="240" w:after="240" w:line="240" w:lineRule="auto"/>
                  <w:rPr>
                    <w:rFonts w:ascii="Arial" w:hAnsi="Arial" w:eastAsia="Arial" w:cs="Arial"/>
                    <w:color w:val="1F1F1F"/>
                  </w:rPr>
                </w:pPr>
                <w:r>
                  <w:rPr>
                    <w:rFonts w:ascii="Arial" w:hAnsi="Arial" w:eastAsia="Arial" w:cs="Arial"/>
                    <w:color w:val="1F1F1F"/>
                  </w:rPr>
                  <w:t>...Job appears on homepage</w:t>
                </w:r>
              </w:p>
            </w:tc>
            <w:tc>
              <w:tcPr>
                <w:tcW w:w="1275" w:type="dxa"/>
              </w:tcPr>
              <w:p w14:paraId="7611E917">
                <w:pPr>
                  <w:widowControl w:val="0"/>
                  <w:spacing w:before="240" w:after="240" w:line="240" w:lineRule="auto"/>
                  <w:rPr>
                    <w:rFonts w:ascii="Arial" w:hAnsi="Arial" w:eastAsia="Arial" w:cs="Arial"/>
                    <w:color w:val="1F1F1F"/>
                  </w:rPr>
                </w:pPr>
                <w:r>
                  <w:rPr>
                    <w:rFonts w:ascii="Arial" w:hAnsi="Arial" w:eastAsia="Arial" w:cs="Arial"/>
                    <w:color w:val="1F1F1F"/>
                  </w:rPr>
                  <w:t>...</w:t>
                </w:r>
              </w:p>
            </w:tc>
            <w:tc>
              <w:tcPr>
                <w:tcW w:w="1276" w:type="dxa"/>
              </w:tcPr>
              <w:p w14:paraId="2828014E">
                <w:pPr>
                  <w:widowControl w:val="0"/>
                  <w:spacing w:before="240" w:after="240" w:line="240" w:lineRule="auto"/>
                  <w:rPr>
                    <w:rFonts w:ascii="Arial" w:hAnsi="Arial" w:eastAsia="Arial" w:cs="Arial"/>
                    <w:color w:val="1F1F1F"/>
                  </w:rPr>
                </w:pPr>
                <w:r>
                  <w:rPr>
                    <w:rFonts w:ascii="Arial" w:hAnsi="Arial" w:eastAsia="Arial" w:cs="Arial"/>
                    <w:color w:val="1F1F1F"/>
                  </w:rPr>
                  <w:t>...</w:t>
                </w:r>
              </w:p>
            </w:tc>
          </w:tr>
        </w:tbl>
      </w:sdtContent>
    </w:sdt>
    <w:p w14:paraId="65B9855D">
      <w:pPr>
        <w:rPr>
          <w:b/>
        </w:rPr>
      </w:pPr>
    </w:p>
    <w:p w14:paraId="193E30F5">
      <w:pPr>
        <w:rPr>
          <w:b/>
        </w:rPr>
      </w:pPr>
    </w:p>
    <w:p w14:paraId="01E8D743">
      <w:pPr>
        <w:rPr>
          <w:b/>
        </w:rPr>
      </w:pPr>
    </w:p>
    <w:p w14:paraId="5C96D7EA">
      <w:pPr>
        <w:rPr>
          <w:b/>
        </w:rPr>
      </w:pPr>
    </w:p>
    <w:p w14:paraId="21E61D27">
      <w:pPr>
        <w:rPr>
          <w:b/>
        </w:rPr>
      </w:pPr>
    </w:p>
    <w:p w14:paraId="13F9364A">
      <w:pPr>
        <w:rPr>
          <w:b/>
        </w:rPr>
      </w:pPr>
    </w:p>
    <w:p w14:paraId="5AA4758B">
      <w:pPr>
        <w:rPr>
          <w:b/>
        </w:rPr>
      </w:pPr>
    </w:p>
    <w:p w14:paraId="723E4C54">
      <w:pPr>
        <w:rPr>
          <w:b/>
        </w:rPr>
      </w:pPr>
    </w:p>
    <w:p w14:paraId="5B0335DD">
      <w:pPr>
        <w:rPr>
          <w:b/>
        </w:rPr>
      </w:pPr>
    </w:p>
    <w:p w14:paraId="25364929">
      <w:pPr>
        <w:rPr>
          <w:b/>
        </w:rPr>
      </w:pPr>
    </w:p>
    <w:p w14:paraId="2EA1769F">
      <w:r>
        <w:rPr>
          <w:b/>
        </w:rPr>
        <w:t>Bug Tracking:</w:t>
      </w:r>
    </w:p>
    <w:p w14:paraId="03508B9B">
      <w:pPr>
        <w:rPr>
          <w:b/>
        </w:rPr>
      </w:pPr>
      <w:r>
        <w:rPr>
          <w:b/>
        </w:rPr>
        <w:t>Sign-off:</w:t>
      </w:r>
    </w:p>
    <w:p w14:paraId="4408649E">
      <w:r>
        <w:t>Tester Name: Tousif</w:t>
      </w:r>
    </w:p>
    <w:p w14:paraId="1108DACB">
      <w:r>
        <w:t xml:space="preserve">Date: </w:t>
      </w:r>
      <w:r>
        <w:rPr>
          <w:rFonts w:hint="default"/>
          <w:lang w:val="en-US"/>
        </w:rPr>
        <w:t>30</w:t>
      </w:r>
      <w:r>
        <w:t>-</w:t>
      </w:r>
      <w:r>
        <w:rPr>
          <w:rFonts w:hint="default"/>
          <w:lang w:val="en-US"/>
        </w:rPr>
        <w:t>12</w:t>
      </w:r>
      <w:bookmarkStart w:id="3" w:name="_GoBack"/>
      <w:bookmarkEnd w:id="3"/>
      <w:r>
        <w:t>-2025</w:t>
      </w:r>
    </w:p>
    <w:p w14:paraId="1BBE5C9D">
      <w:r>
        <w:t>Signature:Tousif</w:t>
      </w:r>
    </w:p>
    <w:p w14:paraId="70F3B5B8"/>
    <w:p w14:paraId="508F4702"/>
    <w:p w14:paraId="23A3F89C"/>
    <w:p w14:paraId="64854D30"/>
    <w:p w14:paraId="68EF2671">
      <w:pPr>
        <w:rPr>
          <w:b/>
        </w:rPr>
      </w:pPr>
      <w:r>
        <w:rPr>
          <w:b/>
        </w:rPr>
        <w:t>Notes:</w:t>
      </w:r>
    </w:p>
    <w:p w14:paraId="39A2AE7E">
      <w:pPr>
        <w:numPr>
          <w:ilvl w:val="0"/>
          <w:numId w:val="4"/>
        </w:numPr>
        <w:spacing w:after="0"/>
        <w:rPr>
          <w:rFonts w:ascii="Noto Sans Symbols" w:hAnsi="Noto Sans Symbols" w:eastAsia="Noto Sans Symbols" w:cs="Noto Sans Symbols"/>
        </w:rPr>
      </w:pPr>
      <w:r>
        <w:t>Ensure that all test cases cover both positive and negative scenarios.</w:t>
      </w:r>
    </w:p>
    <w:sdt>
      <w:sdtPr>
        <w:rPr>
          <w:rFonts w:ascii="Calibri" w:hAnsi="Calibri" w:eastAsia="Calibri" w:cs="Calibri"/>
        </w:rPr>
        <w:tag w:val="goog_rdk_9"/>
        <w:id w:val="-1141420477"/>
        <w:lock w:val="contentLocked"/>
      </w:sdtPr>
      <w:sdtEndPr>
        <w:rPr>
          <w:rFonts w:ascii="Calibri" w:hAnsi="Calibri" w:eastAsia="Calibri" w:cs="Calibri"/>
        </w:rPr>
      </w:sdtEndPr>
      <w:sdtContent>
        <w:tbl>
          <w:tblPr>
            <w:tblStyle w:val="23"/>
            <w:tblpPr w:leftFromText="180" w:rightFromText="180" w:topFromText="180" w:bottomFromText="180" w:vertAnchor="text" w:tblpX="60" w:tblpY="1459"/>
            <w:tblW w:w="8642" w:type="dxa"/>
            <w:tblInd w:w="0" w:type="dxa"/>
            <w:tbl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insideH w:val="single" w:color="000000" w:sz="4" w:space="0"/>
              <w:insideV w:val="single" w:color="000000" w:sz="4" w:space="0"/>
            </w:tblBorders>
            <w:tblLayout w:type="fixed"/>
            <w:tblCellMar>
              <w:top w:w="0" w:type="dxa"/>
              <w:left w:w="108" w:type="dxa"/>
              <w:bottom w:w="0" w:type="dxa"/>
              <w:right w:w="108" w:type="dxa"/>
            </w:tblCellMar>
          </w:tblPr>
          <w:tblGrid>
            <w:gridCol w:w="1129"/>
            <w:gridCol w:w="1441"/>
            <w:gridCol w:w="2245"/>
            <w:gridCol w:w="1276"/>
            <w:gridCol w:w="1134"/>
            <w:gridCol w:w="1417"/>
          </w:tblGrid>
          <w:tr w14:paraId="132390C3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rPr>
              <w:trHeight w:val="841" w:hRule="atLeast"/>
            </w:trPr>
            <w:tc>
              <w:tcPr>
                <w:tcW w:w="1129" w:type="dxa"/>
              </w:tcPr>
              <w:p w14:paraId="310CF1C3">
                <w:pPr>
                  <w:widowControl w:val="0"/>
                  <w:spacing w:before="277" w:after="277" w:line="240" w:lineRule="auto"/>
                  <w:rPr>
                    <w:rFonts w:ascii="Arial" w:hAnsi="Arial" w:eastAsia="Arial" w:cs="Arial"/>
                    <w:b/>
                    <w:color w:val="1F1F1F"/>
                  </w:rPr>
                </w:pPr>
                <w:r>
                  <w:rPr>
                    <w:rFonts w:ascii="Arial" w:hAnsi="Arial" w:eastAsia="Arial" w:cs="Arial"/>
                    <w:b/>
                    <w:color w:val="1F1F1F"/>
                  </w:rPr>
                  <w:t>Bug ID</w:t>
                </w:r>
              </w:p>
            </w:tc>
            <w:tc>
              <w:tcPr>
                <w:tcW w:w="1441" w:type="dxa"/>
              </w:tcPr>
              <w:p w14:paraId="58A3A572">
                <w:pPr>
                  <w:widowControl w:val="0"/>
                  <w:spacing w:before="277" w:after="277" w:line="240" w:lineRule="auto"/>
                  <w:rPr>
                    <w:rFonts w:ascii="Arial" w:hAnsi="Arial" w:eastAsia="Arial" w:cs="Arial"/>
                    <w:b/>
                    <w:color w:val="1F1F1F"/>
                  </w:rPr>
                </w:pPr>
                <w:r>
                  <w:rPr>
                    <w:rFonts w:ascii="Arial" w:hAnsi="Arial" w:eastAsia="Arial" w:cs="Arial"/>
                    <w:b/>
                    <w:color w:val="1F1F1F"/>
                  </w:rPr>
                  <w:t>Bug Description</w:t>
                </w:r>
              </w:p>
            </w:tc>
            <w:tc>
              <w:tcPr>
                <w:tcW w:w="2245" w:type="dxa"/>
              </w:tcPr>
              <w:p w14:paraId="190EFDED">
                <w:pPr>
                  <w:widowControl w:val="0"/>
                  <w:spacing w:before="277" w:after="277" w:line="240" w:lineRule="auto"/>
                  <w:rPr>
                    <w:rFonts w:ascii="Arial" w:hAnsi="Arial" w:eastAsia="Arial" w:cs="Arial"/>
                    <w:b/>
                    <w:color w:val="1F1F1F"/>
                  </w:rPr>
                </w:pPr>
                <w:r>
                  <w:rPr>
                    <w:rFonts w:ascii="Arial" w:hAnsi="Arial" w:eastAsia="Arial" w:cs="Arial"/>
                    <w:b/>
                    <w:color w:val="1F1F1F"/>
                  </w:rPr>
                  <w:t>Steps to reproduce</w:t>
                </w:r>
              </w:p>
            </w:tc>
            <w:tc>
              <w:tcPr>
                <w:tcW w:w="1276" w:type="dxa"/>
              </w:tcPr>
              <w:p w14:paraId="6F303C12">
                <w:pPr>
                  <w:widowControl w:val="0"/>
                  <w:spacing w:before="277" w:after="277" w:line="240" w:lineRule="auto"/>
                  <w:rPr>
                    <w:rFonts w:ascii="Arial" w:hAnsi="Arial" w:eastAsia="Arial" w:cs="Arial"/>
                    <w:b/>
                    <w:color w:val="1F1F1F"/>
                  </w:rPr>
                </w:pPr>
                <w:r>
                  <w:rPr>
                    <w:rFonts w:ascii="Arial" w:hAnsi="Arial" w:eastAsia="Arial" w:cs="Arial"/>
                    <w:b/>
                    <w:color w:val="1F1F1F"/>
                  </w:rPr>
                  <w:t>Severity</w:t>
                </w:r>
              </w:p>
            </w:tc>
            <w:tc>
              <w:tcPr>
                <w:tcW w:w="1134" w:type="dxa"/>
              </w:tcPr>
              <w:p w14:paraId="287D699D">
                <w:pPr>
                  <w:widowControl w:val="0"/>
                  <w:spacing w:before="277" w:after="277" w:line="240" w:lineRule="auto"/>
                  <w:rPr>
                    <w:rFonts w:ascii="Arial" w:hAnsi="Arial" w:eastAsia="Arial" w:cs="Arial"/>
                    <w:b/>
                    <w:color w:val="1F1F1F"/>
                  </w:rPr>
                </w:pPr>
                <w:r>
                  <w:rPr>
                    <w:rFonts w:ascii="Arial" w:hAnsi="Arial" w:eastAsia="Arial" w:cs="Arial"/>
                    <w:b/>
                    <w:color w:val="1F1F1F"/>
                  </w:rPr>
                  <w:t>Status</w:t>
                </w:r>
              </w:p>
            </w:tc>
            <w:tc>
              <w:tcPr>
                <w:tcW w:w="1417" w:type="dxa"/>
              </w:tcPr>
              <w:p w14:paraId="6E49753D">
                <w:pPr>
                  <w:widowControl w:val="0"/>
                  <w:spacing w:before="277" w:after="277" w:line="240" w:lineRule="auto"/>
                  <w:rPr>
                    <w:rFonts w:ascii="Arial" w:hAnsi="Arial" w:eastAsia="Arial" w:cs="Arial"/>
                    <w:b/>
                    <w:color w:val="1F1F1F"/>
                  </w:rPr>
                </w:pPr>
                <w:r>
                  <w:rPr>
                    <w:rFonts w:ascii="Arial" w:hAnsi="Arial" w:eastAsia="Arial" w:cs="Arial"/>
                    <w:b/>
                    <w:color w:val="1F1F1F"/>
                  </w:rPr>
                  <w:t>Additional feedback</w:t>
                </w:r>
              </w:p>
            </w:tc>
          </w:tr>
          <w:tr w14:paraId="66D6857C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1129" w:type="dxa"/>
              </w:tcPr>
              <w:p w14:paraId="56753605">
                <w:pPr>
                  <w:widowControl/>
                  <w:spacing w:after="160" w:line="259" w:lineRule="auto"/>
                  <w:rPr>
                    <w:rFonts w:ascii="Calibri" w:hAnsi="Calibri" w:eastAsia="Calibri" w:cs="Calibri"/>
                  </w:rPr>
                </w:pPr>
                <w:r>
                  <w:rPr>
                    <w:rFonts w:ascii="Calibri" w:hAnsi="Calibri" w:eastAsia="Calibri" w:cs="Calibri"/>
                  </w:rPr>
                  <w:t>BG-001</w:t>
                </w:r>
              </w:p>
            </w:tc>
            <w:tc>
              <w:tcPr>
                <w:tcW w:w="1441" w:type="dxa"/>
              </w:tcPr>
              <w:p w14:paraId="69A64BF5">
                <w:pPr>
                  <w:widowControl w:val="0"/>
                  <w:spacing w:after="0" w:line="240" w:lineRule="auto"/>
                  <w:rPr>
                    <w:rFonts w:ascii="Arial" w:hAnsi="Arial" w:eastAsia="Arial" w:cs="Arial"/>
                  </w:rPr>
                </w:pPr>
              </w:p>
              <w:tbl>
                <w:tblPr>
                  <w:tblStyle w:val="24"/>
                  <w:tblW w:w="230" w:type="dxa"/>
                  <w:tblInd w:w="0" w:type="dxa"/>
                  <w:tblBorders>
                    <w:top w:val="none" w:color="auto" w:sz="0" w:space="0"/>
                    <w:left w:val="none" w:color="auto" w:sz="0" w:space="0"/>
                    <w:bottom w:val="none" w:color="auto" w:sz="0" w:space="0"/>
                    <w:right w:val="none" w:color="auto" w:sz="0" w:space="0"/>
                    <w:insideH w:val="none" w:color="auto" w:sz="0" w:space="0"/>
                    <w:insideV w:val="none" w:color="auto" w:sz="0" w:space="0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</w:tblPr>
                <w:tblGrid>
                  <w:gridCol w:w="230"/>
                </w:tblGrid>
                <w:tr w14:paraId="0B4F6027">
                  <w:tblPrEx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CellMar>
                      <w:top w:w="100" w:type="dxa"/>
                      <w:left w:w="100" w:type="dxa"/>
                      <w:bottom w:w="100" w:type="dxa"/>
                      <w:right w:w="100" w:type="dxa"/>
                    </w:tblCellMar>
                  </w:tblPrEx>
                  <w:trPr>
                    <w:trHeight w:val="230" w:hRule="atLeast"/>
                  </w:trPr>
                  <w:tc>
                    <w:tcPr>
                      <w:tcW w:w="230" w:type="dxa"/>
                    </w:tcPr>
                    <w:sdt>
                      <w:sdtPr>
                        <w:tag w:val="goog_rdk_7"/>
                        <w:id w:val="-304555501"/>
                        <w:lock w:val="contentLocked"/>
                      </w:sdtPr>
                      <w:sdtContent>
                        <w:p w14:paraId="2BBCF6A8">
                          <w:pPr>
                            <w:widowControl w:val="0"/>
                            <w:spacing w:after="0" w:line="240" w:lineRule="auto"/>
                            <w:rPr>
                              <w:rFonts w:ascii="Arial" w:hAnsi="Arial" w:eastAsia="Arial" w:cs="Arial"/>
                            </w:rPr>
                          </w:pPr>
                        </w:p>
                      </w:sdtContent>
                    </w:sdt>
                  </w:tc>
                </w:tr>
              </w:tbl>
              <w:p w14:paraId="7F2878D4">
                <w:pPr>
                  <w:widowControl w:val="0"/>
                  <w:spacing w:after="0" w:line="240" w:lineRule="auto"/>
                  <w:rPr>
                    <w:rFonts w:ascii="Calibri" w:hAnsi="Calibri" w:eastAsia="Calibri" w:cs="Calibri"/>
                  </w:rPr>
                </w:pPr>
              </w:p>
              <w:tbl>
                <w:tblPr>
                  <w:tblStyle w:val="25"/>
                  <w:tblW w:w="1229" w:type="dxa"/>
                  <w:tblInd w:w="0" w:type="dxa"/>
                  <w:tblBorders>
                    <w:top w:val="none" w:color="auto" w:sz="0" w:space="0"/>
                    <w:left w:val="none" w:color="auto" w:sz="0" w:space="0"/>
                    <w:bottom w:val="none" w:color="auto" w:sz="0" w:space="0"/>
                    <w:right w:val="none" w:color="auto" w:sz="0" w:space="0"/>
                    <w:insideH w:val="none" w:color="auto" w:sz="0" w:space="0"/>
                    <w:insideV w:val="none" w:color="auto" w:sz="0" w:space="0"/>
                  </w:tblBorders>
                  <w:tblLayout w:type="fixed"/>
                  <w:tblCellMar>
                    <w:top w:w="100" w:type="dxa"/>
                    <w:left w:w="100" w:type="dxa"/>
                    <w:bottom w:w="100" w:type="dxa"/>
                    <w:right w:w="100" w:type="dxa"/>
                  </w:tblCellMar>
                </w:tblPr>
                <w:tblGrid>
                  <w:gridCol w:w="1229"/>
                </w:tblGrid>
                <w:tr w14:paraId="5D8DAF54">
                  <w:tblPrEx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CellMar>
                      <w:top w:w="100" w:type="dxa"/>
                      <w:left w:w="100" w:type="dxa"/>
                      <w:bottom w:w="100" w:type="dxa"/>
                      <w:right w:w="100" w:type="dxa"/>
                    </w:tblCellMar>
                  </w:tblPrEx>
                  <w:trPr>
                    <w:trHeight w:val="515" w:hRule="atLeast"/>
                  </w:trPr>
                  <w:tc>
                    <w:tcPr>
                      <w:tcW w:w="1229" w:type="dxa"/>
                    </w:tcPr>
                    <w:sdt>
                      <w:sdtPr>
                        <w:tag w:val="goog_rdk_8"/>
                        <w:id w:val="1834568322"/>
                        <w:lock w:val="contentLocked"/>
                      </w:sdtPr>
                      <w:sdtContent>
                        <w:p w14:paraId="4EB053DA">
                          <w:pPr>
                            <w:widowControl w:val="0"/>
                            <w:spacing w:after="0" w:line="240" w:lineRule="auto"/>
                            <w:rPr>
                              <w:rFonts w:ascii="Arial" w:hAnsi="Arial" w:eastAsia="Arial" w:cs="Arial"/>
                            </w:rPr>
                          </w:pPr>
                          <w:r>
                            <w:rPr>
                              <w:rFonts w:ascii="Arial" w:hAnsi="Arial" w:eastAsia="Arial" w:cs="Arial"/>
                            </w:rPr>
                            <w:t>Error on job posting form</w:t>
                          </w:r>
                        </w:p>
                      </w:sdtContent>
                    </w:sdt>
                  </w:tc>
                </w:tr>
              </w:tbl>
              <w:p w14:paraId="1F8C2141">
                <w:pPr>
                  <w:widowControl w:val="0"/>
                  <w:spacing w:after="0" w:line="240" w:lineRule="auto"/>
                  <w:rPr>
                    <w:rFonts w:ascii="Calibri" w:hAnsi="Calibri" w:eastAsia="Calibri" w:cs="Calibri"/>
                  </w:rPr>
                </w:pPr>
              </w:p>
              <w:p w14:paraId="5DE47821">
                <w:pPr>
                  <w:widowControl/>
                  <w:spacing w:after="160" w:line="259" w:lineRule="auto"/>
                  <w:rPr>
                    <w:rFonts w:ascii="Calibri" w:hAnsi="Calibri" w:eastAsia="Calibri" w:cs="Calibri"/>
                  </w:rPr>
                </w:pPr>
              </w:p>
            </w:tc>
            <w:tc>
              <w:tcPr>
                <w:tcW w:w="2245" w:type="dxa"/>
              </w:tcPr>
              <w:p w14:paraId="20E168B3">
                <w:pPr>
                  <w:widowControl/>
                  <w:spacing w:after="160" w:line="259" w:lineRule="auto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</w:rPr>
                  <w:t>1. Login as client</w:t>
                </w:r>
              </w:p>
              <w:p w14:paraId="027A6549">
                <w:pPr>
                  <w:widowControl/>
                  <w:spacing w:after="160" w:line="259" w:lineRule="auto"/>
                  <w:rPr>
                    <w:rFonts w:ascii="Arial" w:hAnsi="Arial" w:eastAsia="Arial" w:cs="Arial"/>
                  </w:rPr>
                </w:pPr>
                <w:r>
                  <w:rPr>
                    <w:rFonts w:ascii="Arial" w:hAnsi="Arial" w:eastAsia="Arial" w:cs="Arial"/>
                  </w:rPr>
                  <w:t>2. Submit empty form</w:t>
                </w:r>
              </w:p>
            </w:tc>
            <w:tc>
              <w:tcPr>
                <w:tcW w:w="1276" w:type="dxa"/>
              </w:tcPr>
              <w:p w14:paraId="2C8C5539">
                <w:pPr>
                  <w:widowControl/>
                  <w:spacing w:after="160" w:line="259" w:lineRule="auto"/>
                  <w:rPr>
                    <w:rFonts w:ascii="Calibri" w:hAnsi="Calibri" w:eastAsia="Calibri" w:cs="Calibri"/>
                  </w:rPr>
                </w:pPr>
                <w:r>
                  <w:rPr>
                    <w:rFonts w:ascii="Calibri" w:hAnsi="Calibri" w:eastAsia="Calibri" w:cs="Calibri"/>
                  </w:rPr>
                  <w:t>Medium</w:t>
                </w:r>
              </w:p>
            </w:tc>
            <w:tc>
              <w:tcPr>
                <w:tcW w:w="1134" w:type="dxa"/>
              </w:tcPr>
              <w:p w14:paraId="1EAE2BED">
                <w:pPr>
                  <w:widowControl/>
                  <w:spacing w:after="160" w:line="259" w:lineRule="auto"/>
                  <w:rPr>
                    <w:rFonts w:ascii="Calibri" w:hAnsi="Calibri" w:eastAsia="Calibri" w:cs="Calibri"/>
                  </w:rPr>
                </w:pPr>
                <w:r>
                  <w:rPr>
                    <w:rFonts w:ascii="Calibri" w:hAnsi="Calibri" w:eastAsia="Calibri" w:cs="Calibri"/>
                  </w:rPr>
                  <w:t>Open</w:t>
                </w:r>
              </w:p>
            </w:tc>
            <w:tc>
              <w:tcPr>
                <w:tcW w:w="1417" w:type="dxa"/>
              </w:tcPr>
              <w:p w14:paraId="1AD7E0C4">
                <w:pPr>
                  <w:widowControl/>
                  <w:spacing w:after="160" w:line="259" w:lineRule="auto"/>
                  <w:rPr>
                    <w:rFonts w:ascii="Calibri" w:hAnsi="Calibri" w:eastAsia="Calibri" w:cs="Calibri"/>
                  </w:rPr>
                </w:pPr>
                <w:r>
                  <w:rPr>
                    <w:rFonts w:ascii="Calibri" w:hAnsi="Calibri" w:eastAsia="Calibri" w:cs="Calibri"/>
                  </w:rPr>
                  <w:t>Form should show validation</w:t>
                </w:r>
              </w:p>
            </w:tc>
          </w:tr>
          <w:tr w14:paraId="47962395">
            <w:tblPrEx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  <w:tc>
              <w:tcPr>
                <w:tcW w:w="1129" w:type="dxa"/>
              </w:tcPr>
              <w:p w14:paraId="4ECBCE6C">
                <w:pPr>
                  <w:widowControl w:val="0"/>
                  <w:spacing w:before="240" w:after="240" w:line="240" w:lineRule="auto"/>
                  <w:rPr>
                    <w:rFonts w:ascii="Arial" w:hAnsi="Arial" w:eastAsia="Arial" w:cs="Arial"/>
                    <w:color w:val="1F1F1F"/>
                  </w:rPr>
                </w:pPr>
                <w:r>
                  <w:rPr>
                    <w:rFonts w:ascii="Arial" w:hAnsi="Arial" w:eastAsia="Arial" w:cs="Arial"/>
                    <w:color w:val="1F1F1F"/>
                  </w:rPr>
                  <w:t>...</w:t>
                </w:r>
              </w:p>
            </w:tc>
            <w:tc>
              <w:tcPr>
                <w:tcW w:w="1441" w:type="dxa"/>
              </w:tcPr>
              <w:p w14:paraId="7BBAE00B">
                <w:pPr>
                  <w:widowControl w:val="0"/>
                  <w:spacing w:before="240" w:after="240" w:line="240" w:lineRule="auto"/>
                  <w:rPr>
                    <w:rFonts w:ascii="Arial" w:hAnsi="Arial" w:eastAsia="Arial" w:cs="Arial"/>
                    <w:color w:val="1F1F1F"/>
                  </w:rPr>
                </w:pPr>
                <w:r>
                  <w:rPr>
                    <w:rFonts w:ascii="Arial" w:hAnsi="Arial" w:eastAsia="Arial" w:cs="Arial"/>
                    <w:color w:val="1F1F1F"/>
                  </w:rPr>
                  <w:t>...</w:t>
                </w:r>
              </w:p>
            </w:tc>
            <w:tc>
              <w:tcPr>
                <w:tcW w:w="2245" w:type="dxa"/>
              </w:tcPr>
              <w:p w14:paraId="4B320BE5">
                <w:pPr>
                  <w:widowControl w:val="0"/>
                  <w:spacing w:before="240" w:after="240" w:line="240" w:lineRule="auto"/>
                  <w:rPr>
                    <w:rFonts w:ascii="Arial" w:hAnsi="Arial" w:eastAsia="Arial" w:cs="Arial"/>
                    <w:color w:val="1F1F1F"/>
                  </w:rPr>
                </w:pPr>
                <w:r>
                  <w:rPr>
                    <w:rFonts w:ascii="Arial" w:hAnsi="Arial" w:eastAsia="Arial" w:cs="Arial"/>
                    <w:color w:val="1F1F1F"/>
                  </w:rPr>
                  <w:t>...</w:t>
                </w:r>
              </w:p>
            </w:tc>
            <w:tc>
              <w:tcPr>
                <w:tcW w:w="1276" w:type="dxa"/>
              </w:tcPr>
              <w:p w14:paraId="59FF1A72">
                <w:pPr>
                  <w:widowControl w:val="0"/>
                  <w:spacing w:before="240" w:after="240" w:line="240" w:lineRule="auto"/>
                  <w:rPr>
                    <w:rFonts w:ascii="Arial" w:hAnsi="Arial" w:eastAsia="Arial" w:cs="Arial"/>
                    <w:color w:val="1F1F1F"/>
                  </w:rPr>
                </w:pPr>
                <w:r>
                  <w:rPr>
                    <w:rFonts w:ascii="Arial" w:hAnsi="Arial" w:eastAsia="Arial" w:cs="Arial"/>
                    <w:color w:val="1F1F1F"/>
                  </w:rPr>
                  <w:t>...</w:t>
                </w:r>
              </w:p>
            </w:tc>
            <w:tc>
              <w:tcPr>
                <w:tcW w:w="1134" w:type="dxa"/>
              </w:tcPr>
              <w:p w14:paraId="2AA6617B">
                <w:pPr>
                  <w:widowControl w:val="0"/>
                  <w:spacing w:before="240" w:after="240" w:line="240" w:lineRule="auto"/>
                  <w:rPr>
                    <w:rFonts w:ascii="Arial" w:hAnsi="Arial" w:eastAsia="Arial" w:cs="Arial"/>
                    <w:color w:val="1F1F1F"/>
                  </w:rPr>
                </w:pPr>
                <w:r>
                  <w:rPr>
                    <w:rFonts w:ascii="Arial" w:hAnsi="Arial" w:eastAsia="Arial" w:cs="Arial"/>
                    <w:color w:val="1F1F1F"/>
                  </w:rPr>
                  <w:t>...</w:t>
                </w:r>
              </w:p>
            </w:tc>
            <w:tc>
              <w:tcPr>
                <w:tcW w:w="1417" w:type="dxa"/>
              </w:tcPr>
              <w:p w14:paraId="4BF66BE6">
                <w:pPr>
                  <w:widowControl w:val="0"/>
                  <w:spacing w:before="240" w:after="240" w:line="240" w:lineRule="auto"/>
                  <w:rPr>
                    <w:rFonts w:ascii="Arial" w:hAnsi="Arial" w:eastAsia="Arial" w:cs="Arial"/>
                    <w:color w:val="1F1F1F"/>
                  </w:rPr>
                </w:pPr>
                <w:r>
                  <w:rPr>
                    <w:rFonts w:ascii="Arial" w:hAnsi="Arial" w:eastAsia="Arial" w:cs="Arial"/>
                    <w:color w:val="1F1F1F"/>
                  </w:rPr>
                  <w:t>...</w:t>
                </w:r>
              </w:p>
            </w:tc>
          </w:tr>
        </w:tbl>
      </w:sdtContent>
    </w:sdt>
    <w:p w14:paraId="65DFDA7A">
      <w:pPr>
        <w:numPr>
          <w:ilvl w:val="0"/>
          <w:numId w:val="4"/>
        </w:numPr>
        <w:spacing w:after="0"/>
        <w:rPr>
          <w:rFonts w:ascii="Noto Sans Symbols" w:hAnsi="Noto Sans Symbols" w:eastAsia="Noto Sans Symbols" w:cs="Noto Sans Symbols"/>
        </w:rPr>
      </w:pPr>
      <w:r>
        <w:t>Encourage testers to provide detailed feedback, including any suggestions for improvement.</w:t>
      </w:r>
    </w:p>
    <w:p w14:paraId="57CD61DF">
      <w:pPr>
        <w:numPr>
          <w:ilvl w:val="0"/>
          <w:numId w:val="4"/>
        </w:numPr>
        <w:spacing w:after="0"/>
        <w:rPr>
          <w:rFonts w:ascii="Noto Sans Symbols" w:hAnsi="Noto Sans Symbols" w:eastAsia="Noto Sans Symbols" w:cs="Noto Sans Symbols"/>
        </w:rPr>
      </w:pPr>
      <w:r>
        <w:t>Bug tracking should include details such as severity, status, and steps to reproduce.</w:t>
      </w:r>
    </w:p>
    <w:p w14:paraId="7D3082E5">
      <w:pPr>
        <w:numPr>
          <w:ilvl w:val="0"/>
          <w:numId w:val="4"/>
        </w:numPr>
        <w:rPr>
          <w:rFonts w:ascii="Noto Sans Symbols" w:hAnsi="Noto Sans Symbols" w:eastAsia="Noto Sans Symbols" w:cs="Noto Sans Symbols"/>
        </w:rPr>
      </w:pPr>
      <w:r>
        <w:t>Obtain sign-off from both the project manager and product owner before proceeding with deployment.</w:t>
      </w:r>
    </w:p>
    <w:p w14:paraId="491A980E"/>
    <w:p w14:paraId="1C483D82">
      <w:pPr>
        <w:spacing w:after="0" w:line="276" w:lineRule="auto"/>
        <w:rPr>
          <w:rFonts w:ascii="Arial" w:hAnsi="Arial" w:eastAsia="Arial" w:cs="Arial"/>
        </w:rPr>
      </w:pPr>
    </w:p>
    <w:p w14:paraId="1A6C77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/>
        <w:rPr>
          <w:b/>
          <w:sz w:val="36"/>
          <w:szCs w:val="36"/>
        </w:rPr>
      </w:pPr>
    </w:p>
    <w:p w14:paraId="4E38CED7"/>
    <w:sectPr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8BD398D5-E4D3-4E23-AD14-9EE2F194D100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6D6635DB-5AE2-424C-9960-0D3C42D238E7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49BFE670-21B3-48B0-829D-CEAAA5191D95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F1774936-C19A-4592-8873-1D8FE5DF1A6E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5" w:fontKey="{79B7308A-6546-4A90-820F-8C71D80D20A5}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C5B84FB3-0A68-4029-9506-C65E63A10395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887D00"/>
    <w:multiLevelType w:val="multilevel"/>
    <w:tmpl w:val="00887D00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F035FF3"/>
    <w:multiLevelType w:val="multilevel"/>
    <w:tmpl w:val="1F035FF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5D342EC"/>
    <w:multiLevelType w:val="multilevel"/>
    <w:tmpl w:val="25D342EC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71E93E07"/>
    <w:multiLevelType w:val="multilevel"/>
    <w:tmpl w:val="71E93E0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F9C"/>
    <w:rsid w:val="003B55E9"/>
    <w:rsid w:val="004E09E2"/>
    <w:rsid w:val="00750371"/>
    <w:rsid w:val="00871BD7"/>
    <w:rsid w:val="00903F9C"/>
    <w:rsid w:val="00CF32DD"/>
    <w:rsid w:val="00D2109E"/>
    <w:rsid w:val="00E33A2F"/>
    <w:rsid w:val="00F77EFA"/>
    <w:rsid w:val="240E4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widowControl w:val="0"/>
      <w:spacing w:after="0" w:line="240" w:lineRule="auto"/>
    </w:pPr>
    <w:rPr>
      <w:rFonts w:ascii="Arial" w:hAnsi="Arial" w:eastAsia="Arial" w:cs="Ari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table" w:customStyle="1" w:styleId="15">
    <w:name w:val="_Style 14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6">
    <w:name w:val="_Style 15"/>
    <w:basedOn w:val="9"/>
    <w:qFormat/>
    <w:uiPriority w:val="0"/>
    <w:pPr>
      <w:widowControl w:val="0"/>
      <w:spacing w:after="0" w:line="240" w:lineRule="auto"/>
    </w:pPr>
    <w:rPr>
      <w:rFonts w:ascii="Arial" w:hAnsi="Arial" w:eastAsia="Arial" w:cs="Arial"/>
    </w:rPr>
  </w:style>
  <w:style w:type="table" w:customStyle="1" w:styleId="17">
    <w:name w:val="_Style 16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_Style 17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_Style 18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19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_Style 20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_Style 21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_Style 22"/>
    <w:basedOn w:val="9"/>
    <w:qFormat/>
    <w:uiPriority w:val="0"/>
    <w:pPr>
      <w:widowControl w:val="0"/>
      <w:spacing w:after="0" w:line="240" w:lineRule="auto"/>
    </w:pPr>
    <w:rPr>
      <w:rFonts w:ascii="Arial" w:hAnsi="Arial" w:eastAsia="Arial" w:cs="Arial"/>
    </w:rPr>
  </w:style>
  <w:style w:type="table" w:customStyle="1" w:styleId="24">
    <w:name w:val="_Style 23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_Style 24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r5LenuRVgYuKe+G/TR7+6Ui8hw==">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294</Words>
  <Characters>1680</Characters>
  <Lines>14</Lines>
  <Paragraphs>3</Paragraphs>
  <TotalTime>2</TotalTime>
  <ScaleCrop>false</ScaleCrop>
  <LinksUpToDate>false</LinksUpToDate>
  <CharactersWithSpaces>1971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2025-06-27T10:53:00Z</dcterms:created>
  <dc:creator>Shivani Kapoor</dc:creator>
  <cp:lastModifiedBy>Gangireddy Dhanesh</cp:lastModifiedBy>
  <dcterms:modified xsi:type="dcterms:W3CDTF">2026-02-20T04:19:31Z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C1E397622FD745C9BEE0CD13737B88D3_12</vt:lpwstr>
  </property>
</Properties>
</file>