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E148D">
      <w:pPr>
        <w:spacing w:line="259" w:lineRule="auto"/>
        <w:jc w:val="center"/>
        <w:rPr>
          <w:rFonts w:ascii="Calibri" w:hAnsi="Calibri" w:eastAsia="Calibri" w:cs="Calibri"/>
          <w:b/>
          <w:sz w:val="28"/>
          <w:szCs w:val="28"/>
        </w:rPr>
      </w:pPr>
      <w:r>
        <w:rPr>
          <w:rFonts w:ascii="Calibri" w:hAnsi="Calibri" w:eastAsia="Calibri" w:cs="Calibri"/>
          <w:b/>
          <w:sz w:val="28"/>
          <w:szCs w:val="28"/>
        </w:rPr>
        <w:t>Ideation Phase</w:t>
      </w:r>
    </w:p>
    <w:p w14:paraId="21672B35">
      <w:pPr>
        <w:spacing w:line="259" w:lineRule="auto"/>
        <w:jc w:val="center"/>
        <w:rPr>
          <w:rFonts w:ascii="Calibri" w:hAnsi="Calibri" w:eastAsia="Calibri" w:cs="Calibri"/>
          <w:b/>
          <w:sz w:val="28"/>
          <w:szCs w:val="28"/>
        </w:rPr>
      </w:pPr>
      <w:r>
        <w:rPr>
          <w:rFonts w:ascii="Calibri" w:hAnsi="Calibri" w:eastAsia="Calibri" w:cs="Calibri"/>
          <w:b/>
          <w:sz w:val="28"/>
          <w:szCs w:val="28"/>
        </w:rPr>
        <w:t>Empathize &amp; Discover</w:t>
      </w:r>
    </w:p>
    <w:p w14:paraId="0DF15CC2">
      <w:pPr>
        <w:spacing w:line="259" w:lineRule="auto"/>
        <w:jc w:val="center"/>
        <w:rPr>
          <w:rFonts w:ascii="Calibri" w:hAnsi="Calibri" w:eastAsia="Calibri" w:cs="Calibri"/>
          <w:b/>
          <w:sz w:val="28"/>
          <w:szCs w:val="28"/>
        </w:rPr>
      </w:pPr>
    </w:p>
    <w:tbl>
      <w:tblPr>
        <w:tblStyle w:val="14"/>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7D7F4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F804368">
            <w:pPr>
              <w:spacing w:line="240" w:lineRule="auto"/>
              <w:rPr>
                <w:rFonts w:ascii="Calibri" w:hAnsi="Calibri" w:eastAsia="Calibri" w:cs="Calibri"/>
              </w:rPr>
            </w:pPr>
            <w:r>
              <w:rPr>
                <w:rFonts w:ascii="Calibri" w:hAnsi="Calibri" w:eastAsia="Calibri" w:cs="Calibri"/>
              </w:rPr>
              <w:t>Date</w:t>
            </w:r>
          </w:p>
        </w:tc>
        <w:tc>
          <w:tcPr>
            <w:tcW w:w="4508" w:type="dxa"/>
          </w:tcPr>
          <w:p w14:paraId="76A6F12D">
            <w:pPr>
              <w:spacing w:line="240" w:lineRule="auto"/>
              <w:rPr>
                <w:rFonts w:ascii="Calibri" w:hAnsi="Calibri" w:eastAsia="Calibri" w:cs="Calibri"/>
              </w:rPr>
            </w:pPr>
            <w:r>
              <w:rPr>
                <w:rFonts w:hint="default" w:ascii="Calibri" w:hAnsi="Calibri" w:eastAsia="Calibri"/>
              </w:rPr>
              <w:t>30 Dec 2025</w:t>
            </w:r>
            <w:bookmarkStart w:id="0" w:name="_GoBack"/>
            <w:bookmarkEnd w:id="0"/>
          </w:p>
        </w:tc>
      </w:tr>
      <w:tr w14:paraId="4A39E3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748B48F">
            <w:pPr>
              <w:spacing w:line="240" w:lineRule="auto"/>
              <w:rPr>
                <w:rFonts w:ascii="Calibri" w:hAnsi="Calibri" w:eastAsia="Calibri" w:cs="Calibri"/>
              </w:rPr>
            </w:pPr>
            <w:r>
              <w:rPr>
                <w:rFonts w:ascii="Calibri" w:hAnsi="Calibri" w:eastAsia="Calibri" w:cs="Calibri"/>
              </w:rPr>
              <w:t>Team ID</w:t>
            </w:r>
          </w:p>
        </w:tc>
        <w:tc>
          <w:tcPr>
            <w:tcW w:w="4508" w:type="dxa"/>
          </w:tcPr>
          <w:p w14:paraId="5B4391B6">
            <w:pPr>
              <w:spacing w:line="240" w:lineRule="auto"/>
              <w:rPr>
                <w:rFonts w:ascii="Calibri" w:hAnsi="Calibri" w:eastAsia="Calibri" w:cs="Calibri"/>
              </w:rPr>
            </w:pPr>
            <w:r>
              <w:rPr>
                <w:rFonts w:hint="default" w:ascii="Calibri" w:hAnsi="Calibri" w:eastAsia="Calibri"/>
              </w:rPr>
              <w:t>LTVIP2026TMIDS78852</w:t>
            </w:r>
          </w:p>
        </w:tc>
      </w:tr>
      <w:tr w14:paraId="284D10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9C89E87">
            <w:pPr>
              <w:spacing w:line="240" w:lineRule="auto"/>
              <w:rPr>
                <w:rFonts w:ascii="Calibri" w:hAnsi="Calibri" w:eastAsia="Calibri" w:cs="Calibri"/>
              </w:rPr>
            </w:pPr>
            <w:r>
              <w:rPr>
                <w:rFonts w:ascii="Calibri" w:hAnsi="Calibri" w:eastAsia="Calibri" w:cs="Calibri"/>
              </w:rPr>
              <w:t>Project Name</w:t>
            </w:r>
          </w:p>
        </w:tc>
        <w:tc>
          <w:tcPr>
            <w:tcW w:w="4508" w:type="dxa"/>
          </w:tcPr>
          <w:p w14:paraId="10765FFC">
            <w:pPr>
              <w:spacing w:line="240" w:lineRule="auto"/>
              <w:rPr>
                <w:rFonts w:ascii="Calibri" w:hAnsi="Calibri" w:eastAsia="Calibri" w:cs="Calibri"/>
              </w:rPr>
            </w:pPr>
            <w:r>
              <w:rPr>
                <w:rFonts w:ascii="Calibri" w:hAnsi="Calibri" w:eastAsia="Calibri" w:cs="Calibri"/>
              </w:rPr>
              <w:t>Resolve Now : Your Platform For Online Complaints</w:t>
            </w:r>
          </w:p>
        </w:tc>
      </w:tr>
      <w:tr w14:paraId="6E318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F736393">
            <w:pPr>
              <w:spacing w:line="240" w:lineRule="auto"/>
              <w:rPr>
                <w:rFonts w:ascii="Calibri" w:hAnsi="Calibri" w:eastAsia="Calibri" w:cs="Calibri"/>
              </w:rPr>
            </w:pPr>
            <w:r>
              <w:rPr>
                <w:rFonts w:ascii="Calibri" w:hAnsi="Calibri" w:eastAsia="Calibri" w:cs="Calibri"/>
              </w:rPr>
              <w:t>Maximum Marks</w:t>
            </w:r>
          </w:p>
        </w:tc>
        <w:tc>
          <w:tcPr>
            <w:tcW w:w="4508" w:type="dxa"/>
          </w:tcPr>
          <w:p w14:paraId="78BFB938">
            <w:pPr>
              <w:spacing w:line="240" w:lineRule="auto"/>
              <w:rPr>
                <w:rFonts w:ascii="Calibri" w:hAnsi="Calibri" w:eastAsia="Calibri" w:cs="Calibri"/>
              </w:rPr>
            </w:pPr>
            <w:r>
              <w:rPr>
                <w:rFonts w:ascii="Calibri" w:hAnsi="Calibri" w:eastAsia="Calibri" w:cs="Calibri"/>
              </w:rPr>
              <w:t>4 Marks</w:t>
            </w:r>
          </w:p>
        </w:tc>
      </w:tr>
    </w:tbl>
    <w:p w14:paraId="7D7DDCD1">
      <w:pPr>
        <w:spacing w:after="160" w:line="259" w:lineRule="auto"/>
        <w:rPr>
          <w:rFonts w:ascii="Calibri" w:hAnsi="Calibri" w:eastAsia="Calibri" w:cs="Calibri"/>
          <w:b/>
          <w:sz w:val="24"/>
          <w:szCs w:val="24"/>
        </w:rPr>
      </w:pPr>
    </w:p>
    <w:p w14:paraId="608D30F0">
      <w:pPr>
        <w:spacing w:after="160" w:line="259" w:lineRule="auto"/>
        <w:rPr>
          <w:rFonts w:ascii="Calibri" w:hAnsi="Calibri" w:eastAsia="Calibri" w:cs="Calibri"/>
          <w:b/>
          <w:sz w:val="24"/>
          <w:szCs w:val="24"/>
        </w:rPr>
      </w:pPr>
      <w:r>
        <w:rPr>
          <w:rFonts w:ascii="Calibri" w:hAnsi="Calibri" w:eastAsia="Calibri" w:cs="Calibri"/>
          <w:b/>
          <w:sz w:val="24"/>
          <w:szCs w:val="24"/>
        </w:rPr>
        <w:t>Empathy Map Canvas:</w:t>
      </w:r>
    </w:p>
    <w:p w14:paraId="239B6080">
      <w:pPr>
        <w:spacing w:line="240" w:lineRule="auto"/>
        <w:jc w:val="both"/>
        <w:rPr>
          <w:rFonts w:ascii="Calibri" w:hAnsi="Calibri" w:eastAsia="Calibri" w:cs="Calibri"/>
          <w:color w:val="2A2A2A"/>
          <w:sz w:val="24"/>
          <w:szCs w:val="24"/>
        </w:rPr>
      </w:pPr>
      <w:r>
        <w:rPr>
          <w:rFonts w:ascii="Calibri" w:hAnsi="Calibri" w:eastAsia="Calibri" w:cs="Calibri"/>
          <w:color w:val="2A2A2A"/>
          <w:sz w:val="24"/>
          <w:szCs w:val="24"/>
        </w:rPr>
        <w:t xml:space="preserve">An empathy map is a simple, easy-to-digest visual that captures knowledge about a user’s behaviours and attitudes. </w:t>
      </w:r>
    </w:p>
    <w:p w14:paraId="1AD1C4E7">
      <w:pPr>
        <w:spacing w:line="240" w:lineRule="auto"/>
        <w:jc w:val="both"/>
        <w:rPr>
          <w:rFonts w:ascii="Calibri" w:hAnsi="Calibri" w:eastAsia="Calibri" w:cs="Calibri"/>
          <w:color w:val="2A2A2A"/>
          <w:sz w:val="24"/>
          <w:szCs w:val="24"/>
        </w:rPr>
      </w:pPr>
    </w:p>
    <w:p w14:paraId="7C7B8072">
      <w:pPr>
        <w:spacing w:line="240" w:lineRule="auto"/>
        <w:jc w:val="both"/>
        <w:rPr>
          <w:rFonts w:ascii="Calibri" w:hAnsi="Calibri" w:eastAsia="Calibri" w:cs="Calibri"/>
          <w:color w:val="2A2A2A"/>
          <w:sz w:val="24"/>
          <w:szCs w:val="24"/>
        </w:rPr>
      </w:pPr>
      <w:r>
        <w:rPr>
          <w:rFonts w:ascii="Calibri" w:hAnsi="Calibri" w:eastAsia="Calibri" w:cs="Calibri"/>
          <w:color w:val="2A2A2A"/>
          <w:sz w:val="24"/>
          <w:szCs w:val="24"/>
        </w:rPr>
        <w:t>It is a useful tool to help teams better understand their users.</w:t>
      </w:r>
    </w:p>
    <w:p w14:paraId="28FB8DE7">
      <w:pPr>
        <w:spacing w:after="160" w:line="259" w:lineRule="auto"/>
        <w:jc w:val="both"/>
        <w:rPr>
          <w:rFonts w:ascii="Calibri" w:hAnsi="Calibri" w:eastAsia="Calibri" w:cs="Calibri"/>
          <w:color w:val="2A2A2A"/>
          <w:sz w:val="24"/>
          <w:szCs w:val="24"/>
        </w:rPr>
      </w:pPr>
      <w:r>
        <w:rPr>
          <w:rFonts w:ascii="Calibri" w:hAnsi="Calibri" w:eastAsia="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57F8D64">
      <w:pPr>
        <w:spacing w:after="160" w:line="259" w:lineRule="auto"/>
        <w:jc w:val="both"/>
        <w:rPr>
          <w:rFonts w:ascii="Calibri" w:hAnsi="Calibri" w:eastAsia="Calibri" w:cs="Calibri"/>
          <w:b/>
          <w:color w:val="2A2A2A"/>
          <w:sz w:val="24"/>
          <w:szCs w:val="24"/>
        </w:rPr>
      </w:pPr>
      <w:r>
        <w:rPr>
          <w:rFonts w:ascii="Calibri" w:hAnsi="Calibri" w:eastAsia="Calibri" w:cs="Calibri"/>
          <w:b/>
          <w:color w:val="2A2A2A"/>
          <w:sz w:val="24"/>
          <w:szCs w:val="24"/>
        </w:rPr>
        <w:t>Example:</w:t>
      </w:r>
    </w:p>
    <w:p w14:paraId="19601131">
      <w:pPr>
        <w:spacing w:after="160" w:line="259" w:lineRule="auto"/>
        <w:jc w:val="both"/>
        <w:rPr>
          <w:rFonts w:ascii="Calibri" w:hAnsi="Calibri" w:eastAsia="Calibri" w:cs="Calibri"/>
          <w:b/>
          <w:color w:val="2A2A2A"/>
          <w:sz w:val="24"/>
          <w:szCs w:val="24"/>
        </w:rPr>
      </w:pPr>
      <w:r>
        <w:rPr>
          <w:rFonts w:ascii="Calibri" w:hAnsi="Calibri" w:eastAsia="Calibri" w:cs="Calibri"/>
        </w:rPr>
        <w:drawing>
          <wp:inline distT="0" distB="0" distL="0" distR="0">
            <wp:extent cx="5730875" cy="3975100"/>
            <wp:effectExtent l="0" t="0" r="0" b="0"/>
            <wp:docPr id="8"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1.jpg" descr="Diagram&#10;&#10;Description automatically generated"/>
                    <pic:cNvPicPr preferRelativeResize="0"/>
                  </pic:nvPicPr>
                  <pic:blipFill>
                    <a:blip r:embed="rId6"/>
                    <a:srcRect/>
                    <a:stretch>
                      <a:fillRect/>
                    </a:stretch>
                  </pic:blipFill>
                  <pic:spPr>
                    <a:xfrm>
                      <a:off x="0" y="0"/>
                      <a:ext cx="5731200" cy="3975100"/>
                    </a:xfrm>
                    <a:prstGeom prst="rect">
                      <a:avLst/>
                    </a:prstGeom>
                  </pic:spPr>
                </pic:pic>
              </a:graphicData>
            </a:graphic>
          </wp:inline>
        </w:drawing>
      </w:r>
    </w:p>
    <w:p w14:paraId="158052CE">
      <w:pPr>
        <w:spacing w:after="160" w:line="259" w:lineRule="auto"/>
        <w:rPr>
          <w:rFonts w:ascii="Calibri" w:hAnsi="Calibri" w:eastAsia="Calibri" w:cs="Calibri"/>
          <w:sz w:val="24"/>
          <w:szCs w:val="24"/>
        </w:rPr>
      </w:pPr>
    </w:p>
    <w:p w14:paraId="76F55FAE">
      <w:pPr>
        <w:spacing w:after="160" w:line="259" w:lineRule="auto"/>
        <w:rPr>
          <w:rFonts w:ascii="Calibri" w:hAnsi="Calibri" w:eastAsia="Calibri" w:cs="Calibri"/>
        </w:rPr>
      </w:pPr>
      <w:r>
        <w:rPr>
          <w:rFonts w:ascii="Calibri" w:hAnsi="Calibri" w:eastAsia="Calibri" w:cs="Calibri"/>
          <w:sz w:val="24"/>
          <w:szCs w:val="24"/>
        </w:rPr>
        <w:t xml:space="preserve">Reference: </w:t>
      </w:r>
      <w:r>
        <w:fldChar w:fldCharType="begin"/>
      </w:r>
      <w:r>
        <w:instrText xml:space="preserve"> HYPERLINK "https://www.mural.co/templates/empathy-map-canvas" \h </w:instrText>
      </w:r>
      <w:r>
        <w:fldChar w:fldCharType="separate"/>
      </w:r>
      <w:r>
        <w:rPr>
          <w:rFonts w:ascii="Calibri" w:hAnsi="Calibri" w:eastAsia="Calibri" w:cs="Calibri"/>
          <w:color w:val="0563C1"/>
          <w:u w:val="single"/>
        </w:rPr>
        <w:t>https://www.mural.co/templates/empathy-map-canvas</w:t>
      </w:r>
      <w:r>
        <w:rPr>
          <w:rFonts w:ascii="Calibri" w:hAnsi="Calibri" w:eastAsia="Calibri" w:cs="Calibri"/>
          <w:color w:val="0563C1"/>
          <w:u w:val="single"/>
        </w:rPr>
        <w:fldChar w:fldCharType="end"/>
      </w:r>
    </w:p>
    <w:p w14:paraId="3E6494EA">
      <w:pPr>
        <w:spacing w:after="160" w:line="259" w:lineRule="auto"/>
        <w:jc w:val="both"/>
        <w:rPr>
          <w:rFonts w:ascii="Calibri" w:hAnsi="Calibri" w:eastAsia="Calibri" w:cs="Calibri"/>
          <w:b/>
          <w:color w:val="2A2A2A"/>
          <w:sz w:val="24"/>
          <w:szCs w:val="24"/>
        </w:rPr>
      </w:pPr>
    </w:p>
    <w:p w14:paraId="33B1B4D8">
      <w:pPr>
        <w:spacing w:after="160" w:line="259" w:lineRule="auto"/>
        <w:jc w:val="both"/>
        <w:rPr>
          <w:rFonts w:ascii="Calibri" w:hAnsi="Calibri" w:eastAsia="Calibri" w:cs="Calibri"/>
          <w:b/>
          <w:color w:val="2A2A2A"/>
          <w:sz w:val="24"/>
          <w:szCs w:val="24"/>
        </w:rPr>
      </w:pPr>
    </w:p>
    <w:p w14:paraId="43738228">
      <w:pPr>
        <w:spacing w:after="160" w:line="259" w:lineRule="auto"/>
        <w:jc w:val="both"/>
        <w:rPr>
          <w:rFonts w:ascii="Calibri" w:hAnsi="Calibri" w:eastAsia="Calibri" w:cs="Calibri"/>
          <w:b/>
          <w:color w:val="2A2A2A"/>
          <w:sz w:val="24"/>
          <w:szCs w:val="24"/>
        </w:rPr>
      </w:pPr>
      <w:r>
        <w:rPr>
          <w:rFonts w:ascii="Calibri" w:hAnsi="Calibri" w:eastAsia="Calibri" w:cs="Calibri"/>
          <w:b/>
          <w:color w:val="2A2A2A"/>
          <w:sz w:val="24"/>
          <w:szCs w:val="24"/>
        </w:rPr>
        <w:t>Example: Resolve Now</w:t>
      </w:r>
    </w:p>
    <w:p w14:paraId="41552182">
      <w:pPr>
        <w:spacing w:after="160" w:line="259" w:lineRule="auto"/>
        <w:rPr>
          <w:rFonts w:ascii="Calibri" w:hAnsi="Calibri" w:eastAsia="Calibri" w:cs="Calibri"/>
          <w:b/>
          <w:sz w:val="28"/>
          <w:szCs w:val="28"/>
        </w:rPr>
      </w:pPr>
    </w:p>
    <w:p w14:paraId="79F33E0E">
      <w:r>
        <w:drawing>
          <wp:anchor distT="0" distB="0" distL="0" distR="0" simplePos="0" relativeHeight="251659264" behindDoc="1" locked="0" layoutInCell="1" allowOverlap="1">
            <wp:simplePos x="0" y="0"/>
            <wp:positionH relativeFrom="column">
              <wp:posOffset>76200</wp:posOffset>
            </wp:positionH>
            <wp:positionV relativeFrom="paragraph">
              <wp:posOffset>351790</wp:posOffset>
            </wp:positionV>
            <wp:extent cx="5734050" cy="474345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7"/>
                    <a:srcRect/>
                    <a:stretch>
                      <a:fillRect/>
                    </a:stretch>
                  </pic:blipFill>
                  <pic:spPr>
                    <a:xfrm>
                      <a:off x="0" y="0"/>
                      <a:ext cx="5734050" cy="4743562"/>
                    </a:xfrm>
                    <a:prstGeom prst="rect">
                      <a:avLst/>
                    </a:prstGeom>
                  </pic:spPr>
                </pic:pic>
              </a:graphicData>
            </a:graphic>
          </wp:anchor>
        </w:drawing>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F28"/>
    <w:rsid w:val="000B3B77"/>
    <w:rsid w:val="00610ADF"/>
    <w:rsid w:val="00B80F75"/>
    <w:rsid w:val="00CB27C7"/>
    <w:rsid w:val="00DD2F28"/>
    <w:rsid w:val="496E751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_Style 11"/>
    <w:basedOn w:val="9"/>
    <w:qFormat/>
    <w:uiPriority w:val="0"/>
    <w:pPr>
      <w:spacing w:line="240" w:lineRule="auto"/>
    </w:pPr>
  </w:style>
  <w:style w:type="table" w:customStyle="1" w:styleId="13">
    <w:name w:val="_Style 12"/>
    <w:basedOn w:val="9"/>
    <w:qFormat/>
    <w:uiPriority w:val="0"/>
    <w:pPr>
      <w:spacing w:line="240" w:lineRule="auto"/>
    </w:pPr>
  </w:style>
  <w:style w:type="table" w:customStyle="1" w:styleId="14">
    <w:name w:val="_Style 13"/>
    <w:basedOn w:val="9"/>
    <w:qFormat/>
    <w:uiPriority w:val="0"/>
    <w:pPr>
      <w:spacing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CMtBbFzQ+lxjyiw84pBL1rqyxQ==">CgMxLjA4AHIhMXFSM0YzYUFRUUo3blpNTkQwbm13ZzMxdDhESk9pTXVK</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118</Words>
  <Characters>674</Characters>
  <Lines>5</Lines>
  <Paragraphs>1</Paragraphs>
  <TotalTime>3</TotalTime>
  <ScaleCrop>false</ScaleCrop>
  <LinksUpToDate>false</LinksUpToDate>
  <CharactersWithSpaces>791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2025-06-27T11:00:00Z</dcterms:created>
  <dc:creator>simhadri gorla</dc:creator>
  <cp:lastModifiedBy>Gangireddy Dhanesh</cp:lastModifiedBy>
  <dcterms:modified xsi:type="dcterms:W3CDTF">2026-02-20T04:18:33Z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50B961073D3B41A3876DA725CDA81E50_12</vt:lpwstr>
  </property>
</Properties>
</file>