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37A7" w14:textId="11865EBD" w:rsidR="0062238E" w:rsidRPr="0063327E" w:rsidRDefault="00F83F62" w:rsidP="00815E45">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CHAPTER 4</w:t>
      </w:r>
    </w:p>
    <w:p w14:paraId="5DB74B47" w14:textId="5FE3200E" w:rsidR="00F83F62" w:rsidRPr="0063327E" w:rsidRDefault="00F83F62" w:rsidP="00F83F62">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RESULTS AND DISCUSSION</w:t>
      </w:r>
    </w:p>
    <w:p w14:paraId="25FB0E6C" w14:textId="7B4DFCE9" w:rsidR="00DF1CBF" w:rsidRDefault="00F83F62" w:rsidP="00F83F62">
      <w:pPr>
        <w:rPr>
          <w:rFonts w:ascii="Times New Roman" w:hAnsi="Times New Roman" w:cs="Times New Roman"/>
          <w:b/>
          <w:bCs/>
          <w:sz w:val="24"/>
          <w:szCs w:val="24"/>
          <w:lang w:val="en-US"/>
        </w:rPr>
      </w:pPr>
      <w:r>
        <w:rPr>
          <w:rFonts w:ascii="Times New Roman" w:hAnsi="Times New Roman" w:cs="Times New Roman"/>
          <w:b/>
          <w:bCs/>
          <w:sz w:val="24"/>
          <w:szCs w:val="24"/>
          <w:lang w:val="en-US"/>
        </w:rPr>
        <w:t>4.1) REGARDING PARAMETERS</w:t>
      </w:r>
    </w:p>
    <w:p w14:paraId="375B2F74" w14:textId="77777777" w:rsidR="00E749A3" w:rsidRDefault="00A9351B" w:rsidP="00F83F62">
      <w:pPr>
        <w:rPr>
          <w:rFonts w:ascii="Times New Roman" w:hAnsi="Times New Roman" w:cs="Times New Roman"/>
          <w:b/>
          <w:bCs/>
          <w:lang w:val="en-US"/>
        </w:rPr>
      </w:pPr>
      <w:r>
        <w:rPr>
          <w:rFonts w:ascii="Times New Roman" w:hAnsi="Times New Roman" w:cs="Times New Roman"/>
          <w:b/>
          <w:bCs/>
          <w:lang w:val="en-US"/>
        </w:rPr>
        <w:t xml:space="preserve">  </w:t>
      </w:r>
    </w:p>
    <w:p w14:paraId="5E163413" w14:textId="52D458B0" w:rsidR="005337E1" w:rsidRDefault="00A9351B" w:rsidP="00F83F62">
      <w:pPr>
        <w:rPr>
          <w:rFonts w:ascii="Times New Roman" w:hAnsi="Times New Roman" w:cs="Times New Roman"/>
          <w:sz w:val="24"/>
          <w:szCs w:val="24"/>
          <w:lang w:val="en-US"/>
        </w:rPr>
      </w:pPr>
      <w:r w:rsidRPr="00A9351B">
        <w:rPr>
          <w:rFonts w:ascii="Times New Roman" w:hAnsi="Times New Roman" w:cs="Times New Roman"/>
          <w:b/>
          <w:bCs/>
          <w:sz w:val="24"/>
          <w:szCs w:val="24"/>
          <w:lang w:val="en-US"/>
        </w:rPr>
        <w:t xml:space="preserve">Table </w:t>
      </w:r>
      <w:r>
        <w:rPr>
          <w:rFonts w:ascii="Times New Roman" w:hAnsi="Times New Roman" w:cs="Times New Roman"/>
          <w:b/>
          <w:bCs/>
          <w:sz w:val="24"/>
          <w:szCs w:val="24"/>
          <w:lang w:val="en-US"/>
        </w:rPr>
        <w:t>1</w:t>
      </w:r>
      <w:r w:rsidRPr="00A9351B">
        <w:rPr>
          <w:rFonts w:ascii="Times New Roman" w:hAnsi="Times New Roman" w:cs="Times New Roman"/>
          <w:b/>
          <w:bCs/>
          <w:sz w:val="24"/>
          <w:szCs w:val="24"/>
          <w:lang w:val="en-US"/>
        </w:rPr>
        <w:t xml:space="preserve"> – </w:t>
      </w:r>
      <w:r w:rsidRPr="00A9351B">
        <w:rPr>
          <w:rFonts w:ascii="Times New Roman" w:hAnsi="Times New Roman" w:cs="Times New Roman"/>
          <w:sz w:val="24"/>
          <w:szCs w:val="24"/>
          <w:lang w:val="en-US"/>
        </w:rPr>
        <w:t>Unknown Parameters for N = 3</w:t>
      </w:r>
    </w:p>
    <w:p w14:paraId="51D9A77C" w14:textId="77777777" w:rsidR="00DF1CBF" w:rsidRPr="00815E45" w:rsidRDefault="00DF1CBF" w:rsidP="00F83F62">
      <w:pPr>
        <w:rPr>
          <w:rFonts w:ascii="Times New Roman" w:hAnsi="Times New Roman" w:cs="Times New Roman"/>
          <w:lang w:val="en-US"/>
        </w:rPr>
      </w:pP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DF1CBF" w14:paraId="02ECCAF3" w14:textId="77777777" w:rsidTr="00815E45">
        <w:trPr>
          <w:trHeight w:val="441"/>
          <w:jc w:val="center"/>
        </w:trPr>
        <w:tc>
          <w:tcPr>
            <w:tcW w:w="1701" w:type="dxa"/>
          </w:tcPr>
          <w:p w14:paraId="3F3A139D" w14:textId="77777777" w:rsidR="005337E1" w:rsidRDefault="005337E1" w:rsidP="00DF1CBF">
            <w:pPr>
              <w:rPr>
                <w:rFonts w:ascii="Times New Roman" w:hAnsi="Times New Roman" w:cs="Times New Roman"/>
                <w:b/>
                <w:bCs/>
                <w:sz w:val="24"/>
                <w:szCs w:val="24"/>
                <w:lang w:val="en-US"/>
              </w:rPr>
            </w:pPr>
          </w:p>
        </w:tc>
        <w:tc>
          <w:tcPr>
            <w:tcW w:w="1699" w:type="dxa"/>
          </w:tcPr>
          <w:p w14:paraId="320F49D3" w14:textId="0FFB23EA" w:rsidR="005337E1" w:rsidRPr="005337E1" w:rsidRDefault="005337E1" w:rsidP="00DF1CBF">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0F8FEAB0" w14:textId="5302BF0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1F2B1CE9" w14:textId="64147AB4"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5400C83F" w14:textId="33C49593"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3D0EFC2B" w14:textId="0FF97455"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DF1CBF" w14:paraId="4A83BC49" w14:textId="77777777" w:rsidTr="00815E45">
        <w:trPr>
          <w:trHeight w:val="441"/>
          <w:jc w:val="center"/>
        </w:trPr>
        <w:tc>
          <w:tcPr>
            <w:tcW w:w="1701" w:type="dxa"/>
          </w:tcPr>
          <w:p w14:paraId="51329123" w14:textId="6FF0A224"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1BF6C2C9" w14:textId="0D99AAF9" w:rsidR="005337E1" w:rsidRPr="007664C4" w:rsidRDefault="005337E1"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649B660B" w14:textId="4F73E541" w:rsidR="005337E1" w:rsidRPr="007664C4" w:rsidRDefault="007664C4" w:rsidP="00DF1CBF">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38A6A9B6" w14:textId="69F45DC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6CC96C4D" w14:textId="646F97C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064CC73A" w14:textId="1304EBD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DF1CBF" w14:paraId="0A61E4FF" w14:textId="77777777" w:rsidTr="00815E45">
        <w:trPr>
          <w:trHeight w:val="441"/>
          <w:jc w:val="center"/>
        </w:trPr>
        <w:tc>
          <w:tcPr>
            <w:tcW w:w="1701" w:type="dxa"/>
          </w:tcPr>
          <w:p w14:paraId="3ADB098C" w14:textId="7D8920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000A0F36" w14:textId="2A9EAC2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1CF64BCF" w14:textId="5EBB5CD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2FC6F8BA" w14:textId="70E6E505"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7F40C558" w14:textId="28D5DA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2DFAFA3" w14:textId="6D5CE49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DF1CBF" w14:paraId="7546C17B" w14:textId="77777777" w:rsidTr="00815E45">
        <w:trPr>
          <w:trHeight w:val="441"/>
          <w:jc w:val="center"/>
        </w:trPr>
        <w:tc>
          <w:tcPr>
            <w:tcW w:w="1701" w:type="dxa"/>
          </w:tcPr>
          <w:p w14:paraId="689AC9F3" w14:textId="10C15335"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15425BC7" w14:textId="2D4AD07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DC7955F" w14:textId="44B1AB1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5CBA1A34" w14:textId="54370D1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6A8C1BAC" w14:textId="00E2DA7B"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1C0E8D13" w14:textId="0FDB6E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DF1CBF" w14:paraId="38417733" w14:textId="77777777" w:rsidTr="00815E45">
        <w:trPr>
          <w:trHeight w:val="441"/>
          <w:jc w:val="center"/>
        </w:trPr>
        <w:tc>
          <w:tcPr>
            <w:tcW w:w="1701" w:type="dxa"/>
          </w:tcPr>
          <w:p w14:paraId="367972A3" w14:textId="63A1DE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6C2FA0B8" w14:textId="1F68CC18"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7A3593F3" w14:textId="5D7DA56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7479BAB3" w14:textId="750B3A0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7CFC54BE" w14:textId="72DE4A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774BF6A1" w14:textId="6ECE725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DF1CBF" w14:paraId="07DD64C6" w14:textId="77777777" w:rsidTr="00815E45">
        <w:trPr>
          <w:trHeight w:val="441"/>
          <w:jc w:val="center"/>
        </w:trPr>
        <w:tc>
          <w:tcPr>
            <w:tcW w:w="1701" w:type="dxa"/>
          </w:tcPr>
          <w:p w14:paraId="4286AAFB" w14:textId="53EBB5C1"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435A35A7" w14:textId="4091E660"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76C912AB" w14:textId="18978C2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1ADE2382" w14:textId="0574C68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5704EF97" w14:textId="7325A699"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73686AFD" w14:textId="4DC57FE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DF1CBF" w14:paraId="4957DCAD" w14:textId="77777777" w:rsidTr="00815E45">
        <w:trPr>
          <w:trHeight w:val="441"/>
          <w:jc w:val="center"/>
        </w:trPr>
        <w:tc>
          <w:tcPr>
            <w:tcW w:w="1701" w:type="dxa"/>
          </w:tcPr>
          <w:p w14:paraId="536FB2F4" w14:textId="14A8A1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F312F3A" w14:textId="0CD2F3C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1CEDB630" w14:textId="6EDF391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66731B7D" w14:textId="5211F85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68F27242" w14:textId="5BD82C5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381644BD" w14:textId="6D7CADD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DF1CBF" w14:paraId="484DA4D4" w14:textId="77777777" w:rsidTr="00815E45">
        <w:trPr>
          <w:trHeight w:val="441"/>
          <w:jc w:val="center"/>
        </w:trPr>
        <w:tc>
          <w:tcPr>
            <w:tcW w:w="1701" w:type="dxa"/>
          </w:tcPr>
          <w:p w14:paraId="4AB9C6C4" w14:textId="2458E1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540B38F3" w14:textId="228EB943"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4D94A3C2" w14:textId="578334C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5A5B2F61" w14:textId="2538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7357746" w14:textId="5913E9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592DACDE" w14:textId="2C67E58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DF1CBF" w14:paraId="74EDA40C" w14:textId="77777777" w:rsidTr="00815E45">
        <w:trPr>
          <w:trHeight w:val="441"/>
          <w:jc w:val="center"/>
        </w:trPr>
        <w:tc>
          <w:tcPr>
            <w:tcW w:w="1701" w:type="dxa"/>
          </w:tcPr>
          <w:p w14:paraId="65B92D3C" w14:textId="00D98F18"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0C0936EF" w14:textId="39FA350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588D2406" w14:textId="4C0216CC"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39ABD2AC" w14:textId="3379AEB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0FBDD7D2" w14:textId="724437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010D43C6" w14:textId="72FAA4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DF1CBF" w14:paraId="17D7BA77" w14:textId="77777777" w:rsidTr="00815E45">
        <w:trPr>
          <w:trHeight w:val="441"/>
          <w:jc w:val="center"/>
        </w:trPr>
        <w:tc>
          <w:tcPr>
            <w:tcW w:w="1701" w:type="dxa"/>
          </w:tcPr>
          <w:p w14:paraId="5BBB4523" w14:textId="3553475D" w:rsidR="005337E1" w:rsidRDefault="005337E1" w:rsidP="00DF1CBF">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p>
        </w:tc>
        <w:tc>
          <w:tcPr>
            <w:tcW w:w="1699" w:type="dxa"/>
          </w:tcPr>
          <w:p w14:paraId="3A5840C8" w14:textId="7AB05A8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66BA162A" w14:textId="59A7954E"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BF13D7A" w14:textId="48263A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40D01A3B" w14:textId="0330A10A"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0A8B2A05" w14:textId="0F2A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DF1CBF" w14:paraId="434DD8C1" w14:textId="77777777" w:rsidTr="00815E45">
        <w:trPr>
          <w:trHeight w:val="467"/>
          <w:jc w:val="center"/>
        </w:trPr>
        <w:tc>
          <w:tcPr>
            <w:tcW w:w="1701" w:type="dxa"/>
          </w:tcPr>
          <w:p w14:paraId="4A1926FF" w14:textId="56E584BD"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41F9CE37" w14:textId="55A09319"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2768FC0F" w14:textId="662036F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19A8A65" w14:textId="55D090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20BBE7FC" w14:textId="6773E8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63BF773A" w14:textId="39C071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5337E1" w14:paraId="0D75CAAF" w14:textId="77777777" w:rsidTr="00815E45">
        <w:trPr>
          <w:trHeight w:val="467"/>
          <w:jc w:val="center"/>
        </w:trPr>
        <w:tc>
          <w:tcPr>
            <w:tcW w:w="1701" w:type="dxa"/>
          </w:tcPr>
          <w:p w14:paraId="0BCBE400" w14:textId="4926A929"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27F67FAF" w14:textId="60B52871"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68D3271" w14:textId="3A37D3D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1D4F908" w14:textId="3E4AF3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42629BE5" w14:textId="261816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5C0380EC" w14:textId="00391D6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5337E1" w14:paraId="75D3606A" w14:textId="77777777" w:rsidTr="00815E45">
        <w:trPr>
          <w:trHeight w:val="467"/>
          <w:jc w:val="center"/>
        </w:trPr>
        <w:tc>
          <w:tcPr>
            <w:tcW w:w="1701" w:type="dxa"/>
          </w:tcPr>
          <w:p w14:paraId="64A82922" w14:textId="6B345DE3"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223EDD90" w14:textId="39FC9796"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60C6997A" w14:textId="71BB62E5"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3DFAD80E" w14:textId="0889824E"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5B3F58CA" w14:textId="738E63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283E3711" w14:textId="7B2B41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6E83648" w14:textId="77777777" w:rsidR="00815E45" w:rsidRDefault="00815E45" w:rsidP="00DF1CBF">
      <w:pPr>
        <w:rPr>
          <w:rFonts w:ascii="Times New Roman" w:hAnsi="Times New Roman" w:cs="Times New Roman"/>
          <w:b/>
          <w:bCs/>
          <w:sz w:val="24"/>
          <w:szCs w:val="24"/>
          <w:lang w:val="en-US"/>
        </w:rPr>
      </w:pPr>
    </w:p>
    <w:p w14:paraId="73A4C8B6" w14:textId="77777777" w:rsidR="00DF1CBF" w:rsidRDefault="00DF1CBF" w:rsidP="00F83F62">
      <w:pPr>
        <w:rPr>
          <w:rFonts w:ascii="Times New Roman" w:hAnsi="Times New Roman" w:cs="Times New Roman"/>
          <w:b/>
          <w:bCs/>
          <w:sz w:val="24"/>
          <w:szCs w:val="24"/>
          <w:lang w:val="en-US"/>
        </w:rPr>
      </w:pPr>
    </w:p>
    <w:p w14:paraId="2B651EED" w14:textId="77777777" w:rsidR="00DF1CBF" w:rsidRDefault="00DF1CBF" w:rsidP="00F83F62">
      <w:pPr>
        <w:rPr>
          <w:rFonts w:ascii="Times New Roman" w:hAnsi="Times New Roman" w:cs="Times New Roman"/>
          <w:b/>
          <w:bCs/>
          <w:sz w:val="24"/>
          <w:szCs w:val="24"/>
          <w:lang w:val="en-US"/>
        </w:rPr>
      </w:pPr>
    </w:p>
    <w:p w14:paraId="61602DD5" w14:textId="77777777" w:rsidR="00DF1CBF" w:rsidRDefault="00DF1CBF" w:rsidP="00F83F62">
      <w:pPr>
        <w:rPr>
          <w:rFonts w:ascii="Times New Roman" w:hAnsi="Times New Roman" w:cs="Times New Roman"/>
          <w:b/>
          <w:bCs/>
          <w:sz w:val="24"/>
          <w:szCs w:val="24"/>
          <w:lang w:val="en-US"/>
        </w:rPr>
      </w:pPr>
    </w:p>
    <w:p w14:paraId="41CB2603" w14:textId="77777777" w:rsidR="00DF1CBF" w:rsidRDefault="00DF1CBF" w:rsidP="00F83F62">
      <w:pPr>
        <w:rPr>
          <w:rFonts w:ascii="Times New Roman" w:hAnsi="Times New Roman" w:cs="Times New Roman"/>
          <w:b/>
          <w:bCs/>
          <w:sz w:val="24"/>
          <w:szCs w:val="24"/>
          <w:lang w:val="en-US"/>
        </w:rPr>
      </w:pPr>
    </w:p>
    <w:p w14:paraId="297E0E91" w14:textId="77777777" w:rsidR="00DF1CBF" w:rsidRDefault="00DF1CBF" w:rsidP="00F83F62">
      <w:pPr>
        <w:rPr>
          <w:rFonts w:ascii="Times New Roman" w:hAnsi="Times New Roman" w:cs="Times New Roman"/>
          <w:b/>
          <w:bCs/>
          <w:sz w:val="24"/>
          <w:szCs w:val="24"/>
          <w:lang w:val="en-US"/>
        </w:rPr>
      </w:pPr>
    </w:p>
    <w:p w14:paraId="6401A378" w14:textId="77777777" w:rsidR="00DF1CBF" w:rsidRDefault="00DF1CBF" w:rsidP="00F83F62">
      <w:pPr>
        <w:rPr>
          <w:rFonts w:ascii="Times New Roman" w:hAnsi="Times New Roman" w:cs="Times New Roman"/>
          <w:b/>
          <w:bCs/>
          <w:sz w:val="24"/>
          <w:szCs w:val="24"/>
          <w:lang w:val="en-US"/>
        </w:rPr>
      </w:pPr>
    </w:p>
    <w:p w14:paraId="2DE927C8" w14:textId="77777777" w:rsidR="00DF1CBF" w:rsidRDefault="00DF1CBF" w:rsidP="00F83F62">
      <w:pPr>
        <w:rPr>
          <w:rFonts w:ascii="Times New Roman" w:hAnsi="Times New Roman" w:cs="Times New Roman"/>
          <w:b/>
          <w:bCs/>
          <w:sz w:val="24"/>
          <w:szCs w:val="24"/>
          <w:lang w:val="en-US"/>
        </w:rPr>
      </w:pPr>
    </w:p>
    <w:p w14:paraId="64A800CA" w14:textId="77777777" w:rsidR="00DF1CBF" w:rsidRDefault="00DF1CBF" w:rsidP="00F83F62">
      <w:pPr>
        <w:rPr>
          <w:rFonts w:ascii="Times New Roman" w:hAnsi="Times New Roman" w:cs="Times New Roman"/>
          <w:b/>
          <w:bCs/>
          <w:sz w:val="24"/>
          <w:szCs w:val="24"/>
          <w:lang w:val="en-US"/>
        </w:rPr>
      </w:pPr>
    </w:p>
    <w:p w14:paraId="1C333D1F" w14:textId="77777777" w:rsidR="00DF1CBF" w:rsidRDefault="00DF1CBF" w:rsidP="00F83F62">
      <w:pPr>
        <w:rPr>
          <w:rFonts w:ascii="Times New Roman" w:hAnsi="Times New Roman" w:cs="Times New Roman"/>
          <w:b/>
          <w:bCs/>
          <w:sz w:val="24"/>
          <w:szCs w:val="24"/>
          <w:lang w:val="en-US"/>
        </w:rPr>
      </w:pPr>
    </w:p>
    <w:p w14:paraId="74BC8BC6" w14:textId="79EC80BC" w:rsidR="0063327E" w:rsidRDefault="0063327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9CE18B" w14:textId="28EE237E" w:rsidR="00815E45" w:rsidRPr="00E749A3" w:rsidRDefault="00A9351B" w:rsidP="00A9351B">
      <w:pPr>
        <w:rPr>
          <w:rFonts w:ascii="Times New Roman" w:hAnsi="Times New Roman" w:cs="Times New Roman"/>
          <w:b/>
          <w:bCs/>
          <w:sz w:val="24"/>
          <w:szCs w:val="24"/>
          <w:lang w:val="en-US"/>
        </w:rPr>
      </w:pPr>
      <w:r w:rsidRPr="00A9351B">
        <w:rPr>
          <w:rFonts w:ascii="Times New Roman" w:hAnsi="Times New Roman" w:cs="Times New Roman"/>
          <w:b/>
          <w:bCs/>
          <w:sz w:val="24"/>
          <w:szCs w:val="24"/>
          <w:lang w:val="en-US"/>
        </w:rPr>
        <w:lastRenderedPageBreak/>
        <w:t xml:space="preserve">Table 2 – </w:t>
      </w:r>
      <w:r w:rsidRPr="00A9351B">
        <w:rPr>
          <w:rFonts w:ascii="Times New Roman" w:hAnsi="Times New Roman" w:cs="Times New Roman"/>
          <w:sz w:val="24"/>
          <w:szCs w:val="24"/>
          <w:lang w:val="en-US"/>
        </w:rPr>
        <w:t>Unknown Parameters for N = 4</w:t>
      </w:r>
    </w:p>
    <w:p w14:paraId="004B3002" w14:textId="77777777" w:rsidR="00DF1CBF" w:rsidRDefault="00DF1CBF" w:rsidP="00A9351B">
      <w:pPr>
        <w:rPr>
          <w:rFonts w:ascii="Times New Roman" w:hAnsi="Times New Roman" w:cs="Times New Roman"/>
          <w:sz w:val="24"/>
          <w:szCs w:val="24"/>
          <w:lang w:val="en-US"/>
        </w:rPr>
      </w:pP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815E45" w14:paraId="44A4724B" w14:textId="77777777" w:rsidTr="00DF1CBF">
        <w:trPr>
          <w:trHeight w:val="433"/>
        </w:trPr>
        <w:tc>
          <w:tcPr>
            <w:tcW w:w="1658" w:type="dxa"/>
          </w:tcPr>
          <w:p w14:paraId="46928D68" w14:textId="77777777" w:rsidR="00815E45" w:rsidRDefault="00815E45" w:rsidP="00DF1CBF">
            <w:pPr>
              <w:spacing w:line="276" w:lineRule="auto"/>
              <w:ind w:left="-540" w:firstLine="540"/>
              <w:rPr>
                <w:rFonts w:ascii="Times New Roman" w:hAnsi="Times New Roman" w:cs="Times New Roman"/>
                <w:sz w:val="24"/>
                <w:szCs w:val="24"/>
                <w:lang w:val="en-US"/>
              </w:rPr>
            </w:pPr>
          </w:p>
        </w:tc>
        <w:tc>
          <w:tcPr>
            <w:tcW w:w="1658" w:type="dxa"/>
          </w:tcPr>
          <w:p w14:paraId="7F47AD43" w14:textId="06AC517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7BCEE569" w14:textId="5E54156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4B43F9EF" w14:textId="70D884D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9D82B5B" w14:textId="548667C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4503FA41" w14:textId="4EDE04E2"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815E45" w14:paraId="25D22C38" w14:textId="77777777" w:rsidTr="00DF1CBF">
        <w:trPr>
          <w:trHeight w:val="584"/>
        </w:trPr>
        <w:tc>
          <w:tcPr>
            <w:tcW w:w="1658" w:type="dxa"/>
          </w:tcPr>
          <w:p w14:paraId="73C1898D" w14:textId="62BD8217"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62C6CC0C" w14:textId="0AE94A0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7F8EE2DD" w14:textId="1A578C9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27A237D1" w14:textId="48157A2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15440640" w14:textId="61B4ED7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6DB07700" w14:textId="37D029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815E45" w14:paraId="1949BC35" w14:textId="77777777" w:rsidTr="00DF1CBF">
        <w:trPr>
          <w:trHeight w:val="568"/>
        </w:trPr>
        <w:tc>
          <w:tcPr>
            <w:tcW w:w="1658" w:type="dxa"/>
          </w:tcPr>
          <w:p w14:paraId="0AF72582" w14:textId="404DE811"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46669271" w14:textId="6035170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680CC4F3" w14:textId="537CFFF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4CEC9E8E" w14:textId="7F324F8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2C8B863A" w14:textId="187923E4"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7FA93456" w14:textId="126A9A56"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815E45" w14:paraId="2C720552" w14:textId="77777777" w:rsidTr="00DF1CBF">
        <w:trPr>
          <w:trHeight w:val="584"/>
        </w:trPr>
        <w:tc>
          <w:tcPr>
            <w:tcW w:w="1658" w:type="dxa"/>
          </w:tcPr>
          <w:p w14:paraId="3CC6058F" w14:textId="4B427E20"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13D023A8" w14:textId="387C285F"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32F49C4E" w14:textId="05188D9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6D1D1F9E" w14:textId="6A16648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1152F4F3" w14:textId="63FFC482"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368BCE31" w14:textId="3D93C3D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815E45" w14:paraId="320CC972" w14:textId="77777777" w:rsidTr="00DF1CBF">
        <w:trPr>
          <w:trHeight w:val="568"/>
        </w:trPr>
        <w:tc>
          <w:tcPr>
            <w:tcW w:w="1658" w:type="dxa"/>
          </w:tcPr>
          <w:p w14:paraId="2D42D443" w14:textId="3EA54CE3"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77D5CE07" w14:textId="062FD071"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604DCB84" w14:textId="5ACA22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2385733A" w14:textId="5B3AF25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1A23D9A" w14:textId="42D92C6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8222C5D" w14:textId="4C0A1E49"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815E45" w14:paraId="4A1B168E" w14:textId="77777777" w:rsidTr="00DF1CBF">
        <w:trPr>
          <w:trHeight w:val="568"/>
        </w:trPr>
        <w:tc>
          <w:tcPr>
            <w:tcW w:w="1658" w:type="dxa"/>
          </w:tcPr>
          <w:p w14:paraId="2F98F634" w14:textId="5BC161F9"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1A29EFED" w14:textId="66544CD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55E61211" w14:textId="15A9041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764FEE23" w14:textId="042DC27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36FBE5B" w14:textId="01732917"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0E69CD3" w14:textId="2B101E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815E45" w14:paraId="32096A0C" w14:textId="77777777" w:rsidTr="00DF1CBF">
        <w:trPr>
          <w:trHeight w:val="584"/>
        </w:trPr>
        <w:tc>
          <w:tcPr>
            <w:tcW w:w="1658" w:type="dxa"/>
          </w:tcPr>
          <w:p w14:paraId="0C3D1F81" w14:textId="2063B93A"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FEE4A24" w14:textId="4EB7C54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139F1C59" w14:textId="180C65E9"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5A0F50EE" w14:textId="50D1618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18A0A90F" w14:textId="5394C9BD"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66825BD2" w14:textId="66D7D165"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815E45" w14:paraId="1AC4062B" w14:textId="77777777" w:rsidTr="00DF1CBF">
        <w:trPr>
          <w:trHeight w:val="568"/>
        </w:trPr>
        <w:tc>
          <w:tcPr>
            <w:tcW w:w="1658" w:type="dxa"/>
          </w:tcPr>
          <w:p w14:paraId="2E361146" w14:textId="36C53D52"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6B4165C5" w14:textId="16844A1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46EA3160" w14:textId="2E7E89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2174FEA0" w14:textId="1610220B"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2059164B" w14:textId="2511423F"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14B910BE" w14:textId="6E110E8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815E45" w14:paraId="4EA7D1DD" w14:textId="77777777" w:rsidTr="00DF1CBF">
        <w:trPr>
          <w:trHeight w:val="300"/>
        </w:trPr>
        <w:tc>
          <w:tcPr>
            <w:tcW w:w="1658" w:type="dxa"/>
          </w:tcPr>
          <w:p w14:paraId="6D2D5B7D" w14:textId="3E27F0B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001BA946" w14:textId="3197071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40399442" w14:textId="44A702C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7BF979CC" w14:textId="4C803B8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2CC27CD3" w14:textId="6B8BB39C"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3C3B6BEA" w14:textId="75DD14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815E45" w14:paraId="220AF9FB" w14:textId="77777777" w:rsidTr="00DF1CBF">
        <w:trPr>
          <w:trHeight w:val="151"/>
        </w:trPr>
        <w:tc>
          <w:tcPr>
            <w:tcW w:w="1658" w:type="dxa"/>
          </w:tcPr>
          <w:p w14:paraId="172AEDAB" w14:textId="6C42CD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w:t>
            </w:r>
            <w:proofErr w:type="spellEnd"/>
          </w:p>
        </w:tc>
        <w:tc>
          <w:tcPr>
            <w:tcW w:w="1658" w:type="dxa"/>
          </w:tcPr>
          <w:p w14:paraId="64EC7F8D" w14:textId="28182FB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FE63A88" w14:textId="20B99445"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E606C58" w14:textId="38CE584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742925E3" w14:textId="4389D15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699F5EF6" w14:textId="1A00F1C9"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815E45" w14:paraId="2E1B103A" w14:textId="77777777" w:rsidTr="00DF1CBF">
        <w:trPr>
          <w:trHeight w:val="151"/>
        </w:trPr>
        <w:tc>
          <w:tcPr>
            <w:tcW w:w="1658" w:type="dxa"/>
          </w:tcPr>
          <w:p w14:paraId="1A24DA44" w14:textId="338135D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2D63281" w14:textId="1799643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3E5C437F" w14:textId="5D3F45A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749647A9" w14:textId="11CF6CC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4480725" w14:textId="68028C7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1A46EDBC" w14:textId="19B6171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815E45" w14:paraId="54161C94" w14:textId="77777777" w:rsidTr="00DF1CBF">
        <w:trPr>
          <w:trHeight w:val="151"/>
        </w:trPr>
        <w:tc>
          <w:tcPr>
            <w:tcW w:w="1658" w:type="dxa"/>
          </w:tcPr>
          <w:p w14:paraId="5F4A4D1F" w14:textId="2A4593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407D861D" w14:textId="464FEF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2A8ED6EF" w14:textId="7E5D96D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44D864D8" w14:textId="0C8883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3CA17A07" w14:textId="59017E5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19D323EE" w14:textId="13DB50C5"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815E45" w14:paraId="6715B29E" w14:textId="77777777" w:rsidTr="00DF1CBF">
        <w:trPr>
          <w:trHeight w:val="151"/>
        </w:trPr>
        <w:tc>
          <w:tcPr>
            <w:tcW w:w="1658" w:type="dxa"/>
          </w:tcPr>
          <w:p w14:paraId="6F533FAA" w14:textId="2381B4F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7BE5E28" w14:textId="0397E1B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0D2F190C" w14:textId="2C17592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62E0A624" w14:textId="03D5D533"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5F52A98A" w14:textId="3F55E12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13EF3A5" w14:textId="76D6DAF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815E45" w14:paraId="158AC5B8" w14:textId="77777777" w:rsidTr="00DF1CBF">
        <w:trPr>
          <w:trHeight w:val="151"/>
        </w:trPr>
        <w:tc>
          <w:tcPr>
            <w:tcW w:w="1658" w:type="dxa"/>
          </w:tcPr>
          <w:p w14:paraId="467241A6" w14:textId="1C4BC12E"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284D51FA" w14:textId="50E0765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394EA10A" w14:textId="782998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1884BF79" w14:textId="0876F70E"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37B23955" w14:textId="43BAB5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B4E4A72" w14:textId="376146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815E45" w14:paraId="21BCB87D" w14:textId="77777777" w:rsidTr="00DF1CBF">
        <w:trPr>
          <w:trHeight w:val="151"/>
        </w:trPr>
        <w:tc>
          <w:tcPr>
            <w:tcW w:w="1658" w:type="dxa"/>
          </w:tcPr>
          <w:p w14:paraId="025F804F" w14:textId="37EB66C7"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24C9FFC3" w14:textId="21A744E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7465AF7E" w14:textId="704CE37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7C0A698C" w14:textId="2205EB9F"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3680102E" w14:textId="7992A6F4"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69F972F9" w14:textId="4F4CCD1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815E45" w14:paraId="7D0D92B2" w14:textId="77777777" w:rsidTr="00DF1CBF">
        <w:trPr>
          <w:trHeight w:val="151"/>
        </w:trPr>
        <w:tc>
          <w:tcPr>
            <w:tcW w:w="1658" w:type="dxa"/>
          </w:tcPr>
          <w:p w14:paraId="40BF0D80" w14:textId="173F09F0"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7C75B892" w14:textId="0702EEAC"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4B36A768" w14:textId="29AD36C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0AC1300E" w14:textId="398E89A2"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305D3273" w14:textId="0F3C238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02652373" w14:textId="355DE86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857B12" w14:textId="77777777" w:rsidR="00815E45" w:rsidRDefault="00815E45" w:rsidP="00DF1CBF">
      <w:pPr>
        <w:spacing w:line="480" w:lineRule="auto"/>
        <w:rPr>
          <w:rFonts w:ascii="Times New Roman" w:hAnsi="Times New Roman" w:cs="Times New Roman"/>
          <w:sz w:val="24"/>
          <w:szCs w:val="24"/>
          <w:lang w:val="en-US"/>
        </w:rPr>
      </w:pPr>
    </w:p>
    <w:p w14:paraId="2BCF38C2" w14:textId="77777777" w:rsidR="00815E45" w:rsidRDefault="00815E45" w:rsidP="00A9351B">
      <w:pPr>
        <w:rPr>
          <w:rFonts w:ascii="Times New Roman" w:hAnsi="Times New Roman" w:cs="Times New Roman"/>
          <w:sz w:val="24"/>
          <w:szCs w:val="24"/>
          <w:lang w:val="en-US"/>
        </w:rPr>
      </w:pPr>
    </w:p>
    <w:p w14:paraId="47C12E70" w14:textId="77777777" w:rsidR="00815E45" w:rsidRDefault="00815E45" w:rsidP="00A9351B">
      <w:pPr>
        <w:rPr>
          <w:rFonts w:ascii="Times New Roman" w:hAnsi="Times New Roman" w:cs="Times New Roman"/>
          <w:sz w:val="24"/>
          <w:szCs w:val="24"/>
          <w:lang w:val="en-US"/>
        </w:rPr>
      </w:pPr>
    </w:p>
    <w:p w14:paraId="591F4EDC" w14:textId="77777777" w:rsidR="00815E45" w:rsidRDefault="00815E45" w:rsidP="00A9351B">
      <w:pPr>
        <w:rPr>
          <w:rFonts w:ascii="Times New Roman" w:hAnsi="Times New Roman" w:cs="Times New Roman"/>
          <w:sz w:val="24"/>
          <w:szCs w:val="24"/>
          <w:lang w:val="en-US"/>
        </w:rPr>
      </w:pPr>
    </w:p>
    <w:p w14:paraId="21213566" w14:textId="77777777" w:rsidR="00815E45" w:rsidRDefault="00815E45" w:rsidP="00A9351B">
      <w:pPr>
        <w:rPr>
          <w:rFonts w:ascii="Times New Roman" w:hAnsi="Times New Roman" w:cs="Times New Roman"/>
          <w:sz w:val="24"/>
          <w:szCs w:val="24"/>
          <w:lang w:val="en-US"/>
        </w:rPr>
      </w:pPr>
    </w:p>
    <w:p w14:paraId="7AEED5CF" w14:textId="77777777" w:rsidR="00815E45" w:rsidRPr="00A9351B" w:rsidRDefault="00815E45" w:rsidP="00A9351B">
      <w:pPr>
        <w:rPr>
          <w:rFonts w:ascii="Times New Roman" w:hAnsi="Times New Roman" w:cs="Times New Roman"/>
          <w:sz w:val="24"/>
          <w:szCs w:val="24"/>
          <w:lang w:val="en-US"/>
        </w:rPr>
      </w:pPr>
    </w:p>
    <w:p w14:paraId="24BD7219" w14:textId="54F158B3" w:rsidR="00F83F62" w:rsidRDefault="00F83F62" w:rsidP="00F83F62">
      <w:pPr>
        <w:rPr>
          <w:rFonts w:ascii="Times New Roman" w:eastAsia="Times New Roman" w:hAnsi="Times New Roman" w:cs="Times New Roman"/>
          <w:bCs/>
          <w:noProof/>
          <w:sz w:val="24"/>
          <w:szCs w:val="24"/>
          <w:lang w:eastAsia="en-IN"/>
        </w:rPr>
      </w:pPr>
    </w:p>
    <w:p w14:paraId="79B4EEB8" w14:textId="77777777" w:rsidR="00E749A3" w:rsidRDefault="00E749A3" w:rsidP="00DE15B1">
      <w:pPr>
        <w:spacing w:after="0" w:line="360" w:lineRule="auto"/>
        <w:rPr>
          <w:rFonts w:ascii="Times New Roman" w:hAnsi="Times New Roman" w:cs="Times New Roman"/>
          <w:sz w:val="20"/>
          <w:szCs w:val="20"/>
          <w:lang w:val="en-US"/>
        </w:rPr>
      </w:pPr>
    </w:p>
    <w:p w14:paraId="6A3EE243" w14:textId="2CB4AFD2" w:rsidR="00F83F62" w:rsidRPr="00F83F62" w:rsidRDefault="00F83F62" w:rsidP="00DE15B1">
      <w:pPr>
        <w:spacing w:after="0" w:line="360" w:lineRule="auto"/>
        <w:rPr>
          <w:rFonts w:ascii="Times New Roman" w:hAnsi="Times New Roman" w:cs="Times New Roman"/>
          <w:b/>
          <w:bCs/>
          <w:sz w:val="24"/>
          <w:szCs w:val="24"/>
          <w:lang w:val="en-US"/>
        </w:rPr>
      </w:pPr>
      <w:r w:rsidRPr="00F83F62">
        <w:rPr>
          <w:rFonts w:ascii="Times New Roman" w:hAnsi="Times New Roman" w:cs="Times New Roman"/>
          <w:b/>
          <w:bCs/>
          <w:sz w:val="24"/>
          <w:szCs w:val="24"/>
          <w:lang w:val="en-US"/>
        </w:rPr>
        <w:lastRenderedPageBreak/>
        <w:t>4.2)</w:t>
      </w:r>
      <w:r w:rsidR="00A3176C">
        <w:rPr>
          <w:rFonts w:ascii="Times New Roman" w:hAnsi="Times New Roman" w:cs="Times New Roman"/>
          <w:b/>
          <w:bCs/>
          <w:sz w:val="24"/>
          <w:szCs w:val="24"/>
          <w:lang w:val="en-US"/>
        </w:rPr>
        <w:t xml:space="preserve"> PARITY PLOT</w:t>
      </w:r>
      <w:r w:rsidR="00A3176C" w:rsidRPr="00F83F62">
        <w:rPr>
          <w:rFonts w:ascii="Times New Roman" w:hAnsi="Times New Roman" w:cs="Times New Roman"/>
          <w:b/>
          <w:bCs/>
          <w:sz w:val="24"/>
          <w:szCs w:val="24"/>
          <w:lang w:val="en-US"/>
        </w:rPr>
        <w:t xml:space="preserve"> GRAPHS</w:t>
      </w:r>
    </w:p>
    <w:p w14:paraId="6DC4782E" w14:textId="1E2D9ED5" w:rsidR="00F83F62" w:rsidRDefault="00F83F62" w:rsidP="00F83F62">
      <w:pPr>
        <w:pStyle w:val="ListParagraph"/>
        <w:numPr>
          <w:ilvl w:val="0"/>
          <w:numId w:val="1"/>
        </w:numPr>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59B5E556" w14:textId="2C3A03E3" w:rsidR="00A3176C" w:rsidRDefault="00A3176C" w:rsidP="00A3176C">
      <w:pPr>
        <w:ind w:left="360"/>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48B3E9EA" wp14:editId="2BB67247">
            <wp:extent cx="3690593" cy="3216934"/>
            <wp:effectExtent l="0" t="0" r="5715" b="2540"/>
            <wp:docPr id="10314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246" name=""/>
                    <pic:cNvPicPr/>
                  </pic:nvPicPr>
                  <pic:blipFill>
                    <a:blip r:embed="rId6"/>
                    <a:stretch>
                      <a:fillRect/>
                    </a:stretch>
                  </pic:blipFill>
                  <pic:spPr>
                    <a:xfrm>
                      <a:off x="0" y="0"/>
                      <a:ext cx="3716452" cy="3239474"/>
                    </a:xfrm>
                    <a:prstGeom prst="rect">
                      <a:avLst/>
                    </a:prstGeom>
                  </pic:spPr>
                </pic:pic>
              </a:graphicData>
            </a:graphic>
          </wp:inline>
        </w:drawing>
      </w:r>
    </w:p>
    <w:p w14:paraId="378D51F1" w14:textId="6E21711D" w:rsidR="00A3176C" w:rsidRDefault="00A3176C" w:rsidP="00A3176C">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 Parity plot of NaCl for N=3</w:t>
      </w:r>
    </w:p>
    <w:p w14:paraId="76554D88" w14:textId="7BCCBAD7" w:rsidR="00A3176C" w:rsidRDefault="00A3176C" w:rsidP="00A3176C">
      <w:pPr>
        <w:ind w:left="360"/>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7828C9A1" wp14:editId="5F8DF214">
            <wp:extent cx="3971323" cy="3307080"/>
            <wp:effectExtent l="0" t="0" r="0" b="7620"/>
            <wp:docPr id="1677940752"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0752" name="Picture 1" descr="A graph with red circles&#10;&#10;Description automatically generated"/>
                    <pic:cNvPicPr/>
                  </pic:nvPicPr>
                  <pic:blipFill>
                    <a:blip r:embed="rId7"/>
                    <a:stretch>
                      <a:fillRect/>
                    </a:stretch>
                  </pic:blipFill>
                  <pic:spPr>
                    <a:xfrm>
                      <a:off x="0" y="0"/>
                      <a:ext cx="3978503" cy="3313059"/>
                    </a:xfrm>
                    <a:prstGeom prst="rect">
                      <a:avLst/>
                    </a:prstGeom>
                  </pic:spPr>
                </pic:pic>
              </a:graphicData>
            </a:graphic>
          </wp:inline>
        </w:drawing>
      </w:r>
    </w:p>
    <w:p w14:paraId="04252A64" w14:textId="4B097DA3" w:rsidR="007F28C7" w:rsidRDefault="00A3176C" w:rsidP="00A3176C">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2. Parity plot of NaCl for N=4</w:t>
      </w:r>
    </w:p>
    <w:p w14:paraId="336CA685" w14:textId="5315BF25" w:rsidR="00DF318B" w:rsidRDefault="00DF318B" w:rsidP="00F83F62">
      <w:pPr>
        <w:ind w:left="360"/>
        <w:rPr>
          <w:rFonts w:ascii="Times New Roman" w:hAnsi="Times New Roman" w:cs="Times New Roman"/>
          <w:sz w:val="24"/>
          <w:szCs w:val="24"/>
          <w:lang w:val="en-US"/>
        </w:rPr>
      </w:pPr>
    </w:p>
    <w:p w14:paraId="1038236E" w14:textId="0584C9EF" w:rsidR="00185110" w:rsidRDefault="00185110" w:rsidP="00F83F62">
      <w:pPr>
        <w:ind w:left="360"/>
        <w:rPr>
          <w:rFonts w:ascii="Times New Roman" w:hAnsi="Times New Roman" w:cs="Times New Roman"/>
          <w:sz w:val="24"/>
          <w:szCs w:val="24"/>
          <w:lang w:val="en-US"/>
        </w:rPr>
      </w:pPr>
    </w:p>
    <w:p w14:paraId="6F4AC098" w14:textId="77777777" w:rsidR="00A3176C" w:rsidRDefault="00A3176C" w:rsidP="00A3176C">
      <w:pPr>
        <w:rPr>
          <w:rFonts w:ascii="Times New Roman" w:hAnsi="Times New Roman" w:cs="Times New Roman"/>
          <w:sz w:val="24"/>
          <w:szCs w:val="24"/>
          <w:lang w:val="en-US"/>
        </w:rPr>
      </w:pPr>
    </w:p>
    <w:p w14:paraId="680621E1" w14:textId="67AB4229" w:rsidR="00F83F62" w:rsidRPr="00A3176C" w:rsidRDefault="00F83F62" w:rsidP="00A3176C">
      <w:pPr>
        <w:pStyle w:val="ListParagraph"/>
        <w:numPr>
          <w:ilvl w:val="0"/>
          <w:numId w:val="1"/>
        </w:numPr>
        <w:rPr>
          <w:rFonts w:ascii="Times New Roman" w:hAnsi="Times New Roman" w:cs="Times New Roman"/>
          <w:sz w:val="24"/>
          <w:szCs w:val="24"/>
          <w:lang w:val="en-US"/>
        </w:rPr>
      </w:pPr>
      <w:r w:rsidRPr="00A3176C">
        <w:rPr>
          <w:rFonts w:ascii="Times New Roman" w:hAnsi="Times New Roman" w:cs="Times New Roman"/>
          <w:b/>
          <w:bCs/>
          <w:sz w:val="24"/>
          <w:szCs w:val="24"/>
          <w:lang w:val="en-US"/>
        </w:rPr>
        <w:lastRenderedPageBreak/>
        <w:t>LiCl</w:t>
      </w:r>
    </w:p>
    <w:p w14:paraId="4AAF058B" w14:textId="46136404" w:rsidR="00A3176C" w:rsidRDefault="00A3176C" w:rsidP="00A3176C">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70F0C3C5" wp14:editId="1FA64495">
            <wp:extent cx="3796620" cy="3200400"/>
            <wp:effectExtent l="0" t="0" r="0" b="0"/>
            <wp:docPr id="34409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5374" name=""/>
                    <pic:cNvPicPr/>
                  </pic:nvPicPr>
                  <pic:blipFill>
                    <a:blip r:embed="rId8"/>
                    <a:stretch>
                      <a:fillRect/>
                    </a:stretch>
                  </pic:blipFill>
                  <pic:spPr>
                    <a:xfrm>
                      <a:off x="0" y="0"/>
                      <a:ext cx="3812063" cy="3213418"/>
                    </a:xfrm>
                    <a:prstGeom prst="rect">
                      <a:avLst/>
                    </a:prstGeom>
                  </pic:spPr>
                </pic:pic>
              </a:graphicData>
            </a:graphic>
          </wp:inline>
        </w:drawing>
      </w:r>
    </w:p>
    <w:p w14:paraId="2BD19BDA" w14:textId="77777777" w:rsidR="00A3176C" w:rsidRDefault="00A3176C" w:rsidP="00A3176C">
      <w:pPr>
        <w:pStyle w:val="ListParagraph"/>
        <w:jc w:val="center"/>
        <w:rPr>
          <w:rFonts w:ascii="Times New Roman" w:hAnsi="Times New Roman" w:cs="Times New Roman"/>
          <w:sz w:val="24"/>
          <w:szCs w:val="24"/>
          <w:lang w:val="en-US"/>
        </w:rPr>
      </w:pPr>
    </w:p>
    <w:p w14:paraId="6A128E87" w14:textId="0995AEC4" w:rsid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3. Parity plot of LiCl for N=3</w:t>
      </w:r>
    </w:p>
    <w:p w14:paraId="05A54DFC" w14:textId="77777777" w:rsidR="00A3176C" w:rsidRDefault="00A3176C" w:rsidP="00A3176C">
      <w:pPr>
        <w:pStyle w:val="ListParagraph"/>
        <w:jc w:val="center"/>
        <w:rPr>
          <w:rFonts w:ascii="Times New Roman" w:hAnsi="Times New Roman" w:cs="Times New Roman"/>
          <w:sz w:val="24"/>
          <w:szCs w:val="24"/>
          <w:lang w:val="en-US"/>
        </w:rPr>
      </w:pPr>
    </w:p>
    <w:p w14:paraId="133F1F91" w14:textId="4BB56A2E" w:rsidR="00A3176C" w:rsidRDefault="00A3176C" w:rsidP="00A3176C">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09B749EB" wp14:editId="37CADF03">
            <wp:extent cx="4209415" cy="3367533"/>
            <wp:effectExtent l="0" t="0" r="635" b="4445"/>
            <wp:docPr id="1287225198"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25198" name="Picture 1" descr="A graph with red circles&#10;&#10;Description automatically generated"/>
                    <pic:cNvPicPr/>
                  </pic:nvPicPr>
                  <pic:blipFill>
                    <a:blip r:embed="rId9"/>
                    <a:stretch>
                      <a:fillRect/>
                    </a:stretch>
                  </pic:blipFill>
                  <pic:spPr>
                    <a:xfrm>
                      <a:off x="0" y="0"/>
                      <a:ext cx="4227177" cy="3381743"/>
                    </a:xfrm>
                    <a:prstGeom prst="rect">
                      <a:avLst/>
                    </a:prstGeom>
                  </pic:spPr>
                </pic:pic>
              </a:graphicData>
            </a:graphic>
          </wp:inline>
        </w:drawing>
      </w:r>
    </w:p>
    <w:p w14:paraId="24E73002" w14:textId="77777777" w:rsidR="00960669" w:rsidRDefault="00960669" w:rsidP="00A3176C">
      <w:pPr>
        <w:pStyle w:val="ListParagraph"/>
        <w:jc w:val="center"/>
        <w:rPr>
          <w:rFonts w:ascii="Times New Roman" w:hAnsi="Times New Roman" w:cs="Times New Roman"/>
          <w:sz w:val="24"/>
          <w:szCs w:val="24"/>
          <w:lang w:val="en-US"/>
        </w:rPr>
      </w:pPr>
    </w:p>
    <w:p w14:paraId="0EAB14DF" w14:textId="3199A064" w:rsidR="007F28C7" w:rsidRDefault="00A3176C" w:rsidP="00A3176C">
      <w:pPr>
        <w:pStyle w:val="ListParagraph"/>
        <w:jc w:val="center"/>
        <w:rPr>
          <w:rFonts w:ascii="Times New Roman" w:hAnsi="Times New Roman" w:cs="Times New Roman"/>
          <w:b/>
          <w:bCs/>
          <w:sz w:val="24"/>
          <w:szCs w:val="24"/>
          <w:lang w:val="en-US"/>
        </w:rPr>
      </w:pPr>
      <w:r>
        <w:rPr>
          <w:rFonts w:ascii="Times New Roman" w:hAnsi="Times New Roman" w:cs="Times New Roman"/>
          <w:sz w:val="24"/>
          <w:szCs w:val="24"/>
          <w:lang w:val="en-US"/>
        </w:rPr>
        <w:t>Fig 4. Parity plot of LiCl for N=4</w:t>
      </w:r>
    </w:p>
    <w:p w14:paraId="3B71321A" w14:textId="77777777" w:rsidR="007F28C7" w:rsidRDefault="007F28C7" w:rsidP="00DF318B">
      <w:pPr>
        <w:ind w:left="360"/>
        <w:rPr>
          <w:rFonts w:ascii="Times New Roman" w:hAnsi="Times New Roman" w:cs="Times New Roman"/>
          <w:b/>
          <w:bCs/>
          <w:sz w:val="24"/>
          <w:szCs w:val="24"/>
          <w:lang w:val="en-US"/>
        </w:rPr>
      </w:pPr>
    </w:p>
    <w:p w14:paraId="47E4A0F1" w14:textId="77777777" w:rsidR="007F28C7" w:rsidRDefault="007F28C7" w:rsidP="00DF318B">
      <w:pPr>
        <w:ind w:left="360"/>
        <w:rPr>
          <w:rFonts w:ascii="Times New Roman" w:hAnsi="Times New Roman" w:cs="Times New Roman"/>
          <w:b/>
          <w:bCs/>
          <w:sz w:val="24"/>
          <w:szCs w:val="24"/>
          <w:lang w:val="en-US"/>
        </w:rPr>
      </w:pPr>
    </w:p>
    <w:p w14:paraId="599FBD4E" w14:textId="77777777" w:rsidR="00A3176C" w:rsidRDefault="00A3176C" w:rsidP="00A3176C">
      <w:pPr>
        <w:rPr>
          <w:rFonts w:ascii="Times New Roman" w:hAnsi="Times New Roman" w:cs="Times New Roman"/>
          <w:b/>
          <w:bCs/>
          <w:sz w:val="24"/>
          <w:szCs w:val="24"/>
          <w:lang w:val="en-US"/>
        </w:rPr>
      </w:pPr>
    </w:p>
    <w:p w14:paraId="1EF598CA" w14:textId="13E604B0" w:rsidR="00185110" w:rsidRPr="00A3176C" w:rsidRDefault="00F83F62" w:rsidP="00A3176C">
      <w:pPr>
        <w:pStyle w:val="ListParagraph"/>
        <w:numPr>
          <w:ilvl w:val="0"/>
          <w:numId w:val="1"/>
        </w:numPr>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CaCl</w:t>
      </w:r>
      <w:r w:rsidRPr="00A3176C">
        <w:rPr>
          <w:rFonts w:ascii="Times New Roman" w:hAnsi="Times New Roman" w:cs="Times New Roman"/>
          <w:b/>
          <w:bCs/>
          <w:sz w:val="24"/>
          <w:szCs w:val="24"/>
          <w:vertAlign w:val="subscript"/>
          <w:lang w:val="en-US"/>
        </w:rPr>
        <w:t>2</w:t>
      </w:r>
    </w:p>
    <w:p w14:paraId="307A2E4B" w14:textId="7FAB1AD1" w:rsidR="00A3176C" w:rsidRDefault="00A3176C" w:rsidP="00A3176C">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6230BFA1" wp14:editId="3237B437">
            <wp:extent cx="4239303" cy="3816140"/>
            <wp:effectExtent l="0" t="0" r="8890" b="0"/>
            <wp:docPr id="208227526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5261" name="Picture 1" descr="A graph of a line&#10;&#10;Description automatically generated with medium confidence"/>
                    <pic:cNvPicPr/>
                  </pic:nvPicPr>
                  <pic:blipFill>
                    <a:blip r:embed="rId10"/>
                    <a:stretch>
                      <a:fillRect/>
                    </a:stretch>
                  </pic:blipFill>
                  <pic:spPr>
                    <a:xfrm>
                      <a:off x="0" y="0"/>
                      <a:ext cx="4269231" cy="3843081"/>
                    </a:xfrm>
                    <a:prstGeom prst="rect">
                      <a:avLst/>
                    </a:prstGeom>
                  </pic:spPr>
                </pic:pic>
              </a:graphicData>
            </a:graphic>
          </wp:inline>
        </w:drawing>
      </w:r>
    </w:p>
    <w:p w14:paraId="5A682B83" w14:textId="77777777" w:rsidR="00960669" w:rsidRPr="00A3176C" w:rsidRDefault="00960669" w:rsidP="00A3176C">
      <w:pPr>
        <w:pStyle w:val="ListParagraph"/>
        <w:jc w:val="center"/>
        <w:rPr>
          <w:rFonts w:ascii="Times New Roman" w:hAnsi="Times New Roman" w:cs="Times New Roman"/>
          <w:b/>
          <w:bCs/>
          <w:sz w:val="24"/>
          <w:szCs w:val="24"/>
          <w:lang w:val="en-US"/>
        </w:rPr>
      </w:pPr>
    </w:p>
    <w:p w14:paraId="460281BD" w14:textId="3F6416B2" w:rsidR="00A3176C" w:rsidRDefault="00A3176C" w:rsidP="00A3176C">
      <w:pPr>
        <w:jc w:val="center"/>
        <w:rPr>
          <w:rFonts w:ascii="Times New Roman" w:hAnsi="Times New Roman" w:cs="Times New Roman"/>
          <w:sz w:val="24"/>
          <w:szCs w:val="24"/>
          <w:lang w:val="en-US"/>
        </w:rPr>
      </w:pPr>
      <w:r>
        <w:rPr>
          <w:rFonts w:ascii="Times New Roman" w:hAnsi="Times New Roman" w:cs="Times New Roman"/>
          <w:sz w:val="24"/>
          <w:szCs w:val="24"/>
          <w:lang w:val="en-US"/>
        </w:rPr>
        <w:t>Fig 5.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672DDD52" w14:textId="4C6B2C8A" w:rsidR="00A3176C" w:rsidRDefault="00A3176C" w:rsidP="00A3176C">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176C">
        <w:rPr>
          <w:rFonts w:ascii="Times New Roman" w:hAnsi="Times New Roman" w:cs="Times New Roman"/>
          <w:noProof/>
          <w:sz w:val="24"/>
          <w:szCs w:val="24"/>
          <w:lang w:val="en-US"/>
        </w:rPr>
        <w:drawing>
          <wp:inline distT="0" distB="0" distL="0" distR="0" wp14:anchorId="3DE2AA28" wp14:editId="4575A7D0">
            <wp:extent cx="4203065" cy="3435485"/>
            <wp:effectExtent l="0" t="0" r="6985" b="0"/>
            <wp:docPr id="195623927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9277" name="Picture 1" descr="A graph with a red line&#10;&#10;Description automatically generated"/>
                    <pic:cNvPicPr/>
                  </pic:nvPicPr>
                  <pic:blipFill>
                    <a:blip r:embed="rId11"/>
                    <a:stretch>
                      <a:fillRect/>
                    </a:stretch>
                  </pic:blipFill>
                  <pic:spPr>
                    <a:xfrm>
                      <a:off x="0" y="0"/>
                      <a:ext cx="4215113" cy="3445332"/>
                    </a:xfrm>
                    <a:prstGeom prst="rect">
                      <a:avLst/>
                    </a:prstGeom>
                  </pic:spPr>
                </pic:pic>
              </a:graphicData>
            </a:graphic>
          </wp:inline>
        </w:drawing>
      </w:r>
    </w:p>
    <w:p w14:paraId="75BD3371" w14:textId="0E2F0B66" w:rsidR="00A3176C" w:rsidRPr="00A3176C" w:rsidRDefault="00A3176C" w:rsidP="00A3176C">
      <w:pPr>
        <w:jc w:val="center"/>
        <w:rPr>
          <w:rFonts w:ascii="Times New Roman" w:hAnsi="Times New Roman" w:cs="Times New Roman"/>
          <w:sz w:val="24"/>
          <w:szCs w:val="24"/>
          <w:lang w:val="en-US"/>
        </w:rPr>
      </w:pPr>
      <w:r>
        <w:rPr>
          <w:rFonts w:ascii="Times New Roman" w:hAnsi="Times New Roman" w:cs="Times New Roman"/>
          <w:sz w:val="24"/>
          <w:szCs w:val="24"/>
          <w:lang w:val="en-US"/>
        </w:rPr>
        <w:t>Fig 6.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565BE5EA" w14:textId="77777777" w:rsidR="00A3176C" w:rsidRDefault="00A3176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D972AE1" w14:textId="0D74D6AA" w:rsidR="00F83F62" w:rsidRPr="00A3176C" w:rsidRDefault="00F83F62" w:rsidP="00185110">
      <w:pPr>
        <w:pStyle w:val="ListParagraph"/>
        <w:numPr>
          <w:ilvl w:val="0"/>
          <w:numId w:val="1"/>
        </w:numPr>
        <w:rPr>
          <w:rFonts w:ascii="Times New Roman" w:hAnsi="Times New Roman" w:cs="Times New Roman"/>
          <w:b/>
          <w:bCs/>
          <w:sz w:val="24"/>
          <w:szCs w:val="24"/>
          <w:lang w:val="en-US"/>
        </w:rPr>
      </w:pPr>
      <w:r w:rsidRPr="00185110">
        <w:rPr>
          <w:rFonts w:ascii="Times New Roman" w:hAnsi="Times New Roman" w:cs="Times New Roman"/>
          <w:b/>
          <w:bCs/>
          <w:sz w:val="24"/>
          <w:szCs w:val="24"/>
          <w:lang w:val="en-US"/>
        </w:rPr>
        <w:lastRenderedPageBreak/>
        <w:t>Li</w:t>
      </w:r>
      <w:r w:rsidRPr="00185110">
        <w:rPr>
          <w:rFonts w:ascii="Times New Roman" w:hAnsi="Times New Roman" w:cs="Times New Roman"/>
          <w:b/>
          <w:bCs/>
          <w:sz w:val="24"/>
          <w:szCs w:val="24"/>
          <w:vertAlign w:val="subscript"/>
          <w:lang w:val="en-US"/>
        </w:rPr>
        <w:t>2</w:t>
      </w:r>
      <w:r w:rsidRPr="00185110">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5EFCA656" w14:textId="14154AD3" w:rsidR="00A3176C" w:rsidRDefault="00A3176C" w:rsidP="00A3176C">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0FE4436B" wp14:editId="59E18707">
            <wp:extent cx="4025899" cy="3450771"/>
            <wp:effectExtent l="0" t="0" r="0" b="0"/>
            <wp:docPr id="55629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3815" name=""/>
                    <pic:cNvPicPr/>
                  </pic:nvPicPr>
                  <pic:blipFill>
                    <a:blip r:embed="rId12"/>
                    <a:stretch>
                      <a:fillRect/>
                    </a:stretch>
                  </pic:blipFill>
                  <pic:spPr>
                    <a:xfrm>
                      <a:off x="0" y="0"/>
                      <a:ext cx="4040211" cy="3463039"/>
                    </a:xfrm>
                    <a:prstGeom prst="rect">
                      <a:avLst/>
                    </a:prstGeom>
                  </pic:spPr>
                </pic:pic>
              </a:graphicData>
            </a:graphic>
          </wp:inline>
        </w:drawing>
      </w:r>
    </w:p>
    <w:p w14:paraId="3E57C8C7" w14:textId="78A0F7C2" w:rsid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7.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0EF4F13C" w14:textId="77777777" w:rsidR="00A3176C" w:rsidRDefault="00A3176C" w:rsidP="00A3176C">
      <w:pPr>
        <w:pStyle w:val="ListParagraph"/>
        <w:jc w:val="center"/>
        <w:rPr>
          <w:rFonts w:ascii="Times New Roman" w:hAnsi="Times New Roman" w:cs="Times New Roman"/>
          <w:sz w:val="24"/>
          <w:szCs w:val="24"/>
          <w:lang w:val="en-US"/>
        </w:rPr>
      </w:pPr>
    </w:p>
    <w:p w14:paraId="6109F0F0" w14:textId="5E13406C" w:rsidR="00A3176C" w:rsidRDefault="00A3176C" w:rsidP="00A3176C">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239B47BA" wp14:editId="63BE03EC">
            <wp:extent cx="4002230" cy="3436620"/>
            <wp:effectExtent l="0" t="0" r="0" b="0"/>
            <wp:docPr id="1266369316"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9316" name="Picture 1" descr="A graph with red circles&#10;&#10;Description automatically generated"/>
                    <pic:cNvPicPr/>
                  </pic:nvPicPr>
                  <pic:blipFill>
                    <a:blip r:embed="rId13"/>
                    <a:stretch>
                      <a:fillRect/>
                    </a:stretch>
                  </pic:blipFill>
                  <pic:spPr>
                    <a:xfrm>
                      <a:off x="0" y="0"/>
                      <a:ext cx="4009918" cy="3443221"/>
                    </a:xfrm>
                    <a:prstGeom prst="rect">
                      <a:avLst/>
                    </a:prstGeom>
                  </pic:spPr>
                </pic:pic>
              </a:graphicData>
            </a:graphic>
          </wp:inline>
        </w:drawing>
      </w:r>
    </w:p>
    <w:p w14:paraId="0BDC07DB" w14:textId="4072A29C" w:rsidR="00A3176C" w:rsidRP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960669">
        <w:rPr>
          <w:rFonts w:ascii="Times New Roman" w:hAnsi="Times New Roman" w:cs="Times New Roman"/>
          <w:sz w:val="24"/>
          <w:szCs w:val="24"/>
          <w:lang w:val="en-US"/>
        </w:rPr>
        <w:t>8</w:t>
      </w:r>
      <w:r>
        <w:rPr>
          <w:rFonts w:ascii="Times New Roman" w:hAnsi="Times New Roman" w:cs="Times New Roman"/>
          <w:sz w:val="24"/>
          <w:szCs w:val="24"/>
          <w:lang w:val="en-US"/>
        </w:rPr>
        <w:t>.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64838DF9" w14:textId="71DFB598" w:rsidR="00DB24C4" w:rsidRDefault="00DB24C4" w:rsidP="00DB24C4">
      <w:pPr>
        <w:ind w:left="360"/>
        <w:rPr>
          <w:rFonts w:ascii="Times New Roman" w:hAnsi="Times New Roman" w:cs="Times New Roman"/>
          <w:b/>
          <w:bCs/>
          <w:sz w:val="24"/>
          <w:szCs w:val="24"/>
          <w:lang w:val="en-US"/>
        </w:rPr>
      </w:pPr>
    </w:p>
    <w:p w14:paraId="7DA1E9FB" w14:textId="77777777" w:rsidR="00DB24C4" w:rsidRDefault="00DB24C4" w:rsidP="00DB24C4">
      <w:pPr>
        <w:ind w:left="360"/>
        <w:rPr>
          <w:rFonts w:ascii="Times New Roman" w:hAnsi="Times New Roman" w:cs="Times New Roman"/>
          <w:b/>
          <w:bCs/>
          <w:sz w:val="24"/>
          <w:szCs w:val="24"/>
          <w:lang w:val="en-US"/>
        </w:rPr>
      </w:pPr>
    </w:p>
    <w:p w14:paraId="02597414" w14:textId="77777777" w:rsidR="00DB24C4" w:rsidRPr="00DB24C4" w:rsidRDefault="00DB24C4" w:rsidP="00DB24C4">
      <w:pPr>
        <w:ind w:left="360"/>
        <w:rPr>
          <w:rFonts w:ascii="Times New Roman" w:hAnsi="Times New Roman" w:cs="Times New Roman"/>
          <w:b/>
          <w:bCs/>
          <w:sz w:val="24"/>
          <w:szCs w:val="24"/>
          <w:lang w:val="en-US"/>
        </w:rPr>
      </w:pPr>
    </w:p>
    <w:p w14:paraId="56CC0C0B" w14:textId="77777777" w:rsidR="00A3176C" w:rsidRDefault="00A3176C" w:rsidP="00A3176C">
      <w:pPr>
        <w:rPr>
          <w:rFonts w:ascii="Times New Roman" w:hAnsi="Times New Roman" w:cs="Times New Roman"/>
          <w:b/>
          <w:bCs/>
          <w:sz w:val="24"/>
          <w:szCs w:val="24"/>
          <w:lang w:val="en-US"/>
        </w:rPr>
      </w:pPr>
    </w:p>
    <w:p w14:paraId="43C1CA01" w14:textId="62F61334" w:rsidR="001D22B6" w:rsidRPr="00A3176C" w:rsidRDefault="001D22B6" w:rsidP="00A3176C">
      <w:pPr>
        <w:pStyle w:val="ListParagraph"/>
        <w:numPr>
          <w:ilvl w:val="0"/>
          <w:numId w:val="1"/>
        </w:numPr>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MgSO</w:t>
      </w:r>
      <w:r w:rsidRPr="00A3176C">
        <w:rPr>
          <w:rFonts w:ascii="Times New Roman" w:hAnsi="Times New Roman" w:cs="Times New Roman"/>
          <w:b/>
          <w:bCs/>
          <w:sz w:val="28"/>
          <w:szCs w:val="28"/>
          <w:vertAlign w:val="subscript"/>
          <w:lang w:val="en-US"/>
        </w:rPr>
        <w:t>4</w:t>
      </w:r>
    </w:p>
    <w:p w14:paraId="22F5D16F" w14:textId="3F1A1DEB" w:rsidR="00A3176C" w:rsidRDefault="00FB5AD4" w:rsidP="00A3176C">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67FAA945" wp14:editId="079BDF75">
            <wp:extent cx="4274957" cy="3815285"/>
            <wp:effectExtent l="0" t="0" r="0" b="0"/>
            <wp:docPr id="201874750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7502" name="Picture 1" descr="A graph of a line&#10;&#10;Description automatically generated with medium confidence"/>
                    <pic:cNvPicPr/>
                  </pic:nvPicPr>
                  <pic:blipFill>
                    <a:blip r:embed="rId14"/>
                    <a:stretch>
                      <a:fillRect/>
                    </a:stretch>
                  </pic:blipFill>
                  <pic:spPr>
                    <a:xfrm>
                      <a:off x="0" y="0"/>
                      <a:ext cx="4304195" cy="3841379"/>
                    </a:xfrm>
                    <a:prstGeom prst="rect">
                      <a:avLst/>
                    </a:prstGeom>
                  </pic:spPr>
                </pic:pic>
              </a:graphicData>
            </a:graphic>
          </wp:inline>
        </w:drawing>
      </w:r>
    </w:p>
    <w:p w14:paraId="766D2080" w14:textId="77777777" w:rsidR="00960669" w:rsidRDefault="00960669" w:rsidP="00A3176C">
      <w:pPr>
        <w:pStyle w:val="ListParagraph"/>
        <w:jc w:val="center"/>
        <w:rPr>
          <w:rFonts w:ascii="Times New Roman" w:hAnsi="Times New Roman" w:cs="Times New Roman"/>
          <w:sz w:val="24"/>
          <w:szCs w:val="24"/>
          <w:lang w:val="en-US"/>
        </w:rPr>
      </w:pPr>
    </w:p>
    <w:p w14:paraId="2D663CA5" w14:textId="7DAC4270" w:rsid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9.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78B00AE1" w14:textId="77777777" w:rsidR="00A3176C" w:rsidRDefault="00A3176C" w:rsidP="00A3176C">
      <w:pPr>
        <w:pStyle w:val="ListParagraph"/>
        <w:jc w:val="center"/>
        <w:rPr>
          <w:rFonts w:ascii="Times New Roman" w:hAnsi="Times New Roman" w:cs="Times New Roman"/>
          <w:sz w:val="24"/>
          <w:szCs w:val="24"/>
          <w:lang w:val="en-US"/>
        </w:rPr>
      </w:pPr>
    </w:p>
    <w:p w14:paraId="280AEBD2" w14:textId="7E45C30C" w:rsidR="00A3176C" w:rsidRDefault="00FB5AD4" w:rsidP="00A3176C">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555898EC" wp14:editId="77AD008E">
            <wp:extent cx="4252708" cy="3545205"/>
            <wp:effectExtent l="0" t="0" r="0" b="0"/>
            <wp:docPr id="108003694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36940" name="Picture 1" descr="A graph of a line&#10;&#10;Description automatically generated"/>
                    <pic:cNvPicPr/>
                  </pic:nvPicPr>
                  <pic:blipFill>
                    <a:blip r:embed="rId15"/>
                    <a:stretch>
                      <a:fillRect/>
                    </a:stretch>
                  </pic:blipFill>
                  <pic:spPr>
                    <a:xfrm>
                      <a:off x="0" y="0"/>
                      <a:ext cx="4262749" cy="3553576"/>
                    </a:xfrm>
                    <a:prstGeom prst="rect">
                      <a:avLst/>
                    </a:prstGeom>
                  </pic:spPr>
                </pic:pic>
              </a:graphicData>
            </a:graphic>
          </wp:inline>
        </w:drawing>
      </w:r>
    </w:p>
    <w:p w14:paraId="177D8070" w14:textId="1E5C8E0A" w:rsidR="00A3176C" w:rsidRP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10.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6EF5CD72" w14:textId="77777777" w:rsidR="00FB5AD4" w:rsidRDefault="00FB5AD4" w:rsidP="001D22B6">
      <w:pPr>
        <w:rPr>
          <w:rFonts w:ascii="Times New Roman" w:hAnsi="Times New Roman" w:cs="Times New Roman"/>
          <w:b/>
          <w:bCs/>
          <w:sz w:val="24"/>
          <w:szCs w:val="24"/>
          <w:lang w:val="en-US"/>
        </w:rPr>
      </w:pPr>
    </w:p>
    <w:p w14:paraId="743F8F52" w14:textId="77777777" w:rsidR="00FB5AD4" w:rsidRDefault="00FB5AD4" w:rsidP="001D22B6">
      <w:pPr>
        <w:rPr>
          <w:rFonts w:ascii="Times New Roman" w:hAnsi="Times New Roman" w:cs="Times New Roman"/>
          <w:b/>
          <w:bCs/>
          <w:sz w:val="24"/>
          <w:szCs w:val="24"/>
          <w:lang w:val="en-US"/>
        </w:rPr>
      </w:pPr>
    </w:p>
    <w:p w14:paraId="48CECCA5" w14:textId="66D77F67" w:rsidR="00185110" w:rsidRPr="00FB5AD4" w:rsidRDefault="00185110" w:rsidP="001D22B6">
      <w:pPr>
        <w:rPr>
          <w:rFonts w:ascii="Times New Roman" w:hAnsi="Times New Roman" w:cs="Times New Roman"/>
          <w:sz w:val="24"/>
          <w:szCs w:val="24"/>
          <w:lang w:val="en-US"/>
        </w:rPr>
      </w:pPr>
      <w:r w:rsidRPr="001D22B6">
        <w:rPr>
          <w:rFonts w:ascii="Times New Roman" w:hAnsi="Times New Roman" w:cs="Times New Roman"/>
          <w:b/>
          <w:bCs/>
          <w:sz w:val="24"/>
          <w:szCs w:val="24"/>
          <w:lang w:val="en-US"/>
        </w:rPr>
        <w:t xml:space="preserve">4.3) </w:t>
      </w:r>
      <w:r w:rsidR="00A3176C">
        <w:rPr>
          <w:rFonts w:ascii="Times New Roman" w:hAnsi="Times New Roman" w:cs="Times New Roman"/>
          <w:b/>
          <w:bCs/>
          <w:sz w:val="24"/>
          <w:szCs w:val="24"/>
          <w:lang w:val="en-US"/>
        </w:rPr>
        <w:t>PHASE DIAGRAM GRAPHS</w:t>
      </w:r>
    </w:p>
    <w:p w14:paraId="562EAE23" w14:textId="4EDFC70E" w:rsidR="00185110" w:rsidRDefault="00185110" w:rsidP="0018511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NaC</w:t>
      </w:r>
      <w:r w:rsidR="00747572">
        <w:rPr>
          <w:rFonts w:ascii="Times New Roman" w:hAnsi="Times New Roman" w:cs="Times New Roman"/>
          <w:b/>
          <w:bCs/>
          <w:sz w:val="24"/>
          <w:szCs w:val="24"/>
          <w:lang w:val="en-US"/>
        </w:rPr>
        <w:t>l</w:t>
      </w:r>
    </w:p>
    <w:p w14:paraId="469299F8" w14:textId="77777777" w:rsidR="00747572" w:rsidRDefault="00747572" w:rsidP="00747572">
      <w:pPr>
        <w:pStyle w:val="ListParagraph"/>
        <w:ind w:left="780"/>
        <w:rPr>
          <w:rFonts w:ascii="Times New Roman" w:hAnsi="Times New Roman" w:cs="Times New Roman"/>
          <w:b/>
          <w:bCs/>
          <w:sz w:val="24"/>
          <w:szCs w:val="24"/>
          <w:lang w:val="en-US"/>
        </w:rPr>
      </w:pPr>
    </w:p>
    <w:p w14:paraId="710B4F9A" w14:textId="13F7B2A6" w:rsidR="00E6615F" w:rsidRDefault="00582E54" w:rsidP="00747572">
      <w:pPr>
        <w:jc w:val="center"/>
        <w:rPr>
          <w:rFonts w:ascii="Times New Roman" w:hAnsi="Times New Roman" w:cs="Times New Roman"/>
          <w:b/>
          <w:bCs/>
          <w:sz w:val="24"/>
          <w:szCs w:val="24"/>
          <w:lang w:val="en-US"/>
        </w:rPr>
      </w:pPr>
      <w:r w:rsidRPr="00582E54">
        <w:rPr>
          <w:rFonts w:ascii="Times New Roman" w:hAnsi="Times New Roman" w:cs="Times New Roman"/>
          <w:b/>
          <w:bCs/>
          <w:sz w:val="24"/>
          <w:szCs w:val="24"/>
          <w:lang w:val="en-US"/>
        </w:rPr>
        <w:drawing>
          <wp:inline distT="0" distB="0" distL="0" distR="0" wp14:anchorId="208D4A85" wp14:editId="67709D57">
            <wp:extent cx="5287113" cy="4467849"/>
            <wp:effectExtent l="0" t="0" r="8890" b="9525"/>
            <wp:docPr id="1932558869" name="Picture 1" descr="A graph of a graph of a liquid and 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8869" name="Picture 1" descr="A graph of a graph of a liquid and ice&#10;&#10;Description automatically generated with medium confidence"/>
                    <pic:cNvPicPr/>
                  </pic:nvPicPr>
                  <pic:blipFill>
                    <a:blip r:embed="rId16"/>
                    <a:stretch>
                      <a:fillRect/>
                    </a:stretch>
                  </pic:blipFill>
                  <pic:spPr>
                    <a:xfrm>
                      <a:off x="0" y="0"/>
                      <a:ext cx="5287113" cy="4467849"/>
                    </a:xfrm>
                    <a:prstGeom prst="rect">
                      <a:avLst/>
                    </a:prstGeom>
                  </pic:spPr>
                </pic:pic>
              </a:graphicData>
            </a:graphic>
          </wp:inline>
        </w:drawing>
      </w:r>
    </w:p>
    <w:p w14:paraId="3C2B9770" w14:textId="70E79529" w:rsidR="00747572" w:rsidRP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11. Temperature vs Volume fraction of NaCl</w:t>
      </w:r>
    </w:p>
    <w:p w14:paraId="5C0C8923" w14:textId="77777777" w:rsidR="00E6615F" w:rsidRDefault="00E6615F">
      <w:pPr>
        <w:rPr>
          <w:rFonts w:ascii="Times New Roman" w:hAnsi="Times New Roman" w:cs="Times New Roman"/>
          <w:b/>
          <w:bCs/>
          <w:sz w:val="24"/>
          <w:szCs w:val="24"/>
          <w:lang w:val="en-US"/>
        </w:rPr>
      </w:pPr>
    </w:p>
    <w:p w14:paraId="01BA681E" w14:textId="77777777"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11 represents the phase diagram of NaCl + H</w:t>
      </w:r>
      <w:r w:rsidRPr="00E93336">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70F0E">
        <w:rPr>
          <w:rFonts w:ascii="Times New Roman" w:hAnsi="Times New Roman" w:cs="Times New Roman"/>
          <w:sz w:val="24"/>
          <w:szCs w:val="24"/>
        </w:rPr>
        <w:t xml:space="preserve">The diagram shows areas that represent a particular mixture of salt </w:t>
      </w:r>
      <w:r>
        <w:rPr>
          <w:rFonts w:ascii="Times New Roman" w:hAnsi="Times New Roman" w:cs="Times New Roman"/>
          <w:sz w:val="24"/>
          <w:szCs w:val="24"/>
        </w:rPr>
        <w:t xml:space="preserve">of NaCl </w:t>
      </w:r>
      <w:r w:rsidRPr="00170F0E">
        <w:rPr>
          <w:rFonts w:ascii="Times New Roman" w:hAnsi="Times New Roman" w:cs="Times New Roman"/>
          <w:sz w:val="24"/>
          <w:szCs w:val="24"/>
        </w:rPr>
        <w:t>and water at a given temperature.</w:t>
      </w:r>
      <w:r>
        <w:rPr>
          <w:rFonts w:ascii="Times New Roman" w:hAnsi="Times New Roman" w:cs="Times New Roman"/>
          <w:sz w:val="24"/>
          <w:szCs w:val="24"/>
        </w:rPr>
        <w:t xml:space="preserve"> The point at a temperature of 253K is called eutectic point, which </w:t>
      </w:r>
      <w:r w:rsidRPr="00E93336">
        <w:rPr>
          <w:rFonts w:ascii="Times New Roman" w:hAnsi="Times New Roman" w:cs="Times New Roman"/>
          <w:sz w:val="24"/>
          <w:szCs w:val="24"/>
        </w:rPr>
        <w:t>is the lowest temperature at which a liquid phase is stable at a given pressure. It's when a solid solute, a solid solvent, and a liquid mixture all exist in the same phase. The eutectic point is also known as the eutectic temperature and is the lowest possible melting point over all of the mixing ratios of the constituents.</w:t>
      </w:r>
      <w:r>
        <w:rPr>
          <w:rFonts w:ascii="Times New Roman" w:hAnsi="Times New Roman" w:cs="Times New Roman"/>
          <w:sz w:val="24"/>
          <w:szCs w:val="24"/>
        </w:rPr>
        <w:t xml:space="preserve"> The temperature range of 253K to 272K represents the NaCl.2H</w:t>
      </w:r>
      <w:r w:rsidRPr="00E93336">
        <w:rPr>
          <w:rFonts w:ascii="Times New Roman" w:hAnsi="Times New Roman" w:cs="Times New Roman"/>
          <w:sz w:val="24"/>
          <w:szCs w:val="24"/>
          <w:vertAlign w:val="subscript"/>
        </w:rPr>
        <w:t>2</w:t>
      </w:r>
      <w:r>
        <w:rPr>
          <w:rFonts w:ascii="Times New Roman" w:hAnsi="Times New Roman" w:cs="Times New Roman"/>
          <w:sz w:val="24"/>
          <w:szCs w:val="24"/>
        </w:rPr>
        <w:t>O + liquid system which</w:t>
      </w:r>
      <w:r w:rsidRPr="00E93336">
        <w:rPr>
          <w:rFonts w:ascii="Times New Roman" w:hAnsi="Times New Roman" w:cs="Times New Roman"/>
          <w:sz w:val="24"/>
          <w:szCs w:val="24"/>
        </w:rPr>
        <w:t xml:space="preserve"> means that you have a rock salt crystal with water molecules as a kind of dissolved impurity (2H</w:t>
      </w:r>
      <w:r w:rsidRPr="00E93336">
        <w:rPr>
          <w:rFonts w:ascii="Times New Roman" w:hAnsi="Times New Roman" w:cs="Times New Roman"/>
          <w:sz w:val="24"/>
          <w:szCs w:val="24"/>
          <w:vertAlign w:val="subscript"/>
        </w:rPr>
        <w:t>2</w:t>
      </w:r>
      <w:r w:rsidRPr="00E93336">
        <w:rPr>
          <w:rFonts w:ascii="Times New Roman" w:hAnsi="Times New Roman" w:cs="Times New Roman"/>
          <w:sz w:val="24"/>
          <w:szCs w:val="24"/>
        </w:rPr>
        <w:t>O molecules occupying the place of one NaCl unit)</w:t>
      </w:r>
      <w:r>
        <w:rPr>
          <w:rFonts w:ascii="Times New Roman" w:hAnsi="Times New Roman" w:cs="Times New Roman"/>
          <w:sz w:val="24"/>
          <w:szCs w:val="24"/>
        </w:rPr>
        <w:t>, whereas the temperature this represents the NaCl + liquid system. The complete solid – liquid equilibrium data is traced almost exactly with experimental values for both N=3 and N=4 lines.</w:t>
      </w:r>
    </w:p>
    <w:p w14:paraId="6066698E" w14:textId="77777777" w:rsidR="00E6615F" w:rsidRDefault="00E6615F">
      <w:pPr>
        <w:rPr>
          <w:rFonts w:ascii="Times New Roman" w:hAnsi="Times New Roman" w:cs="Times New Roman"/>
          <w:b/>
          <w:bCs/>
          <w:sz w:val="24"/>
          <w:szCs w:val="24"/>
          <w:lang w:val="en-US"/>
        </w:rPr>
      </w:pPr>
    </w:p>
    <w:p w14:paraId="10D4D134" w14:textId="51BFBCCD" w:rsidR="00185110"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LiCl</w:t>
      </w:r>
    </w:p>
    <w:p w14:paraId="7A7F5CA0" w14:textId="77777777" w:rsidR="00747572" w:rsidRDefault="00747572" w:rsidP="00747572">
      <w:pPr>
        <w:pStyle w:val="ListParagraph"/>
        <w:ind w:left="780"/>
        <w:rPr>
          <w:rFonts w:ascii="Times New Roman" w:hAnsi="Times New Roman" w:cs="Times New Roman"/>
          <w:b/>
          <w:bCs/>
          <w:sz w:val="24"/>
          <w:szCs w:val="24"/>
          <w:lang w:val="en-US"/>
        </w:rPr>
      </w:pPr>
    </w:p>
    <w:p w14:paraId="7E180B36" w14:textId="45520827" w:rsidR="00747572" w:rsidRPr="00747572" w:rsidRDefault="00582E54" w:rsidP="00747572">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sz w:val="24"/>
          <w:szCs w:val="24"/>
          <w:lang w:val="en-US"/>
        </w:rPr>
        <w:drawing>
          <wp:inline distT="0" distB="0" distL="0" distR="0" wp14:anchorId="770F94E9" wp14:editId="59EB05BB">
            <wp:extent cx="5445097" cy="4521200"/>
            <wp:effectExtent l="0" t="0" r="3810" b="0"/>
            <wp:docPr id="2206515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1520" name="Picture 1" descr="A diagram of a graph&#10;&#10;Description automatically generated"/>
                    <pic:cNvPicPr/>
                  </pic:nvPicPr>
                  <pic:blipFill>
                    <a:blip r:embed="rId17"/>
                    <a:stretch>
                      <a:fillRect/>
                    </a:stretch>
                  </pic:blipFill>
                  <pic:spPr>
                    <a:xfrm>
                      <a:off x="0" y="0"/>
                      <a:ext cx="5449307" cy="4524696"/>
                    </a:xfrm>
                    <a:prstGeom prst="rect">
                      <a:avLst/>
                    </a:prstGeom>
                  </pic:spPr>
                </pic:pic>
              </a:graphicData>
            </a:graphic>
          </wp:inline>
        </w:drawing>
      </w:r>
    </w:p>
    <w:p w14:paraId="175C799A" w14:textId="0A1BFD99" w:rsidR="00747572" w:rsidRP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12. Temperature vs Volume fraction of LiCl</w:t>
      </w:r>
    </w:p>
    <w:p w14:paraId="2B753132" w14:textId="77777777" w:rsidR="00747572" w:rsidRDefault="00747572" w:rsidP="00747572">
      <w:pPr>
        <w:pStyle w:val="ListParagraph"/>
        <w:rPr>
          <w:rFonts w:ascii="Times New Roman" w:hAnsi="Times New Roman" w:cs="Times New Roman"/>
          <w:sz w:val="24"/>
          <w:szCs w:val="24"/>
        </w:rPr>
      </w:pPr>
    </w:p>
    <w:p w14:paraId="295E0CCA" w14:textId="77777777" w:rsidR="00747572" w:rsidRDefault="00747572" w:rsidP="00747572">
      <w:pPr>
        <w:pStyle w:val="ListParagraph"/>
        <w:rPr>
          <w:rFonts w:ascii="Times New Roman" w:hAnsi="Times New Roman" w:cs="Times New Roman"/>
          <w:sz w:val="24"/>
          <w:szCs w:val="24"/>
        </w:rPr>
      </w:pPr>
    </w:p>
    <w:p w14:paraId="21E427C4" w14:textId="49ED22D4"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12 represents the phase diagram for LiCl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01E26">
        <w:rPr>
          <w:rFonts w:ascii="Times New Roman" w:hAnsi="Times New Roman" w:cs="Times New Roman"/>
          <w:sz w:val="24"/>
          <w:szCs w:val="24"/>
        </w:rPr>
        <w:t>Besides anhydrous LiCl, there exist four solid lithium chloride hydrates, with respectively 1, 2, 3, and 5 water molecules. These salts are extremely soluble in water. For example, the solubility of the monohydrate LiCl.H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is about 20 mol/kg of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in pure water at 273 K. At the eutectic temperature of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(199 K), which is one of the lowest of all alkali + water or alkaline earth + water systems, the stable solid is the pentahydrate LiCl.5H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Despite this very low temperature, the concentration of the saturated solutions is very high, 24% volume fraction of salt at the eutectic. The calculated liquidus in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showed good agreement with the experimental results</w:t>
      </w:r>
      <w:r>
        <w:rPr>
          <w:rFonts w:ascii="Times New Roman" w:hAnsi="Times New Roman" w:cs="Times New Roman"/>
          <w:sz w:val="24"/>
          <w:szCs w:val="24"/>
        </w:rPr>
        <w:t xml:space="preserve"> for both N=3 and N=4 lines</w:t>
      </w:r>
      <w:r w:rsidRPr="00101E26">
        <w:rPr>
          <w:rFonts w:ascii="Times New Roman" w:hAnsi="Times New Roman" w:cs="Times New Roman"/>
          <w:sz w:val="24"/>
          <w:szCs w:val="24"/>
        </w:rPr>
        <w:t>.</w:t>
      </w:r>
    </w:p>
    <w:p w14:paraId="683D6BC6" w14:textId="77777777" w:rsidR="00747572" w:rsidRPr="00747572" w:rsidRDefault="00747572" w:rsidP="00747572">
      <w:pPr>
        <w:pStyle w:val="ListParagraph"/>
        <w:ind w:left="780"/>
        <w:rPr>
          <w:rFonts w:ascii="Times New Roman" w:hAnsi="Times New Roman" w:cs="Times New Roman"/>
          <w:sz w:val="24"/>
          <w:szCs w:val="24"/>
          <w:lang w:val="en-US"/>
        </w:rPr>
      </w:pPr>
    </w:p>
    <w:p w14:paraId="2DE8A0C3" w14:textId="1B502AF1" w:rsidR="00E6615F" w:rsidRDefault="00E6615F" w:rsidP="00E6615F">
      <w:pPr>
        <w:ind w:left="420"/>
        <w:rPr>
          <w:rFonts w:ascii="Times New Roman" w:hAnsi="Times New Roman" w:cs="Times New Roman"/>
          <w:b/>
          <w:bCs/>
          <w:sz w:val="24"/>
          <w:szCs w:val="24"/>
          <w:lang w:val="en-US"/>
        </w:rPr>
      </w:pPr>
    </w:p>
    <w:p w14:paraId="5E0692FE" w14:textId="77777777" w:rsidR="00E6615F" w:rsidRDefault="00E6615F" w:rsidP="00E6615F">
      <w:pPr>
        <w:ind w:left="420"/>
        <w:rPr>
          <w:rFonts w:ascii="Times New Roman" w:hAnsi="Times New Roman" w:cs="Times New Roman"/>
          <w:b/>
          <w:bCs/>
          <w:sz w:val="24"/>
          <w:szCs w:val="24"/>
          <w:lang w:val="en-US"/>
        </w:rPr>
      </w:pPr>
    </w:p>
    <w:p w14:paraId="4F05F14A" w14:textId="77777777" w:rsidR="00E6615F" w:rsidRDefault="00E6615F" w:rsidP="00747572">
      <w:pPr>
        <w:rPr>
          <w:rFonts w:ascii="Times New Roman" w:hAnsi="Times New Roman" w:cs="Times New Roman"/>
          <w:b/>
          <w:bCs/>
          <w:sz w:val="24"/>
          <w:szCs w:val="24"/>
          <w:lang w:val="en-US"/>
        </w:rPr>
      </w:pPr>
    </w:p>
    <w:p w14:paraId="33BB3DBB" w14:textId="0AC91749" w:rsidR="00185110" w:rsidRPr="00747572"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CaCl</w:t>
      </w:r>
      <w:r w:rsidRPr="00747572">
        <w:rPr>
          <w:rFonts w:ascii="Times New Roman" w:hAnsi="Times New Roman" w:cs="Times New Roman"/>
          <w:b/>
          <w:bCs/>
          <w:sz w:val="24"/>
          <w:szCs w:val="24"/>
          <w:vertAlign w:val="subscript"/>
          <w:lang w:val="en-US"/>
        </w:rPr>
        <w:t>2</w:t>
      </w:r>
    </w:p>
    <w:p w14:paraId="580E0729" w14:textId="77777777" w:rsidR="00747572" w:rsidRPr="00747572" w:rsidRDefault="00747572" w:rsidP="00747572">
      <w:pPr>
        <w:pStyle w:val="ListParagraph"/>
        <w:ind w:left="780"/>
        <w:rPr>
          <w:rFonts w:ascii="Times New Roman" w:hAnsi="Times New Roman" w:cs="Times New Roman"/>
          <w:b/>
          <w:bCs/>
          <w:sz w:val="24"/>
          <w:szCs w:val="24"/>
          <w:lang w:val="en-US"/>
        </w:rPr>
      </w:pPr>
    </w:p>
    <w:p w14:paraId="1E10AE78" w14:textId="7D8E00E1" w:rsidR="00747572" w:rsidRDefault="00582E54" w:rsidP="00747572">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sz w:val="24"/>
          <w:szCs w:val="24"/>
          <w:lang w:val="en-US"/>
        </w:rPr>
        <w:drawing>
          <wp:inline distT="0" distB="0" distL="0" distR="0" wp14:anchorId="4BC4AA87" wp14:editId="51B6993A">
            <wp:extent cx="5257800" cy="4533900"/>
            <wp:effectExtent l="0" t="0" r="0" b="0"/>
            <wp:docPr id="462716126" name="Picture 1" descr="A graph of a graph showing a line of numbers and a lin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6126" name="Picture 1" descr="A graph of a graph showing a line of numbers and a line of numbers&#10;&#10;Description automatically generated with medium confidence"/>
                    <pic:cNvPicPr/>
                  </pic:nvPicPr>
                  <pic:blipFill>
                    <a:blip r:embed="rId18"/>
                    <a:stretch>
                      <a:fillRect/>
                    </a:stretch>
                  </pic:blipFill>
                  <pic:spPr>
                    <a:xfrm>
                      <a:off x="0" y="0"/>
                      <a:ext cx="5262104" cy="4537611"/>
                    </a:xfrm>
                    <a:prstGeom prst="rect">
                      <a:avLst/>
                    </a:prstGeom>
                  </pic:spPr>
                </pic:pic>
              </a:graphicData>
            </a:graphic>
          </wp:inline>
        </w:drawing>
      </w:r>
    </w:p>
    <w:p w14:paraId="5A782B02" w14:textId="3F8F407F" w:rsid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13. Temperature vs Volume fraction of CaCl</w:t>
      </w:r>
      <w:r w:rsidRPr="00960669">
        <w:rPr>
          <w:rFonts w:ascii="Times New Roman" w:hAnsi="Times New Roman" w:cs="Times New Roman"/>
          <w:sz w:val="24"/>
          <w:szCs w:val="24"/>
          <w:vertAlign w:val="subscript"/>
          <w:lang w:val="en-US"/>
        </w:rPr>
        <w:t>2</w:t>
      </w:r>
    </w:p>
    <w:p w14:paraId="4175ACEF" w14:textId="77777777" w:rsidR="00747572" w:rsidRDefault="00747572" w:rsidP="00747572">
      <w:pPr>
        <w:pStyle w:val="ListParagraph"/>
        <w:ind w:left="780"/>
        <w:rPr>
          <w:rFonts w:ascii="Times New Roman" w:hAnsi="Times New Roman" w:cs="Times New Roman"/>
          <w:sz w:val="24"/>
          <w:szCs w:val="24"/>
          <w:lang w:val="en-US"/>
        </w:rPr>
      </w:pPr>
    </w:p>
    <w:p w14:paraId="38E5A6BD" w14:textId="77777777" w:rsidR="00747572" w:rsidRDefault="00747572" w:rsidP="00747572">
      <w:pPr>
        <w:pStyle w:val="ListParagraph"/>
        <w:ind w:left="780"/>
        <w:rPr>
          <w:rFonts w:ascii="Times New Roman" w:hAnsi="Times New Roman" w:cs="Times New Roman"/>
          <w:sz w:val="24"/>
          <w:szCs w:val="24"/>
          <w:lang w:val="en-US"/>
        </w:rPr>
      </w:pPr>
    </w:p>
    <w:p w14:paraId="4188EEB8" w14:textId="77777777"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13 represents the phase diagram for CaCl</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892BDE">
        <w:rPr>
          <w:rFonts w:ascii="Times New Roman" w:hAnsi="Times New Roman" w:cs="Times New Roman"/>
          <w:sz w:val="24"/>
          <w:szCs w:val="24"/>
        </w:rPr>
        <w:t>Phases at equilibrium for the chemical system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are shown as a function of volume fraction of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salt and temperature. There are three solid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hydrates of 2, 4 and 6. In which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.6H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and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.2H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O occur naturally and have mineral names which </w:t>
      </w:r>
      <w:r>
        <w:rPr>
          <w:rFonts w:ascii="Times New Roman" w:hAnsi="Times New Roman" w:cs="Times New Roman"/>
          <w:sz w:val="24"/>
          <w:szCs w:val="24"/>
        </w:rPr>
        <w:t xml:space="preserve">are </w:t>
      </w:r>
      <w:r w:rsidRPr="00892BDE">
        <w:rPr>
          <w:rFonts w:ascii="Times New Roman" w:hAnsi="Times New Roman" w:cs="Times New Roman"/>
          <w:sz w:val="24"/>
          <w:szCs w:val="24"/>
        </w:rPr>
        <w:t>called as antarctictites and sinjarite</w:t>
      </w:r>
      <w:r>
        <w:rPr>
          <w:rFonts w:ascii="Times New Roman" w:hAnsi="Times New Roman" w:cs="Times New Roman"/>
          <w:sz w:val="24"/>
          <w:szCs w:val="24"/>
        </w:rPr>
        <w:t>s</w:t>
      </w:r>
      <w:r w:rsidRPr="00892BDE">
        <w:rPr>
          <w:rFonts w:ascii="Times New Roman" w:hAnsi="Times New Roman" w:cs="Times New Roman"/>
          <w:sz w:val="24"/>
          <w:szCs w:val="24"/>
        </w:rPr>
        <w:t xml:space="preserve"> respectively.</w:t>
      </w:r>
      <w:r>
        <w:rPr>
          <w:rFonts w:ascii="Times New Roman" w:hAnsi="Times New Roman" w:cs="Times New Roman"/>
          <w:sz w:val="24"/>
          <w:szCs w:val="24"/>
        </w:rPr>
        <w:t xml:space="preserve"> The eutectic point of this system is around 223.5K. Till the volume fraction of 0.4, our model showed an excellent agreement with the experimental data for both N=3 and N=4 lines, above with N=4 line tried to trace almost with the experimental data where N=3 line showed a slight deviation till volume fraction of 0.56. </w:t>
      </w:r>
    </w:p>
    <w:p w14:paraId="292C5EA5" w14:textId="77777777" w:rsidR="00747572" w:rsidRPr="00747572" w:rsidRDefault="00747572" w:rsidP="00747572">
      <w:pPr>
        <w:pStyle w:val="ListParagraph"/>
        <w:ind w:left="780"/>
        <w:rPr>
          <w:rFonts w:ascii="Times New Roman" w:hAnsi="Times New Roman" w:cs="Times New Roman"/>
          <w:sz w:val="24"/>
          <w:szCs w:val="24"/>
          <w:lang w:val="en-US"/>
        </w:rPr>
      </w:pPr>
    </w:p>
    <w:p w14:paraId="7B1C161A" w14:textId="62AADBAC" w:rsidR="00E6615F" w:rsidRPr="00E6615F" w:rsidRDefault="00E6615F" w:rsidP="00E6615F">
      <w:pPr>
        <w:ind w:left="420"/>
        <w:rPr>
          <w:rFonts w:ascii="Times New Roman" w:hAnsi="Times New Roman" w:cs="Times New Roman"/>
          <w:b/>
          <w:bCs/>
          <w:sz w:val="24"/>
          <w:szCs w:val="24"/>
          <w:lang w:val="en-US"/>
        </w:rPr>
      </w:pPr>
    </w:p>
    <w:p w14:paraId="31D35ECC" w14:textId="77777777" w:rsidR="00D5138D" w:rsidRDefault="00D5138D" w:rsidP="00D5138D">
      <w:pPr>
        <w:ind w:left="420"/>
        <w:rPr>
          <w:rFonts w:ascii="Times New Roman" w:hAnsi="Times New Roman" w:cs="Times New Roman"/>
          <w:b/>
          <w:bCs/>
          <w:sz w:val="24"/>
          <w:szCs w:val="24"/>
          <w:lang w:val="en-US"/>
        </w:rPr>
      </w:pPr>
    </w:p>
    <w:p w14:paraId="38D50D38" w14:textId="77777777" w:rsidR="00D5138D" w:rsidRDefault="00D5138D" w:rsidP="00D5138D">
      <w:pPr>
        <w:ind w:left="420"/>
        <w:rPr>
          <w:rFonts w:ascii="Times New Roman" w:hAnsi="Times New Roman" w:cs="Times New Roman"/>
          <w:b/>
          <w:bCs/>
          <w:sz w:val="24"/>
          <w:szCs w:val="24"/>
          <w:lang w:val="en-US"/>
        </w:rPr>
      </w:pPr>
    </w:p>
    <w:p w14:paraId="333096A8" w14:textId="77777777" w:rsidR="00D5138D" w:rsidRDefault="00D5138D" w:rsidP="00D5138D">
      <w:pPr>
        <w:ind w:left="420"/>
        <w:rPr>
          <w:rFonts w:ascii="Times New Roman" w:hAnsi="Times New Roman" w:cs="Times New Roman"/>
          <w:b/>
          <w:bCs/>
          <w:sz w:val="24"/>
          <w:szCs w:val="24"/>
          <w:lang w:val="en-US"/>
        </w:rPr>
      </w:pPr>
    </w:p>
    <w:p w14:paraId="257AC2E7" w14:textId="41580536" w:rsidR="00185110" w:rsidRPr="00747572"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w:t>
      </w:r>
      <w:r w:rsidRPr="00747572">
        <w:rPr>
          <w:rFonts w:ascii="Times New Roman" w:hAnsi="Times New Roman" w:cs="Times New Roman"/>
          <w:b/>
          <w:bCs/>
          <w:sz w:val="24"/>
          <w:szCs w:val="24"/>
          <w:vertAlign w:val="subscript"/>
          <w:lang w:val="en-US"/>
        </w:rPr>
        <w:t>2</w:t>
      </w:r>
      <w:r w:rsidRPr="00747572">
        <w:rPr>
          <w:rFonts w:ascii="Times New Roman" w:hAnsi="Times New Roman" w:cs="Times New Roman"/>
          <w:b/>
          <w:bCs/>
          <w:sz w:val="24"/>
          <w:szCs w:val="24"/>
          <w:lang w:val="en-US"/>
        </w:rPr>
        <w:t>SO</w:t>
      </w:r>
      <w:r w:rsidRPr="00747572">
        <w:rPr>
          <w:rFonts w:ascii="Times New Roman" w:hAnsi="Times New Roman" w:cs="Times New Roman"/>
          <w:b/>
          <w:bCs/>
          <w:sz w:val="24"/>
          <w:szCs w:val="24"/>
          <w:vertAlign w:val="subscript"/>
          <w:lang w:val="en-US"/>
        </w:rPr>
        <w:t>4</w:t>
      </w:r>
    </w:p>
    <w:p w14:paraId="230045DF" w14:textId="77777777" w:rsidR="00747572" w:rsidRPr="00747572" w:rsidRDefault="00747572" w:rsidP="00747572">
      <w:pPr>
        <w:pStyle w:val="ListParagraph"/>
        <w:ind w:left="780"/>
        <w:rPr>
          <w:rFonts w:ascii="Times New Roman" w:hAnsi="Times New Roman" w:cs="Times New Roman"/>
          <w:b/>
          <w:bCs/>
          <w:sz w:val="24"/>
          <w:szCs w:val="24"/>
          <w:lang w:val="en-US"/>
        </w:rPr>
      </w:pPr>
    </w:p>
    <w:p w14:paraId="621DFEDC" w14:textId="27D6ACF1" w:rsidR="00747572" w:rsidRDefault="00582E54" w:rsidP="00747572">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sz w:val="24"/>
          <w:szCs w:val="24"/>
          <w:lang w:val="en-US"/>
        </w:rPr>
        <w:drawing>
          <wp:inline distT="0" distB="0" distL="0" distR="0" wp14:anchorId="71B574A9" wp14:editId="727937AF">
            <wp:extent cx="5159375" cy="4403662"/>
            <wp:effectExtent l="0" t="0" r="3175" b="0"/>
            <wp:docPr id="36598228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2285" name="Picture 1" descr="A graph of a graph of a graph of a graph of a graph of a graph of a graph of a graph of a graph of a graph of a graph of a graph of a graph of&#10;&#10;Description automatically generated"/>
                    <pic:cNvPicPr/>
                  </pic:nvPicPr>
                  <pic:blipFill>
                    <a:blip r:embed="rId19"/>
                    <a:stretch>
                      <a:fillRect/>
                    </a:stretch>
                  </pic:blipFill>
                  <pic:spPr>
                    <a:xfrm>
                      <a:off x="0" y="0"/>
                      <a:ext cx="5177345" cy="4419000"/>
                    </a:xfrm>
                    <a:prstGeom prst="rect">
                      <a:avLst/>
                    </a:prstGeom>
                  </pic:spPr>
                </pic:pic>
              </a:graphicData>
            </a:graphic>
          </wp:inline>
        </w:drawing>
      </w:r>
    </w:p>
    <w:p w14:paraId="7B234BBA" w14:textId="455C113B" w:rsid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14. Temperature vs Volume fraction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p>
    <w:p w14:paraId="49BE4D74" w14:textId="77777777" w:rsidR="00747572" w:rsidRDefault="00747572" w:rsidP="00747572">
      <w:pPr>
        <w:jc w:val="center"/>
        <w:rPr>
          <w:rFonts w:ascii="Times New Roman" w:hAnsi="Times New Roman" w:cs="Times New Roman"/>
          <w:sz w:val="24"/>
          <w:szCs w:val="24"/>
          <w:lang w:val="en-US"/>
        </w:rPr>
      </w:pPr>
    </w:p>
    <w:p w14:paraId="7E9DC782" w14:textId="77777777"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14 represents the phase diagram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O system. This system depicted a simple curve. There is a slight increase in the solubility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till the eutectic point of around 250K. Here there exist only one form of hydrate salt which is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Our model made an excellent argument in terms of tracing the experimental values with our model values for both N=3 and N=4. </w:t>
      </w:r>
    </w:p>
    <w:p w14:paraId="4BE83F33" w14:textId="77777777" w:rsidR="00747572" w:rsidRPr="00747572" w:rsidRDefault="00747572" w:rsidP="00747572">
      <w:pPr>
        <w:rPr>
          <w:rFonts w:ascii="Times New Roman" w:hAnsi="Times New Roman" w:cs="Times New Roman"/>
          <w:sz w:val="24"/>
          <w:szCs w:val="24"/>
          <w:lang w:val="en-US"/>
        </w:rPr>
      </w:pPr>
    </w:p>
    <w:p w14:paraId="5DF5AE7A" w14:textId="2C36BEA5" w:rsidR="00C25A11" w:rsidRDefault="00C25A11" w:rsidP="00D5138D">
      <w:pPr>
        <w:ind w:left="420"/>
        <w:rPr>
          <w:rFonts w:ascii="Times New Roman" w:hAnsi="Times New Roman" w:cs="Times New Roman"/>
          <w:b/>
          <w:bCs/>
          <w:sz w:val="24"/>
          <w:szCs w:val="24"/>
          <w:lang w:val="en-US"/>
        </w:rPr>
      </w:pPr>
    </w:p>
    <w:p w14:paraId="7982EBEE" w14:textId="77777777" w:rsidR="00C25A11" w:rsidRDefault="00C25A11" w:rsidP="00D5138D">
      <w:pPr>
        <w:ind w:left="420"/>
        <w:rPr>
          <w:rFonts w:ascii="Times New Roman" w:hAnsi="Times New Roman" w:cs="Times New Roman"/>
          <w:b/>
          <w:bCs/>
          <w:sz w:val="24"/>
          <w:szCs w:val="24"/>
          <w:lang w:val="en-US"/>
        </w:rPr>
      </w:pPr>
    </w:p>
    <w:p w14:paraId="1AC97FF4" w14:textId="77777777" w:rsidR="00C25A11" w:rsidRDefault="00C25A11" w:rsidP="00D5138D">
      <w:pPr>
        <w:ind w:left="420"/>
        <w:rPr>
          <w:rFonts w:ascii="Times New Roman" w:hAnsi="Times New Roman" w:cs="Times New Roman"/>
          <w:b/>
          <w:bCs/>
          <w:sz w:val="24"/>
          <w:szCs w:val="24"/>
          <w:lang w:val="en-US"/>
        </w:rPr>
      </w:pPr>
    </w:p>
    <w:p w14:paraId="5A70BFC4" w14:textId="77777777" w:rsidR="00C25A11" w:rsidRDefault="00C25A11" w:rsidP="00D5138D">
      <w:pPr>
        <w:ind w:left="420"/>
        <w:rPr>
          <w:rFonts w:ascii="Times New Roman" w:hAnsi="Times New Roman" w:cs="Times New Roman"/>
          <w:b/>
          <w:bCs/>
          <w:sz w:val="24"/>
          <w:szCs w:val="24"/>
          <w:lang w:val="en-US"/>
        </w:rPr>
      </w:pPr>
    </w:p>
    <w:p w14:paraId="7DC60AC7" w14:textId="77777777" w:rsidR="00C25A11" w:rsidRDefault="00C25A11" w:rsidP="00D5138D">
      <w:pPr>
        <w:ind w:left="420"/>
        <w:rPr>
          <w:rFonts w:ascii="Times New Roman" w:hAnsi="Times New Roman" w:cs="Times New Roman"/>
          <w:b/>
          <w:bCs/>
          <w:sz w:val="24"/>
          <w:szCs w:val="24"/>
          <w:lang w:val="en-US"/>
        </w:rPr>
      </w:pPr>
    </w:p>
    <w:p w14:paraId="62E350FF" w14:textId="77777777" w:rsidR="00747572" w:rsidRDefault="00747572" w:rsidP="00D5138D">
      <w:pPr>
        <w:ind w:left="420"/>
        <w:rPr>
          <w:rFonts w:ascii="Times New Roman" w:hAnsi="Times New Roman" w:cs="Times New Roman"/>
          <w:b/>
          <w:bCs/>
          <w:sz w:val="24"/>
          <w:szCs w:val="24"/>
          <w:lang w:val="en-US"/>
        </w:rPr>
      </w:pPr>
    </w:p>
    <w:p w14:paraId="3CB47F05" w14:textId="77777777" w:rsidR="00747572" w:rsidRDefault="00747572" w:rsidP="00D5138D">
      <w:pPr>
        <w:ind w:left="420"/>
        <w:rPr>
          <w:rFonts w:ascii="Times New Roman" w:hAnsi="Times New Roman" w:cs="Times New Roman"/>
          <w:b/>
          <w:bCs/>
          <w:sz w:val="24"/>
          <w:szCs w:val="24"/>
          <w:lang w:val="en-US"/>
        </w:rPr>
      </w:pPr>
    </w:p>
    <w:p w14:paraId="6E7DA495" w14:textId="460CF29C" w:rsidR="002A3CAF" w:rsidRPr="00747572"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MgSO</w:t>
      </w:r>
      <w:r w:rsidRPr="00747572">
        <w:rPr>
          <w:rFonts w:ascii="Times New Roman" w:hAnsi="Times New Roman" w:cs="Times New Roman"/>
          <w:b/>
          <w:bCs/>
          <w:sz w:val="24"/>
          <w:szCs w:val="24"/>
          <w:vertAlign w:val="subscript"/>
          <w:lang w:val="en-US"/>
        </w:rPr>
        <w:t>4</w:t>
      </w:r>
    </w:p>
    <w:p w14:paraId="0E5F3764" w14:textId="77777777" w:rsidR="00747572" w:rsidRPr="00747572" w:rsidRDefault="00747572" w:rsidP="00747572">
      <w:pPr>
        <w:pStyle w:val="ListParagraph"/>
        <w:ind w:left="780"/>
        <w:rPr>
          <w:rFonts w:ascii="Times New Roman" w:hAnsi="Times New Roman" w:cs="Times New Roman"/>
          <w:b/>
          <w:bCs/>
          <w:sz w:val="24"/>
          <w:szCs w:val="24"/>
          <w:lang w:val="en-US"/>
        </w:rPr>
      </w:pPr>
    </w:p>
    <w:p w14:paraId="10EC6078" w14:textId="1B8764D0" w:rsidR="00747572" w:rsidRPr="00747572" w:rsidRDefault="00582E54" w:rsidP="00747572">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sz w:val="24"/>
          <w:szCs w:val="24"/>
          <w:lang w:val="en-US"/>
        </w:rPr>
        <w:drawing>
          <wp:inline distT="0" distB="0" distL="0" distR="0" wp14:anchorId="34334E63" wp14:editId="37198AC8">
            <wp:extent cx="5381762" cy="4540250"/>
            <wp:effectExtent l="0" t="0" r="9525" b="0"/>
            <wp:docPr id="17626359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5946" name="Picture 1" descr="A diagram of a graph&#10;&#10;Description automatically generated"/>
                    <pic:cNvPicPr/>
                  </pic:nvPicPr>
                  <pic:blipFill>
                    <a:blip r:embed="rId20"/>
                    <a:stretch>
                      <a:fillRect/>
                    </a:stretch>
                  </pic:blipFill>
                  <pic:spPr>
                    <a:xfrm>
                      <a:off x="0" y="0"/>
                      <a:ext cx="5384618" cy="4542659"/>
                    </a:xfrm>
                    <a:prstGeom prst="rect">
                      <a:avLst/>
                    </a:prstGeom>
                  </pic:spPr>
                </pic:pic>
              </a:graphicData>
            </a:graphic>
          </wp:inline>
        </w:drawing>
      </w:r>
    </w:p>
    <w:p w14:paraId="3E3E6CB4" w14:textId="0E81FF36" w:rsid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15. Temperature vs Volume fraction of MgSO</w:t>
      </w:r>
      <w:r w:rsidRPr="00960669">
        <w:rPr>
          <w:rFonts w:ascii="Times New Roman" w:hAnsi="Times New Roman" w:cs="Times New Roman"/>
          <w:sz w:val="24"/>
          <w:szCs w:val="24"/>
          <w:vertAlign w:val="subscript"/>
          <w:lang w:val="en-US"/>
        </w:rPr>
        <w:t>4</w:t>
      </w:r>
    </w:p>
    <w:p w14:paraId="2D29F72A" w14:textId="77777777" w:rsidR="00747572" w:rsidRDefault="00747572" w:rsidP="00747572">
      <w:pPr>
        <w:rPr>
          <w:rFonts w:ascii="Times New Roman" w:hAnsi="Times New Roman" w:cs="Times New Roman"/>
          <w:sz w:val="24"/>
          <w:szCs w:val="24"/>
          <w:lang w:val="en-US"/>
        </w:rPr>
      </w:pPr>
    </w:p>
    <w:p w14:paraId="4650957E" w14:textId="64AD4307" w:rsidR="00747572" w:rsidRPr="00AB6A67"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15 represents the phase diagram of MgSO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E202C2">
        <w:rPr>
          <w:rFonts w:ascii="Times New Roman" w:hAnsi="Times New Roman" w:cs="Times New Roman"/>
          <w:sz w:val="24"/>
          <w:szCs w:val="24"/>
        </w:rPr>
        <w:t>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 xml:space="preserve">O system is more </w:t>
      </w:r>
      <w:r w:rsidR="00960669" w:rsidRPr="00E202C2">
        <w:rPr>
          <w:rFonts w:ascii="Times New Roman" w:hAnsi="Times New Roman" w:cs="Times New Roman"/>
          <w:sz w:val="24"/>
          <w:szCs w:val="24"/>
        </w:rPr>
        <w:t>complex because</w:t>
      </w:r>
      <w:r w:rsidRPr="00E202C2">
        <w:rPr>
          <w:rFonts w:ascii="Times New Roman" w:hAnsi="Times New Roman" w:cs="Times New Roman"/>
          <w:sz w:val="24"/>
          <w:szCs w:val="24"/>
        </w:rPr>
        <w:t xml:space="preserve"> there are more than three phases that can exist. In addition to the solid, liquid, and gas phases, there are also several hydrate phases. Those different hydrate include a count of 1, 4, 5, 6, 7 and 11 molecules of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useful for understanding the behaviour of this system in different conditions. For example, the diagram can be used to determine the conditions at which magnesium sulphate heptahydrate will form or decompose. This information can be used in a variety of applications, such as the production of magnesium sulphate and the desalination of water. Our model gave an excellent result of aligning with the experimental values for both N=3 and N=4. There is a slight deviation from the experimental values in between the volume fraction of 0.0036 till 0.011.</w:t>
      </w:r>
    </w:p>
    <w:p w14:paraId="0201FA12" w14:textId="77777777" w:rsidR="00747572" w:rsidRPr="00747572" w:rsidRDefault="00747572" w:rsidP="00747572">
      <w:pPr>
        <w:rPr>
          <w:rFonts w:ascii="Times New Roman" w:hAnsi="Times New Roman" w:cs="Times New Roman"/>
          <w:sz w:val="24"/>
          <w:szCs w:val="24"/>
          <w:lang w:val="en-US"/>
        </w:rPr>
      </w:pPr>
    </w:p>
    <w:p w14:paraId="0B28FB54" w14:textId="77777777" w:rsidR="00747572" w:rsidRPr="00747572" w:rsidRDefault="00747572" w:rsidP="00747572">
      <w:pPr>
        <w:pStyle w:val="ListParagraph"/>
        <w:ind w:left="780"/>
        <w:jc w:val="center"/>
        <w:rPr>
          <w:rFonts w:ascii="Times New Roman" w:hAnsi="Times New Roman" w:cs="Times New Roman"/>
          <w:sz w:val="24"/>
          <w:szCs w:val="24"/>
          <w:lang w:val="en-US"/>
        </w:rPr>
      </w:pPr>
    </w:p>
    <w:p w14:paraId="0FB1A996" w14:textId="77777777" w:rsidR="005171D6" w:rsidRDefault="005171D6" w:rsidP="002A3CAF">
      <w:pPr>
        <w:rPr>
          <w:rFonts w:ascii="Times New Roman" w:hAnsi="Times New Roman" w:cs="Times New Roman"/>
          <w:b/>
          <w:bCs/>
          <w:sz w:val="24"/>
          <w:szCs w:val="24"/>
          <w:vertAlign w:val="subscript"/>
          <w:lang w:val="en-US"/>
        </w:rPr>
      </w:pPr>
    </w:p>
    <w:p w14:paraId="0DAC3FE4" w14:textId="25E41904" w:rsidR="004C6A7E" w:rsidRPr="00747572" w:rsidRDefault="004C6A7E" w:rsidP="00747572">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lastRenderedPageBreak/>
        <w:t>The model calculated phase diagrams of the Li</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NaCl+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LiCl+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MgSO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and CaCl</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systems compared with solubility data reported in literature are plotted in the above graphs.  The unknown parameters of the equation 5, which helped us achieve this were tabulated in the table 1</w:t>
      </w:r>
      <w:r w:rsidR="00747572">
        <w:rPr>
          <w:rFonts w:ascii="Times New Roman" w:hAnsi="Times New Roman" w:cs="Times New Roman"/>
          <w:sz w:val="24"/>
          <w:szCs w:val="24"/>
        </w:rPr>
        <w:t xml:space="preserve"> and 2</w:t>
      </w:r>
      <w:r w:rsidRPr="00747572">
        <w:rPr>
          <w:rFonts w:ascii="Times New Roman" w:hAnsi="Times New Roman" w:cs="Times New Roman"/>
          <w:sz w:val="24"/>
          <w:szCs w:val="24"/>
        </w:rPr>
        <w:t xml:space="preserve">.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241BC8A6" w14:textId="77777777" w:rsidR="004C6A7E" w:rsidRPr="00747572" w:rsidRDefault="004C6A7E" w:rsidP="004C6A7E">
      <w:pPr>
        <w:pStyle w:val="NormalWeb"/>
        <w:spacing w:before="0" w:beforeAutospacing="0" w:after="0" w:afterAutospacing="0"/>
        <w:jc w:val="both"/>
      </w:pPr>
    </w:p>
    <w:p w14:paraId="58ED5255" w14:textId="462C24AF" w:rsidR="004C6A7E" w:rsidRPr="00747572" w:rsidRDefault="004C6A7E" w:rsidP="004C6A7E">
      <w:pPr>
        <w:pStyle w:val="NormalWeb"/>
        <w:spacing w:before="0" w:beforeAutospacing="0" w:after="0" w:afterAutospacing="0"/>
        <w:jc w:val="both"/>
      </w:pPr>
      <w:r w:rsidRPr="00747572">
        <w:t xml:space="preserve">For NaCl, we were able to exactly map the data against the literature work. We </w:t>
      </w:r>
      <w:r w:rsidR="00582E54" w:rsidRPr="00747572">
        <w:t>can be</w:t>
      </w:r>
      <w:r w:rsidRPr="00747572">
        <w:t xml:space="preserve"> able to </w:t>
      </w:r>
      <w:r w:rsidR="00747572" w:rsidRPr="00747572">
        <w:t>observe</w:t>
      </w:r>
      <w:r w:rsidRPr="00747572">
        <w:t xml:space="preserve"> minor changes in the temperature with an increase in the volume fraction from 0.02 to 0.15, above with there is a sudden increase in the temperature from 250K till 550K. This shift indicates the reduction in the water molecules attached with NaCl from ice, NaCl.2H</w:t>
      </w:r>
      <w:r w:rsidRPr="00747572">
        <w:rPr>
          <w:vertAlign w:val="subscript"/>
        </w:rPr>
        <w:t>2</w:t>
      </w:r>
      <w:r w:rsidRPr="00747572">
        <w:t>O to NaCl.H</w:t>
      </w:r>
      <w:r w:rsidRPr="00747572">
        <w:rPr>
          <w:vertAlign w:val="subscript"/>
        </w:rPr>
        <w:t>2</w:t>
      </w:r>
      <w:r w:rsidRPr="00747572">
        <w:t>O.  Similarly, our model well performed in tracing the graphs for Li</w:t>
      </w:r>
      <w:r w:rsidRPr="00747572">
        <w:rPr>
          <w:vertAlign w:val="subscript"/>
        </w:rPr>
        <w:t>2</w:t>
      </w:r>
      <w:r w:rsidRPr="00747572">
        <w:t>SO</w:t>
      </w:r>
      <w:r w:rsidRPr="00747572">
        <w:rPr>
          <w:vertAlign w:val="subscript"/>
        </w:rPr>
        <w:t>4</w:t>
      </w:r>
      <w:r w:rsidRPr="00747572">
        <w:t xml:space="preserve"> as shown in the above graphs. There was a slight deviation for CaCl</w:t>
      </w:r>
      <w:r w:rsidRPr="00747572">
        <w:rPr>
          <w:vertAlign w:val="subscript"/>
        </w:rPr>
        <w:t>2</w:t>
      </w:r>
      <w:r w:rsidRPr="00747572">
        <w:t xml:space="preserve"> between the volume fraction of 0.42 to 0.53, which is a region of 2 H</w:t>
      </w:r>
      <w:r w:rsidRPr="00747572">
        <w:rPr>
          <w:vertAlign w:val="subscript"/>
        </w:rPr>
        <w:t>2</w:t>
      </w:r>
      <w:r w:rsidRPr="00747572">
        <w:t xml:space="preserve">O molecules attached with it. </w:t>
      </w:r>
    </w:p>
    <w:p w14:paraId="237C7267" w14:textId="77777777" w:rsidR="004C6A7E" w:rsidRPr="00747572" w:rsidRDefault="004C6A7E" w:rsidP="004C6A7E">
      <w:pPr>
        <w:pStyle w:val="NormalWeb"/>
        <w:spacing w:before="0" w:beforeAutospacing="0" w:after="0" w:afterAutospacing="0"/>
        <w:jc w:val="both"/>
      </w:pPr>
      <w:r w:rsidRPr="00747572">
        <w:t> </w:t>
      </w:r>
    </w:p>
    <w:p w14:paraId="783DA5FE" w14:textId="27322F34" w:rsidR="004C6A7E" w:rsidRPr="00747572" w:rsidRDefault="004C6A7E" w:rsidP="004C6A7E">
      <w:pPr>
        <w:pStyle w:val="NormalWeb"/>
        <w:spacing w:before="0" w:beforeAutospacing="0" w:after="0" w:afterAutospacing="0"/>
        <w:jc w:val="both"/>
      </w:pPr>
      <w:r w:rsidRPr="00747572">
        <w:t>The available solubility data of MgSO</w:t>
      </w:r>
      <w:r w:rsidRPr="00747572">
        <w:rPr>
          <w:vertAlign w:val="subscript"/>
        </w:rPr>
        <w:t>4</w:t>
      </w:r>
      <w:r w:rsidRPr="00747572">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747572">
        <w:rPr>
          <w:vertAlign w:val="subscript"/>
        </w:rPr>
        <w:t>4</w:t>
      </w:r>
      <w:r w:rsidRPr="00747572">
        <w:t>+ H</w:t>
      </w:r>
      <w:r w:rsidRPr="00747572">
        <w:rPr>
          <w:vertAlign w:val="subscript"/>
        </w:rPr>
        <w:t>2</w:t>
      </w:r>
      <w:r w:rsidRPr="00747572">
        <w:t>O, the solubilities of metastable solid phases MgSO</w:t>
      </w:r>
      <w:r w:rsidRPr="00747572">
        <w:rPr>
          <w:vertAlign w:val="subscript"/>
        </w:rPr>
        <w:t>4</w:t>
      </w:r>
      <w:r w:rsidRPr="00747572">
        <w:t>·4 H</w:t>
      </w:r>
      <w:r w:rsidRPr="00747572">
        <w:rPr>
          <w:vertAlign w:val="subscript"/>
        </w:rPr>
        <w:t>2</w:t>
      </w:r>
      <w:r w:rsidRPr="00747572">
        <w:t>O</w:t>
      </w:r>
      <w:r w:rsidR="00960669">
        <w:t xml:space="preserve"> </w:t>
      </w:r>
      <w:r w:rsidRPr="00747572">
        <w:t>and MgSO</w:t>
      </w:r>
      <w:r w:rsidRPr="00747572">
        <w:rPr>
          <w:vertAlign w:val="subscript"/>
        </w:rPr>
        <w:t>4</w:t>
      </w:r>
      <w:r w:rsidRPr="00747572">
        <w:t>·5 H</w:t>
      </w:r>
      <w:r w:rsidRPr="00747572">
        <w:rPr>
          <w:vertAlign w:val="subscript"/>
        </w:rPr>
        <w:t>2</w:t>
      </w:r>
      <w:r w:rsidRPr="00747572">
        <w:t>O were also tried to simulate except for those stable solid phases. MgSO</w:t>
      </w:r>
      <w:r w:rsidRPr="00747572">
        <w:rPr>
          <w:vertAlign w:val="subscript"/>
        </w:rPr>
        <w:t>4</w:t>
      </w:r>
      <w:r w:rsidRPr="00747572">
        <w:t>·11 H</w:t>
      </w:r>
      <w:r w:rsidRPr="00747572">
        <w:rPr>
          <w:vertAlign w:val="subscript"/>
        </w:rPr>
        <w:t>2</w:t>
      </w:r>
      <w:r w:rsidRPr="00747572">
        <w:t>O</w:t>
      </w:r>
      <w:r w:rsidR="00960669">
        <w:t xml:space="preserve"> </w:t>
      </w:r>
      <w:r w:rsidRPr="00747572">
        <w:t>was recognized as stable phase at low temperature, although the solid phase corresponding to its solubilities in early literature were determined as MgSO</w:t>
      </w:r>
      <w:r w:rsidRPr="00747572">
        <w:rPr>
          <w:vertAlign w:val="subscript"/>
        </w:rPr>
        <w:t>4</w:t>
      </w:r>
      <w:r w:rsidRPr="00747572">
        <w:t>·12 H</w:t>
      </w:r>
      <w:r w:rsidRPr="00747572">
        <w:rPr>
          <w:vertAlign w:val="subscript"/>
        </w:rPr>
        <w:t>2</w:t>
      </w:r>
      <w:r w:rsidRPr="00747572">
        <w:t>O.</w:t>
      </w:r>
    </w:p>
    <w:p w14:paraId="7015F389" w14:textId="77777777" w:rsidR="004C6A7E" w:rsidRPr="00747572" w:rsidRDefault="004C6A7E" w:rsidP="004C6A7E">
      <w:pPr>
        <w:pStyle w:val="NormalWeb"/>
        <w:spacing w:before="0" w:beforeAutospacing="0" w:after="0" w:afterAutospacing="0"/>
        <w:jc w:val="both"/>
      </w:pPr>
      <w:r w:rsidRPr="00747572">
        <w:t> </w:t>
      </w:r>
    </w:p>
    <w:p w14:paraId="152CCF20" w14:textId="28D9E00A" w:rsidR="004C6A7E" w:rsidRPr="00747572" w:rsidRDefault="004C6A7E" w:rsidP="004C6A7E">
      <w:pPr>
        <w:pStyle w:val="NormalWeb"/>
        <w:spacing w:before="0" w:beforeAutospacing="0" w:after="0" w:afterAutospacing="0"/>
        <w:jc w:val="both"/>
      </w:pPr>
      <w:r w:rsidRPr="00747572">
        <w:t>The difference of eutectic temperature of Li</w:t>
      </w:r>
      <w:r w:rsidRPr="00747572">
        <w:rPr>
          <w:vertAlign w:val="subscript"/>
        </w:rPr>
        <w:t>2</w:t>
      </w:r>
      <w:r w:rsidRPr="00747572">
        <w:t>SO</w:t>
      </w:r>
      <w:r w:rsidRPr="00747572">
        <w:rPr>
          <w:vertAlign w:val="subscript"/>
        </w:rPr>
        <w:t>4</w:t>
      </w:r>
      <w:r w:rsidRPr="00747572">
        <w:t>· H</w:t>
      </w:r>
      <w:r w:rsidRPr="00747572">
        <w:rPr>
          <w:vertAlign w:val="subscript"/>
        </w:rPr>
        <w:t>2</w:t>
      </w:r>
      <w:r w:rsidRPr="00747572">
        <w:t xml:space="preserve">O +ice between the present model predicted value and that recommended by Linke [76] and </w:t>
      </w:r>
      <w:proofErr w:type="spellStart"/>
      <w:r w:rsidRPr="00747572">
        <w:t>Sohr</w:t>
      </w:r>
      <w:proofErr w:type="spellEnd"/>
      <w:r w:rsidRPr="00747572">
        <w:t xml:space="preserve"> et al. [75] is about 2 K. According to the critical evaluation of </w:t>
      </w:r>
      <w:proofErr w:type="spellStart"/>
      <w:r w:rsidRPr="00747572">
        <w:t>Sohr</w:t>
      </w:r>
      <w:proofErr w:type="spellEnd"/>
      <w:r w:rsidRPr="00747572">
        <w:t xml:space="preserve"> et al. [75], the uncertainty of the eutectic temperature is 2 K. So, in such an uncertainty range, the present model result agrees with the recent recommendation of </w:t>
      </w:r>
      <w:proofErr w:type="spellStart"/>
      <w:r w:rsidRPr="00747572">
        <w:t>Sohr</w:t>
      </w:r>
      <w:proofErr w:type="spellEnd"/>
      <w:r w:rsidRPr="00747572">
        <w:t xml:space="preserve"> et al. [75] well.  The eutectic composition of this invariant point predicted from the present model agree with those reported by Linke [76] and </w:t>
      </w:r>
      <w:proofErr w:type="spellStart"/>
      <w:r w:rsidRPr="00747572">
        <w:t>Sohr</w:t>
      </w:r>
      <w:proofErr w:type="spellEnd"/>
      <w:r w:rsidRPr="00747572">
        <w:t xml:space="preserve"> et al. [75] in absolute error 0.6% weight percentage, which is in accordance with the uncertainty reported by </w:t>
      </w:r>
      <w:proofErr w:type="spellStart"/>
      <w:r w:rsidRPr="00747572">
        <w:t>Sohr</w:t>
      </w:r>
      <w:proofErr w:type="spellEnd"/>
      <w:r w:rsidRPr="00747572">
        <w:t xml:space="preserve"> et al. [75] recently. </w:t>
      </w:r>
    </w:p>
    <w:p w14:paraId="7312B7F1" w14:textId="77777777" w:rsidR="004C6A7E" w:rsidRPr="00747572" w:rsidRDefault="004C6A7E" w:rsidP="004C6A7E">
      <w:pPr>
        <w:pStyle w:val="NormalWeb"/>
        <w:spacing w:before="0" w:beforeAutospacing="0" w:after="0" w:afterAutospacing="0"/>
        <w:jc w:val="both"/>
      </w:pPr>
      <w:r w:rsidRPr="00747572">
        <w:t> </w:t>
      </w:r>
    </w:p>
    <w:p w14:paraId="7E4F6059" w14:textId="30279708" w:rsidR="005171D6" w:rsidRPr="00747572" w:rsidRDefault="004C6A7E" w:rsidP="004C6A7E">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sectPr w:rsidR="005171D6" w:rsidRPr="0074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C45FE"/>
    <w:multiLevelType w:val="hybridMultilevel"/>
    <w:tmpl w:val="3D266540"/>
    <w:lvl w:ilvl="0" w:tplc="DA1033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047798006">
    <w:abstractNumId w:val="0"/>
  </w:num>
  <w:num w:numId="2" w16cid:durableId="209427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C6F"/>
    <w:rsid w:val="00057AB3"/>
    <w:rsid w:val="000960EC"/>
    <w:rsid w:val="000E156B"/>
    <w:rsid w:val="00185110"/>
    <w:rsid w:val="001D22B6"/>
    <w:rsid w:val="002708CD"/>
    <w:rsid w:val="002A3CAF"/>
    <w:rsid w:val="004B1C6F"/>
    <w:rsid w:val="004C6A7E"/>
    <w:rsid w:val="005171D6"/>
    <w:rsid w:val="005337E1"/>
    <w:rsid w:val="00582E54"/>
    <w:rsid w:val="0062238E"/>
    <w:rsid w:val="0063327E"/>
    <w:rsid w:val="00713AAE"/>
    <w:rsid w:val="0073039C"/>
    <w:rsid w:val="00747572"/>
    <w:rsid w:val="007664C4"/>
    <w:rsid w:val="007F28C7"/>
    <w:rsid w:val="00815E45"/>
    <w:rsid w:val="00817BB8"/>
    <w:rsid w:val="00960669"/>
    <w:rsid w:val="009B7A43"/>
    <w:rsid w:val="00A3176C"/>
    <w:rsid w:val="00A9351B"/>
    <w:rsid w:val="00BA1281"/>
    <w:rsid w:val="00C25A11"/>
    <w:rsid w:val="00D5138D"/>
    <w:rsid w:val="00DB24C4"/>
    <w:rsid w:val="00DD498C"/>
    <w:rsid w:val="00DE15B1"/>
    <w:rsid w:val="00DF1CBF"/>
    <w:rsid w:val="00DF318B"/>
    <w:rsid w:val="00E6615F"/>
    <w:rsid w:val="00E749A3"/>
    <w:rsid w:val="00EF00F5"/>
    <w:rsid w:val="00EF330A"/>
    <w:rsid w:val="00F83F62"/>
    <w:rsid w:val="00FB5A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8436"/>
  <w15:docId w15:val="{E2C46F94-6834-48D5-B8A3-62DEEA32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72"/>
  </w:style>
  <w:style w:type="paragraph" w:styleId="Heading1">
    <w:name w:val="heading 1"/>
    <w:basedOn w:val="Normal"/>
    <w:next w:val="Normal"/>
    <w:link w:val="Heading1Char"/>
    <w:uiPriority w:val="9"/>
    <w:qFormat/>
    <w:rsid w:val="004B1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C6F"/>
    <w:rPr>
      <w:rFonts w:eastAsiaTheme="majorEastAsia" w:cstheme="majorBidi"/>
      <w:color w:val="272727" w:themeColor="text1" w:themeTint="D8"/>
    </w:rPr>
  </w:style>
  <w:style w:type="paragraph" w:styleId="Title">
    <w:name w:val="Title"/>
    <w:basedOn w:val="Normal"/>
    <w:next w:val="Normal"/>
    <w:link w:val="TitleChar"/>
    <w:uiPriority w:val="10"/>
    <w:qFormat/>
    <w:rsid w:val="004B1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C6F"/>
    <w:pPr>
      <w:spacing w:before="160"/>
      <w:jc w:val="center"/>
    </w:pPr>
    <w:rPr>
      <w:i/>
      <w:iCs/>
      <w:color w:val="404040" w:themeColor="text1" w:themeTint="BF"/>
    </w:rPr>
  </w:style>
  <w:style w:type="character" w:customStyle="1" w:styleId="QuoteChar">
    <w:name w:val="Quote Char"/>
    <w:basedOn w:val="DefaultParagraphFont"/>
    <w:link w:val="Quote"/>
    <w:uiPriority w:val="29"/>
    <w:rsid w:val="004B1C6F"/>
    <w:rPr>
      <w:i/>
      <w:iCs/>
      <w:color w:val="404040" w:themeColor="text1" w:themeTint="BF"/>
    </w:rPr>
  </w:style>
  <w:style w:type="paragraph" w:styleId="ListParagraph">
    <w:name w:val="List Paragraph"/>
    <w:basedOn w:val="Normal"/>
    <w:uiPriority w:val="34"/>
    <w:qFormat/>
    <w:rsid w:val="004B1C6F"/>
    <w:pPr>
      <w:ind w:left="720"/>
      <w:contextualSpacing/>
    </w:pPr>
  </w:style>
  <w:style w:type="character" w:styleId="IntenseEmphasis">
    <w:name w:val="Intense Emphasis"/>
    <w:basedOn w:val="DefaultParagraphFont"/>
    <w:uiPriority w:val="21"/>
    <w:qFormat/>
    <w:rsid w:val="004B1C6F"/>
    <w:rPr>
      <w:i/>
      <w:iCs/>
      <w:color w:val="0F4761" w:themeColor="accent1" w:themeShade="BF"/>
    </w:rPr>
  </w:style>
  <w:style w:type="paragraph" w:styleId="IntenseQuote">
    <w:name w:val="Intense Quote"/>
    <w:basedOn w:val="Normal"/>
    <w:next w:val="Normal"/>
    <w:link w:val="IntenseQuoteChar"/>
    <w:uiPriority w:val="30"/>
    <w:qFormat/>
    <w:rsid w:val="004B1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C6F"/>
    <w:rPr>
      <w:i/>
      <w:iCs/>
      <w:color w:val="0F4761" w:themeColor="accent1" w:themeShade="BF"/>
    </w:rPr>
  </w:style>
  <w:style w:type="character" w:styleId="IntenseReference">
    <w:name w:val="Intense Reference"/>
    <w:basedOn w:val="DefaultParagraphFont"/>
    <w:uiPriority w:val="32"/>
    <w:qFormat/>
    <w:rsid w:val="004B1C6F"/>
    <w:rPr>
      <w:b/>
      <w:bCs/>
      <w:smallCaps/>
      <w:color w:val="0F4761" w:themeColor="accent1" w:themeShade="BF"/>
      <w:spacing w:val="5"/>
    </w:rPr>
  </w:style>
  <w:style w:type="paragraph" w:styleId="BalloonText">
    <w:name w:val="Balloon Text"/>
    <w:basedOn w:val="Normal"/>
    <w:link w:val="BalloonTextChar"/>
    <w:uiPriority w:val="99"/>
    <w:semiHidden/>
    <w:unhideWhenUsed/>
    <w:rsid w:val="00EF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0A"/>
    <w:rPr>
      <w:rFonts w:ascii="Tahoma" w:hAnsi="Tahoma" w:cs="Tahoma"/>
      <w:sz w:val="16"/>
      <w:szCs w:val="16"/>
    </w:rPr>
  </w:style>
  <w:style w:type="table" w:styleId="TableGrid">
    <w:name w:val="Table Grid"/>
    <w:basedOn w:val="TableNormal"/>
    <w:uiPriority w:val="39"/>
    <w:rsid w:val="00533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7EF8-B907-462A-A508-E763AAD8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13</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21</cp:revision>
  <dcterms:created xsi:type="dcterms:W3CDTF">2024-03-13T15:03:00Z</dcterms:created>
  <dcterms:modified xsi:type="dcterms:W3CDTF">2024-03-20T15:24:00Z</dcterms:modified>
</cp:coreProperties>
</file>