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2FD7" w:rsidRDefault="00D65E09" w:rsidP="00D6619B">
      <w:pPr>
        <w:tabs>
          <w:tab w:val="center" w:pos="5184"/>
        </w:tabs>
        <w:spacing w:after="240" w:line="240" w:lineRule="auto"/>
        <w:jc w:val="center"/>
        <w:rPr>
          <w:rFonts w:ascii="Times New Roman" w:hAnsi="Times New Roman"/>
          <w:sz w:val="48"/>
          <w:szCs w:val="40"/>
        </w:rPr>
      </w:pPr>
      <w:r w:rsidRPr="00D65E09">
        <w:rPr>
          <w:rFonts w:ascii="Times New Roman" w:hAnsi="Times New Roman"/>
          <w:sz w:val="48"/>
          <w:szCs w:val="40"/>
        </w:rPr>
        <w:t>International Journal of Computer Networks and Applications</w:t>
      </w:r>
    </w:p>
    <w:p w:rsidR="00D65E09" w:rsidRDefault="00D65E09" w:rsidP="00D6619B">
      <w:pPr>
        <w:tabs>
          <w:tab w:val="center" w:pos="5184"/>
        </w:tabs>
        <w:spacing w:after="0" w:line="240" w:lineRule="auto"/>
        <w:jc w:val="center"/>
        <w:rPr>
          <w:rFonts w:ascii="Times New Roman" w:hAnsi="Times New Roman"/>
        </w:rPr>
      </w:pPr>
      <w:r>
        <w:rPr>
          <w:rFonts w:ascii="Times New Roman" w:hAnsi="Times New Roman"/>
        </w:rPr>
        <w:t>GP Dhanush</w:t>
      </w:r>
    </w:p>
    <w:p w:rsidR="00D65E09" w:rsidRDefault="00D65E09" w:rsidP="0004109D">
      <w:pPr>
        <w:tabs>
          <w:tab w:val="center" w:pos="5184"/>
        </w:tabs>
        <w:spacing w:after="240" w:line="240" w:lineRule="auto"/>
        <w:jc w:val="center"/>
        <w:rPr>
          <w:rFonts w:ascii="Times New Roman" w:hAnsi="Times New Roman"/>
        </w:rPr>
      </w:pPr>
      <w:r>
        <w:rPr>
          <w:rFonts w:ascii="Times New Roman" w:hAnsi="Times New Roman"/>
        </w:rPr>
        <w:t>HITAM</w:t>
      </w:r>
    </w:p>
    <w:p w:rsidR="00D65E09" w:rsidRDefault="00D65E09" w:rsidP="00D6619B">
      <w:pPr>
        <w:tabs>
          <w:tab w:val="center" w:pos="5184"/>
        </w:tabs>
        <w:spacing w:after="0" w:line="240" w:lineRule="auto"/>
        <w:jc w:val="center"/>
        <w:rPr>
          <w:rFonts w:ascii="Times New Roman" w:hAnsi="Times New Roman"/>
        </w:rPr>
      </w:pPr>
      <w:r>
        <w:rPr>
          <w:rFonts w:ascii="Times New Roman" w:hAnsi="Times New Roman"/>
        </w:rPr>
        <w:t>CH Hema Chandra</w:t>
      </w:r>
    </w:p>
    <w:p w:rsidR="00D65E09" w:rsidRDefault="00D65E09" w:rsidP="0004109D">
      <w:pPr>
        <w:tabs>
          <w:tab w:val="center" w:pos="5184"/>
        </w:tabs>
        <w:spacing w:after="240" w:line="240" w:lineRule="auto"/>
        <w:jc w:val="center"/>
        <w:rPr>
          <w:rFonts w:ascii="Times New Roman" w:hAnsi="Times New Roman"/>
        </w:rPr>
      </w:pPr>
      <w:r>
        <w:rPr>
          <w:rFonts w:ascii="Times New Roman" w:hAnsi="Times New Roman"/>
        </w:rPr>
        <w:t>HITAM</w:t>
      </w:r>
    </w:p>
    <w:p w:rsidR="00D65E09" w:rsidRDefault="00D65E09" w:rsidP="00D6619B">
      <w:pPr>
        <w:tabs>
          <w:tab w:val="center" w:pos="5184"/>
        </w:tabs>
        <w:spacing w:after="0" w:line="240" w:lineRule="auto"/>
        <w:jc w:val="center"/>
        <w:rPr>
          <w:rFonts w:ascii="Times New Roman" w:hAnsi="Times New Roman"/>
        </w:rPr>
      </w:pPr>
      <w:bookmarkStart w:id="0" w:name="_GoBack"/>
      <w:bookmarkEnd w:id="0"/>
      <w:r>
        <w:rPr>
          <w:rFonts w:ascii="Times New Roman" w:hAnsi="Times New Roman"/>
        </w:rPr>
        <w:t>N. Ashwith Reddy</w:t>
      </w:r>
    </w:p>
    <w:p w:rsidR="00D65E09" w:rsidRDefault="00D65E09" w:rsidP="0004109D">
      <w:pPr>
        <w:tabs>
          <w:tab w:val="center" w:pos="5184"/>
        </w:tabs>
        <w:spacing w:after="240" w:line="240" w:lineRule="auto"/>
        <w:jc w:val="center"/>
        <w:rPr>
          <w:rFonts w:ascii="Times New Roman" w:hAnsi="Times New Roman"/>
        </w:rPr>
      </w:pPr>
      <w:r>
        <w:rPr>
          <w:rFonts w:ascii="Times New Roman" w:hAnsi="Times New Roman"/>
        </w:rPr>
        <w:t>HITAM</w:t>
      </w:r>
    </w:p>
    <w:p w:rsidR="00D65E09" w:rsidRDefault="00D65E09" w:rsidP="0004109D">
      <w:pPr>
        <w:tabs>
          <w:tab w:val="center" w:pos="5184"/>
        </w:tabs>
        <w:spacing w:after="240" w:line="240" w:lineRule="auto"/>
        <w:jc w:val="both"/>
        <w:rPr>
          <w:rFonts w:ascii="Times New Roman" w:hAnsi="Times New Roman"/>
          <w:b/>
          <w:sz w:val="18"/>
        </w:rPr>
        <w:sectPr w:rsidR="00D65E09" w:rsidSect="00015B1D">
          <w:headerReference w:type="default" r:id="rId8"/>
          <w:footerReference w:type="default" r:id="rId9"/>
          <w:pgSz w:w="12240" w:h="15840"/>
          <w:pgMar w:top="1008" w:right="936" w:bottom="1008" w:left="936" w:header="720" w:footer="720" w:gutter="0"/>
          <w:cols w:space="720"/>
          <w:docGrid w:linePitch="360"/>
        </w:sectPr>
      </w:pPr>
    </w:p>
    <w:p w:rsidR="007027A5" w:rsidRDefault="00D65E09" w:rsidP="008E0FFF">
      <w:pPr>
        <w:tabs>
          <w:tab w:val="center" w:pos="5184"/>
        </w:tabs>
        <w:spacing w:after="120" w:line="240" w:lineRule="auto"/>
        <w:jc w:val="both"/>
        <w:rPr>
          <w:rFonts w:ascii="Times New Roman" w:hAnsi="Times New Roman"/>
          <w:b/>
          <w:sz w:val="18"/>
        </w:rPr>
      </w:pPr>
      <w:r>
        <w:rPr>
          <w:rFonts w:ascii="Times New Roman" w:hAnsi="Times New Roman"/>
          <w:b/>
          <w:sz w:val="18"/>
        </w:rPr>
        <w:lastRenderedPageBreak/>
        <w:t xml:space="preserve">Abstract </w:t>
      </w:r>
      <w:r w:rsidR="007027A5">
        <w:rPr>
          <w:rFonts w:ascii="Times New Roman" w:hAnsi="Times New Roman"/>
          <w:b/>
          <w:sz w:val="18"/>
        </w:rPr>
        <w:t>–</w:t>
      </w:r>
      <w:r>
        <w:rPr>
          <w:rFonts w:ascii="Times New Roman" w:hAnsi="Times New Roman"/>
          <w:b/>
          <w:sz w:val="18"/>
        </w:rPr>
        <w:t xml:space="preserve"> </w:t>
      </w:r>
      <w:r w:rsidR="007027A5">
        <w:rPr>
          <w:rFonts w:ascii="Times New Roman" w:hAnsi="Times New Roman"/>
          <w:b/>
          <w:sz w:val="18"/>
        </w:rPr>
        <w:t>This article gives the overall view of the articles published in International Journal of Computer Networks and Applications. The system addresses the critical vulnerabilities of centralized cloud storage by implementing a hardened environment for multi-user file management.  Abstract must be written with Time</w:t>
      </w:r>
      <w:r w:rsidR="005B3A68">
        <w:rPr>
          <w:rFonts w:ascii="Times New Roman" w:hAnsi="Times New Roman"/>
          <w:b/>
          <w:sz w:val="18"/>
        </w:rPr>
        <w:t>s</w:t>
      </w:r>
      <w:r w:rsidR="007027A5">
        <w:rPr>
          <w:rFonts w:ascii="Times New Roman" w:hAnsi="Times New Roman"/>
          <w:b/>
          <w:sz w:val="18"/>
        </w:rPr>
        <w:t xml:space="preserve"> New Roman font with font size 9. </w:t>
      </w:r>
    </w:p>
    <w:p w:rsidR="007027A5" w:rsidRDefault="007027A5" w:rsidP="008E0FFF">
      <w:pPr>
        <w:tabs>
          <w:tab w:val="center" w:pos="5184"/>
        </w:tabs>
        <w:spacing w:after="120" w:line="240" w:lineRule="auto"/>
        <w:jc w:val="both"/>
        <w:rPr>
          <w:rFonts w:ascii="Times New Roman" w:hAnsi="Times New Roman"/>
          <w:b/>
          <w:sz w:val="18"/>
        </w:rPr>
      </w:pPr>
      <w:r>
        <w:rPr>
          <w:rFonts w:ascii="Times New Roman" w:hAnsi="Times New Roman"/>
          <w:b/>
          <w:sz w:val="18"/>
        </w:rPr>
        <w:t>Index Terms – RSA Encryption, Modified Diffie-Hellman (MDH), Secure File Sharing, Hybrid Cryptography, Flask, SQLite, Data Privacy. All the keywords should be separated with commas. Minimum of four keywords must be written.</w:t>
      </w:r>
    </w:p>
    <w:p w:rsidR="007027A5" w:rsidRPr="005B3A68" w:rsidRDefault="005B3A68"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5B3A68">
        <w:rPr>
          <w:rFonts w:ascii="Times New Roman" w:hAnsi="Times New Roman"/>
          <w:sz w:val="20"/>
        </w:rPr>
        <w:t>1. INTRODUCTION</w:t>
      </w:r>
    </w:p>
    <w:p w:rsidR="00D65E09" w:rsidRDefault="005B3A68"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The rapid digitization of personal and professional documents has led to an unprecedented demand for secure storage solutions. Conventional cloud storage platforms often face criticism for their centralized control and potential vulnerability to data breaches. CryptoVault is developed as a response to these concerns. </w:t>
      </w:r>
    </w:p>
    <w:p w:rsidR="005B3A68" w:rsidRPr="00E405DC"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
      </w:r>
    </w:p>
    <w:p w:rsidR="005B3A68" w:rsidRPr="00E405DC"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
      </w:r>
    </w:p>
    <w:p w:rsidR="005B3A68"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 xml:space="preserve">This template should be used for final version </w:t>
      </w:r>
      <w:r w:rsidR="00E405DC" w:rsidRPr="00E405DC">
        <w:rPr>
          <w:rFonts w:ascii="Times New Roman" w:hAnsi="Times New Roman"/>
          <w:sz w:val="20"/>
        </w:rPr>
        <w:t>of each accepted articles.</w:t>
      </w:r>
    </w:p>
    <w:p w:rsidR="00E405DC" w:rsidRDefault="00E405DC" w:rsidP="008E0FFF">
      <w:pPr>
        <w:tabs>
          <w:tab w:val="center" w:pos="5184"/>
        </w:tabs>
        <w:spacing w:after="120" w:line="240" w:lineRule="auto"/>
        <w:jc w:val="both"/>
        <w:rPr>
          <w:rFonts w:ascii="Times New Roman" w:hAnsi="Times New Roman"/>
          <w:sz w:val="20"/>
        </w:rPr>
      </w:pPr>
      <w:r>
        <w:rPr>
          <w:rFonts w:ascii="Times New Roman" w:hAnsi="Times New Roman"/>
          <w:sz w:val="20"/>
        </w:rPr>
        <w:t>International Journal of Computer Networks and Applications is timely committed journal</w:t>
      </w:r>
      <w:r w:rsidR="00B865D1">
        <w:rPr>
          <w:rFonts w:ascii="Times New Roman" w:hAnsi="Times New Roman"/>
          <w:sz w:val="20"/>
        </w:rPr>
        <w:t xml:space="preserve"> [1]</w:t>
      </w:r>
      <w:r>
        <w:rPr>
          <w:rFonts w:ascii="Times New Roman" w:hAnsi="Times New Roman"/>
          <w:sz w:val="20"/>
        </w:rPr>
        <w:t>.    IJCNA follows single blind review process</w:t>
      </w:r>
      <w:r w:rsidR="00B865D1">
        <w:rPr>
          <w:rFonts w:ascii="Times New Roman" w:hAnsi="Times New Roman"/>
          <w:sz w:val="20"/>
        </w:rPr>
        <w:t xml:space="preserve"> [1, 2]</w:t>
      </w:r>
      <w:r>
        <w:rPr>
          <w:rFonts w:ascii="Times New Roman" w:hAnsi="Times New Roman"/>
          <w:sz w:val="20"/>
        </w:rPr>
        <w:t>.     </w:t>
      </w:r>
    </w:p>
    <w:p w:rsidR="00E405DC" w:rsidRDefault="00E405DC"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E405DC">
        <w:rPr>
          <w:rFonts w:ascii="Times New Roman" w:hAnsi="Times New Roman"/>
          <w:sz w:val="20"/>
        </w:rPr>
        <w:t>2. RELATED WORK</w:t>
      </w:r>
    </w:p>
    <w:p w:rsidR="00E405DC" w:rsidRDefault="00E405DC" w:rsidP="008E0FFF">
      <w:pPr>
        <w:tabs>
          <w:tab w:val="center" w:pos="5184"/>
        </w:tabs>
        <w:spacing w:after="120" w:line="240" w:lineRule="auto"/>
        <w:jc w:val="both"/>
        <w:rPr>
          <w:rFonts w:ascii="Times New Roman" w:hAnsi="Times New Roman"/>
          <w:sz w:val="20"/>
        </w:rPr>
      </w:pPr>
      <w:r>
        <w:rPr>
          <w:rFonts w:ascii="Times New Roman" w:hAnsi="Times New Roman"/>
          <w:sz w:val="20"/>
        </w:rPr>
        <w:lastRenderedPageBreak/>
        <w:t xml:space="preserve">Secure data storage has been a subject of intense research for decades. Rivest et al. [1] laid the foundation with RSA. that are related to the current </w:t>
      </w:r>
      <w:r w:rsidR="006402C6">
        <w:rPr>
          <w:rFonts w:ascii="Times New Roman" w:hAnsi="Times New Roman"/>
          <w:sz w:val="20"/>
        </w:rPr>
        <w:t>research problem should be summarized in this section. Times New Roman font with size 10 must be used in this section. Sub topic should be written as given below:</w:t>
      </w:r>
    </w:p>
    <w:p w:rsidR="006402C6" w:rsidRPr="006402C6" w:rsidRDefault="006402C6" w:rsidP="006402C6">
      <w:pPr>
        <w:pStyle w:val="ListParagraph"/>
        <w:numPr>
          <w:ilvl w:val="0"/>
          <w:numId w:val="4"/>
        </w:numPr>
        <w:tabs>
          <w:tab w:val="center" w:pos="5184"/>
        </w:tabs>
        <w:spacing w:line="240" w:lineRule="auto"/>
        <w:jc w:val="both"/>
        <w:rPr>
          <w:rFonts w:ascii="Times New Roman" w:hAnsi="Times New Roman"/>
          <w:sz w:val="20"/>
        </w:rPr>
      </w:pPr>
      <w:r w:rsidRPr="006402C6">
        <w:rPr>
          <w:rFonts w:ascii="Times New Roman" w:hAnsi="Times New Roman"/>
          <w:sz w:val="20"/>
        </w:rPr>
        <w:t>Encryption Standards</w:t>
      </w:r>
    </w:p>
    <w:p w:rsidR="006402C6" w:rsidRPr="006402C6" w:rsidRDefault="006402C6" w:rsidP="006402C6">
      <w:pPr>
        <w:pStyle w:val="ListParagraph"/>
        <w:numPr>
          <w:ilvl w:val="0"/>
          <w:numId w:val="4"/>
        </w:numPr>
        <w:tabs>
          <w:tab w:val="center" w:pos="5184"/>
        </w:tabs>
        <w:spacing w:line="240" w:lineRule="auto"/>
        <w:jc w:val="both"/>
        <w:rPr>
          <w:rFonts w:ascii="Times New Roman" w:hAnsi="Times New Roman"/>
          <w:sz w:val="20"/>
        </w:rPr>
      </w:pPr>
      <w:r w:rsidRPr="006402C6">
        <w:rPr>
          <w:rFonts w:ascii="Times New Roman" w:hAnsi="Times New Roman"/>
          <w:sz w:val="20"/>
        </w:rPr>
        <w:t>Key Exchange Protocols</w:t>
      </w:r>
    </w:p>
    <w:p w:rsidR="006402C6" w:rsidRDefault="006402C6" w:rsidP="006402C6">
      <w:pPr>
        <w:pStyle w:val="ListParagraph"/>
        <w:numPr>
          <w:ilvl w:val="0"/>
          <w:numId w:val="4"/>
        </w:numPr>
        <w:tabs>
          <w:tab w:val="center" w:pos="5184"/>
        </w:tabs>
        <w:spacing w:line="240" w:lineRule="auto"/>
        <w:contextualSpacing w:val="0"/>
        <w:jc w:val="both"/>
        <w:rPr>
          <w:rFonts w:ascii="Times New Roman" w:hAnsi="Times New Roman"/>
          <w:sz w:val="20"/>
        </w:rPr>
      </w:pPr>
      <w:r w:rsidRPr="006402C6">
        <w:rPr>
          <w:rFonts w:ascii="Times New Roman" w:hAnsi="Times New Roman"/>
          <w:sz w:val="20"/>
        </w:rPr>
        <w:t>Web Integration</w:t>
      </w:r>
    </w:p>
    <w:p w:rsidR="006402C6" w:rsidRDefault="006402C6" w:rsidP="006402C6">
      <w:pPr>
        <w:pStyle w:val="ListParagraph"/>
        <w:numPr>
          <w:ilvl w:val="1"/>
          <w:numId w:val="2"/>
        </w:numPr>
        <w:tabs>
          <w:tab w:val="center" w:pos="5184"/>
        </w:tabs>
        <w:spacing w:after="120" w:line="240" w:lineRule="auto"/>
        <w:ind w:left="446" w:hanging="446"/>
        <w:contextualSpacing w:val="0"/>
        <w:jc w:val="both"/>
        <w:rPr>
          <w:rFonts w:ascii="Times New Roman" w:hAnsi="Times New Roman"/>
          <w:sz w:val="20"/>
        </w:rPr>
      </w:pPr>
      <w:r w:rsidRPr="006402C6">
        <w:rPr>
          <w:rFonts w:ascii="Times New Roman" w:hAnsi="Times New Roman"/>
          <w:sz w:val="20"/>
        </w:rPr>
        <w:t>Encryption Standards</w:t>
      </w:r>
    </w:p>
    <w:p w:rsidR="006402C6" w:rsidRDefault="006402C6" w:rsidP="008E0FFF">
      <w:pPr>
        <w:tabs>
          <w:tab w:val="center" w:pos="5184"/>
        </w:tabs>
        <w:spacing w:after="120" w:line="240" w:lineRule="auto"/>
        <w:jc w:val="both"/>
        <w:rPr>
          <w:rFonts w:ascii="Times New Roman" w:hAnsi="Times New Roman"/>
          <w:sz w:val="20"/>
        </w:rPr>
      </w:pPr>
      <w:r>
        <w:rPr>
          <w:rFonts w:ascii="Times New Roman" w:hAnsi="Times New Roman"/>
          <w:sz w:val="20"/>
        </w:rPr>
        <w:t>All the sub topics should be numbered as shown above. Numbering should be made correctly</w:t>
      </w:r>
      <w:r w:rsidR="00B865D1">
        <w:rPr>
          <w:rFonts w:ascii="Times New Roman" w:hAnsi="Times New Roman"/>
          <w:sz w:val="20"/>
        </w:rPr>
        <w:t xml:space="preserve"> [3]</w:t>
      </w:r>
      <w:r>
        <w:rPr>
          <w:rFonts w:ascii="Times New Roman" w:hAnsi="Times New Roman"/>
          <w:sz w:val="20"/>
        </w:rPr>
        <w:t>.</w:t>
      </w:r>
    </w:p>
    <w:p w:rsidR="006402C6" w:rsidRDefault="006402C6" w:rsidP="008E0FFF">
      <w:pPr>
        <w:pStyle w:val="ListParagraph"/>
        <w:numPr>
          <w:ilvl w:val="1"/>
          <w:numId w:val="2"/>
        </w:numPr>
        <w:tabs>
          <w:tab w:val="center" w:pos="5184"/>
        </w:tabs>
        <w:spacing w:after="120" w:line="240" w:lineRule="auto"/>
        <w:ind w:left="446" w:hanging="446"/>
        <w:contextualSpacing w:val="0"/>
        <w:jc w:val="both"/>
        <w:rPr>
          <w:rFonts w:ascii="Times New Roman" w:hAnsi="Times New Roman"/>
          <w:sz w:val="20"/>
        </w:rPr>
      </w:pPr>
      <w:r w:rsidRPr="006402C6">
        <w:rPr>
          <w:rFonts w:ascii="Times New Roman" w:hAnsi="Times New Roman"/>
          <w:sz w:val="20"/>
        </w:rPr>
        <w:t>Key Exchange Protocols</w:t>
      </w:r>
    </w:p>
    <w:p w:rsidR="006402C6" w:rsidRPr="006402C6" w:rsidRDefault="006402C6" w:rsidP="008E0FFF">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r w:rsidR="00B865D1">
        <w:rPr>
          <w:rFonts w:ascii="Times New Roman" w:hAnsi="Times New Roman"/>
          <w:sz w:val="20"/>
        </w:rPr>
        <w:t xml:space="preserve"> [4, 5]</w:t>
      </w:r>
      <w:r w:rsidRPr="006402C6">
        <w:rPr>
          <w:rFonts w:ascii="Times New Roman" w:hAnsi="Times New Roman"/>
          <w:sz w:val="20"/>
        </w:rPr>
        <w:t>.</w:t>
      </w:r>
    </w:p>
    <w:p w:rsidR="006402C6" w:rsidRDefault="006402C6" w:rsidP="008E0FFF">
      <w:pPr>
        <w:pStyle w:val="ListParagraph"/>
        <w:numPr>
          <w:ilvl w:val="1"/>
          <w:numId w:val="2"/>
        </w:numPr>
        <w:tabs>
          <w:tab w:val="center" w:pos="5184"/>
        </w:tabs>
        <w:spacing w:after="120" w:line="240" w:lineRule="auto"/>
        <w:ind w:left="446" w:hanging="446"/>
        <w:contextualSpacing w:val="0"/>
        <w:jc w:val="both"/>
        <w:rPr>
          <w:rFonts w:ascii="Times New Roman" w:hAnsi="Times New Roman"/>
          <w:sz w:val="20"/>
        </w:rPr>
      </w:pPr>
      <w:r>
        <w:rPr>
          <w:rFonts w:ascii="Times New Roman" w:hAnsi="Times New Roman"/>
          <w:sz w:val="20"/>
        </w:rPr>
        <w:t>Web Integration</w:t>
      </w:r>
    </w:p>
    <w:p w:rsidR="006402C6" w:rsidRDefault="006402C6" w:rsidP="008E0FFF">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p>
    <w:p w:rsidR="006402C6" w:rsidRDefault="006402C6"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357DF2">
        <w:rPr>
          <w:rFonts w:ascii="Times New Roman" w:hAnsi="Times New Roman"/>
          <w:sz w:val="20"/>
        </w:rPr>
        <w:t>POR</w:t>
      </w:r>
      <w:r w:rsidR="00357DF2" w:rsidRPr="00357DF2">
        <w:rPr>
          <w:rFonts w:ascii="Times New Roman" w:hAnsi="Times New Roman"/>
          <w:sz w:val="20"/>
        </w:rPr>
        <w:t xml:space="preserve">POSED MODELLING </w:t>
      </w:r>
    </w:p>
    <w:p w:rsidR="00357DF2" w:rsidRDefault="00357DF2"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The CryptoVault system is built on a modular architecture consisting of a Flask logic layer, an RSA &amp; MDH security layer, and a SQLite persistence layer. The workflow begins with user authentication and extends to secure file management and multi-user sharing. </w:t>
      </w:r>
    </w:p>
    <w:p w:rsidR="00357DF2" w:rsidRDefault="00357DF2"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357DF2">
        <w:rPr>
          <w:rFonts w:ascii="Times New Roman" w:hAnsi="Times New Roman"/>
          <w:sz w:val="20"/>
        </w:rPr>
        <w:t>4. RESULTS AND DISCUSSIONS</w:t>
      </w:r>
    </w:p>
    <w:p w:rsidR="00357DF2" w:rsidRPr="00357DF2" w:rsidRDefault="00357DF2" w:rsidP="008E0FFF">
      <w:pPr>
        <w:tabs>
          <w:tab w:val="center" w:pos="5184"/>
        </w:tabs>
        <w:spacing w:after="120" w:line="240" w:lineRule="auto"/>
        <w:rPr>
          <w:rFonts w:ascii="Times New Roman" w:hAnsi="Times New Roman"/>
          <w:sz w:val="20"/>
        </w:rPr>
      </w:pPr>
      <w:r>
        <w:rPr>
          <w:rFonts w:ascii="Times New Roman" w:hAnsi="Times New Roman"/>
          <w:sz w:val="20"/>
        </w:rPr>
        <w:t xml:space="preserve">Experimental evaluations of CryptoVault demonstrate its efficiency in handling various file formats. The encryption/decryption latency remains minimal even for larger files, with the custom MDH simulation successfully handling key derivation. </w:t>
      </w:r>
    </w:p>
    <w:p w:rsidR="006402C6" w:rsidRDefault="00BD771E" w:rsidP="006402C6">
      <w:pPr>
        <w:tabs>
          <w:tab w:val="center" w:pos="5184"/>
        </w:tabs>
        <w:spacing w:line="240" w:lineRule="auto"/>
        <w:jc w:val="both"/>
        <w:rPr>
          <w:rFonts w:ascii="Times New Roman" w:hAnsi="Times New Roman"/>
          <w:sz w:val="20"/>
        </w:rPr>
      </w:pPr>
      <w:r w:rsidRPr="00357DF2">
        <w:rPr>
          <w:rFonts w:ascii="Times New Roman" w:hAnsi="Times New Roman"/>
          <w:noProof/>
          <w:sz w:val="20"/>
        </w:rPr>
        <w:lastRenderedPageBreak/>
        <w:drawing>
          <wp:inline distT="0" distB="0" distL="0" distR="0">
            <wp:extent cx="3162300" cy="24003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2300" cy="2400300"/>
                    </a:xfrm>
                    <a:prstGeom prst="rect">
                      <a:avLst/>
                    </a:prstGeom>
                    <a:noFill/>
                    <a:ln>
                      <a:noFill/>
                    </a:ln>
                  </pic:spPr>
                </pic:pic>
              </a:graphicData>
            </a:graphic>
          </wp:inline>
        </w:drawing>
      </w:r>
    </w:p>
    <w:p w:rsidR="00357DF2" w:rsidRDefault="00357DF2" w:rsidP="008E0FFF">
      <w:pPr>
        <w:tabs>
          <w:tab w:val="center" w:pos="5184"/>
        </w:tabs>
        <w:spacing w:after="120" w:line="240" w:lineRule="auto"/>
        <w:jc w:val="center"/>
        <w:rPr>
          <w:rFonts w:ascii="Times New Roman" w:hAnsi="Times New Roman"/>
          <w:sz w:val="20"/>
        </w:rPr>
      </w:pPr>
      <w:r>
        <w:rPr>
          <w:rFonts w:ascii="Times New Roman" w:hAnsi="Times New Roman"/>
          <w:sz w:val="20"/>
        </w:rPr>
        <w:t>Figure 1 Resultant Graph of the Proposed System</w:t>
      </w:r>
    </w:p>
    <w:tbl>
      <w:tblPr>
        <w:tblStyle w:val="TableGrid"/>
        <w:tblW w:w="0" w:type="auto"/>
        <w:tblLook w:val="04A0" w:firstRow="1" w:lastRow="0" w:firstColumn="1" w:lastColumn="0" w:noHBand="0" w:noVBand="1"/>
      </w:tblPr>
      <w:tblGrid>
        <w:gridCol w:w="1664"/>
        <w:gridCol w:w="1665"/>
        <w:gridCol w:w="1665"/>
      </w:tblGrid>
      <w:tr w:rsidR="00C11C2E" w:rsidTr="00C11C2E">
        <w:tc>
          <w:tcPr>
            <w:tcW w:w="1664"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Value 1</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Value 2</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Value 3</w:t>
            </w:r>
          </w:p>
        </w:tc>
      </w:tr>
      <w:tr w:rsidR="00C11C2E" w:rsidTr="00C11C2E">
        <w:tc>
          <w:tcPr>
            <w:tcW w:w="1664"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2</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2</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9</w:t>
            </w:r>
          </w:p>
        </w:tc>
      </w:tr>
      <w:tr w:rsidR="00C11C2E" w:rsidTr="00C11C2E">
        <w:tc>
          <w:tcPr>
            <w:tcW w:w="1664"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6</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7</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4</w:t>
            </w:r>
          </w:p>
        </w:tc>
      </w:tr>
      <w:tr w:rsidR="00C11C2E" w:rsidTr="00C11C2E">
        <w:tc>
          <w:tcPr>
            <w:tcW w:w="1664"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2</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9</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6</w:t>
            </w:r>
          </w:p>
        </w:tc>
      </w:tr>
    </w:tbl>
    <w:p w:rsidR="00357DF2" w:rsidRDefault="00C11C2E" w:rsidP="008E0FFF">
      <w:pPr>
        <w:tabs>
          <w:tab w:val="center" w:pos="5184"/>
        </w:tabs>
        <w:spacing w:before="120" w:after="120" w:line="240" w:lineRule="auto"/>
        <w:jc w:val="center"/>
        <w:rPr>
          <w:rFonts w:ascii="Times New Roman" w:hAnsi="Times New Roman"/>
          <w:sz w:val="20"/>
        </w:rPr>
      </w:pPr>
      <w:r>
        <w:rPr>
          <w:rFonts w:ascii="Times New Roman" w:hAnsi="Times New Roman"/>
          <w:sz w:val="20"/>
        </w:rPr>
        <w:t xml:space="preserve">Table 1 Modelling Table </w:t>
      </w:r>
    </w:p>
    <w:p w:rsidR="00C11C2E" w:rsidRDefault="0060314E" w:rsidP="008E0FFF">
      <w:pPr>
        <w:tabs>
          <w:tab w:val="center" w:pos="5184"/>
        </w:tabs>
        <w:spacing w:after="120" w:line="240" w:lineRule="auto"/>
        <w:rPr>
          <w:rFonts w:ascii="Times New Roman" w:hAnsi="Times New Roman"/>
          <w:sz w:val="20"/>
        </w:rPr>
      </w:pPr>
      <w:r>
        <w:rPr>
          <w:rFonts w:ascii="Times New Roman" w:hAnsi="Times New Roman"/>
          <w:noProof/>
          <w:sz w:val="20"/>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3.05pt;margin-top:19.5pt;width:191.15pt;height:45.75pt;z-index:-251658240;mso-position-horizontal:absolute;mso-position-horizontal-relative:text;mso-position-vertical:absolute;mso-position-vertical-relative:text" wrapcoords="239 1770 80 8498 1435 11685 2790 13102 2232 15934 2710 18767 2630 19475 2710 19830 3029 19830 3348 19830 21361 18767 21281 13456 3826 13102 13948 7436 13709 2833 1116 1770 239 1770" fillcolor="window">
            <v:imagedata r:id="rId11" o:title=""/>
            <w10:wrap type="through"/>
          </v:shape>
          <o:OLEObject Type="Embed" ProgID="Equation.3" ShapeID="_x0000_s1027" DrawAspect="Content" ObjectID="_1537692679" r:id="rId12"/>
        </w:object>
      </w:r>
      <w:r w:rsidR="00C11C2E">
        <w:rPr>
          <w:rFonts w:ascii="Times New Roman" w:hAnsi="Times New Roman"/>
          <w:sz w:val="20"/>
        </w:rPr>
        <w:t>All the tables should be presented as shown above.</w:t>
      </w:r>
    </w:p>
    <w:p w:rsidR="00C11C2E" w:rsidRDefault="00C11C2E" w:rsidP="00C11C2E">
      <w:pPr>
        <w:tabs>
          <w:tab w:val="center" w:pos="5184"/>
        </w:tabs>
        <w:spacing w:before="120" w:line="240" w:lineRule="auto"/>
        <w:jc w:val="center"/>
        <w:rPr>
          <w:rFonts w:ascii="Times New Roman" w:hAnsi="Times New Roman"/>
          <w:sz w:val="20"/>
        </w:rPr>
      </w:pPr>
      <w:r>
        <w:rPr>
          <w:rFonts w:ascii="Times New Roman" w:hAnsi="Times New Roman"/>
          <w:sz w:val="20"/>
        </w:rPr>
        <w:tab/>
      </w:r>
    </w:p>
    <w:p w:rsidR="00C11C2E" w:rsidRDefault="00C11C2E" w:rsidP="00C11C2E">
      <w:pPr>
        <w:tabs>
          <w:tab w:val="center" w:pos="5184"/>
        </w:tabs>
        <w:spacing w:before="120" w:line="240" w:lineRule="auto"/>
        <w:jc w:val="center"/>
        <w:rPr>
          <w:rFonts w:ascii="Times New Roman" w:hAnsi="Times New Roman"/>
          <w:sz w:val="20"/>
        </w:rPr>
      </w:pPr>
      <w:r>
        <w:rPr>
          <w:rFonts w:ascii="Times New Roman" w:hAnsi="Times New Roman"/>
          <w:sz w:val="20"/>
        </w:rPr>
        <w:t>(1)</w:t>
      </w:r>
    </w:p>
    <w:p w:rsidR="00C11C2E" w:rsidRDefault="00C11C2E" w:rsidP="008E0FFF">
      <w:pPr>
        <w:tabs>
          <w:tab w:val="center" w:pos="5184"/>
        </w:tabs>
        <w:spacing w:after="120" w:line="240" w:lineRule="auto"/>
        <w:rPr>
          <w:rFonts w:ascii="Times New Roman" w:hAnsi="Times New Roman"/>
          <w:sz w:val="20"/>
        </w:rPr>
      </w:pPr>
      <w:r>
        <w:rPr>
          <w:rFonts w:ascii="Times New Roman" w:hAnsi="Times New Roman"/>
          <w:sz w:val="20"/>
        </w:rPr>
        <w:tab/>
        <w:t xml:space="preserve">                      All the mathematical equations should be numbered as shown above.</w:t>
      </w:r>
    </w:p>
    <w:p w:rsidR="00C11C2E" w:rsidRDefault="00C11C2E" w:rsidP="008E0FFF">
      <w:pPr>
        <w:pStyle w:val="ListParagraph"/>
        <w:numPr>
          <w:ilvl w:val="0"/>
          <w:numId w:val="2"/>
        </w:numPr>
        <w:tabs>
          <w:tab w:val="center" w:pos="5184"/>
        </w:tabs>
        <w:spacing w:before="120" w:after="120" w:line="240" w:lineRule="auto"/>
        <w:contextualSpacing w:val="0"/>
        <w:jc w:val="center"/>
        <w:rPr>
          <w:rFonts w:ascii="Times New Roman" w:hAnsi="Times New Roman"/>
          <w:sz w:val="20"/>
        </w:rPr>
      </w:pPr>
      <w:r w:rsidRPr="00C11C2E">
        <w:rPr>
          <w:rFonts w:ascii="Times New Roman" w:hAnsi="Times New Roman"/>
          <w:sz w:val="20"/>
        </w:rPr>
        <w:t>
          <w:p>
            <w:pPr>
              <w:jc w:val="center"/>
            </w:pPr>
            <w:r>
              <w:drawing>
                <wp:inline distT="0" distB="0" distL="0" distR="0">
                  <wp:extent cx="5486400" cy="3048000"/>
                  <wp:docPr id="100" name="Figure_login"/>
                  <a:graphic xmlns:a="http://schemas.openxmlformats.org/drawingml/2006/main">
                    <a:graphicData uri="http://schemas.openxmlformats.org/drawingml/2006/picture">
                      <pic:pic xmlns:pic="http://schemas.openxmlformats.org/drawingml/2006/picture">
                        <pic:nvPicPr>
                          <pic:cNvPr id="100" name="login.png"/>
                          <pic:cNvPicPr/>
                        </pic:nvPicPr>
                        <pic:blipFill>
                          <a:blip r:embed="rId21"/>
                          <a:stretch>
                            <a:fillRect/>
                          </a:stretch>
                        </pic:blipFill>
                        <pic:spPr>
                          <a:xfrm>
                            <a:off x="0" y="0"/>
                            <a:ext cx="5486400" cy="3048000"/>
                          </a:xfrm>
                          <a:prstGeom prst="rect">
                            <a:avLst/>
                          </a:prstGeom>
                        </pic:spPr>
                      </pic:pic>
                    </a:graphicData>
                  </a:graphic>
                </wp:inline>
              </w:drawing>
            </w:r>
          </w:p>
          <w:p>
            <w:pPr>
              <w:jc w:val="center"/>
            </w:pPr>
            <w:r>
              <w:t>Figure Output: Login System State</w:t>
            </w:r>
          </w:p>
          <w:p>
            <w:pPr>
              <w:jc w:val="center"/>
            </w:pPr>
            <w:r>
              <w:drawing>
                <wp:inline distT="0" distB="0" distL="0" distR="0">
                  <wp:extent cx="5486400" cy="3048000"/>
                  <wp:docPr id="101" name="Figure_success"/>
                  <a:graphic xmlns:a="http://schemas.openxmlformats.org/drawingml/2006/main">
                    <a:graphicData uri="http://schemas.openxmlformats.org/drawingml/2006/picture">
                      <pic:pic xmlns:pic="http://schemas.openxmlformats.org/drawingml/2006/picture">
                        <pic:nvPicPr>
                          <pic:cNvPr id="101" name="success.png"/>
                          <pic:cNvPicPr/>
                        </pic:nvPicPr>
                        <pic:blipFill>
                          <a:blip r:embed="rId22"/>
                          <a:stretch>
                            <a:fillRect/>
                          </a:stretch>
                        </pic:blipFill>
                        <pic:spPr>
                          <a:xfrm>
                            <a:off x="0" y="0"/>
                            <a:ext cx="5486400" cy="3048000"/>
                          </a:xfrm>
                          <a:prstGeom prst="rect">
                            <a:avLst/>
                          </a:prstGeom>
                        </pic:spPr>
                      </pic:pic>
                    </a:graphicData>
                  </a:graphic>
                </wp:inline>
              </w:drawing>
            </w:r>
          </w:p>
          <w:p>
            <w:pPr>
              <w:jc w:val="center"/>
            </w:pPr>
            <w:r>
              <w:t>Figure Output: Success System State</w:t>
            </w:r>
          </w:p>
          <w:p>
            <w:pPr>
              <w:jc w:val="center"/>
            </w:pPr>
            <w:r>
              <w:drawing>
                <wp:inline distT="0" distB="0" distL="0" distR="0">
                  <wp:extent cx="5486400" cy="3048000"/>
                  <wp:docPr id="102" name="Figure_dashboard"/>
                  <a:graphic xmlns:a="http://schemas.openxmlformats.org/drawingml/2006/main">
                    <a:graphicData uri="http://schemas.openxmlformats.org/drawingml/2006/picture">
                      <pic:pic xmlns:pic="http://schemas.openxmlformats.org/drawingml/2006/picture">
                        <pic:nvPicPr>
                          <pic:cNvPr id="102" name="dashboard.png"/>
                          <pic:cNvPicPr/>
                        </pic:nvPicPr>
                        <pic:blipFill>
                          <a:blip r:embed="rId23"/>
                          <a:stretch>
                            <a:fillRect/>
                          </a:stretch>
                        </pic:blipFill>
                        <pic:spPr>
                          <a:xfrm>
                            <a:off x="0" y="0"/>
                            <a:ext cx="5486400" cy="3048000"/>
                          </a:xfrm>
                          <a:prstGeom prst="rect">
                            <a:avLst/>
                          </a:prstGeom>
                        </pic:spPr>
                      </pic:pic>
                    </a:graphicData>
                  </a:graphic>
                </wp:inline>
              </w:drawing>
            </w:r>
          </w:p>
          <w:p>
            <w:pPr>
              <w:jc w:val="center"/>
            </w:pPr>
            <w:r>
              <w:t>Figure Output: Dashboard System State</w:t>
            </w:r>
          </w:p>
          <w:p>
            <w:pPr>
              <w:jc w:val="center"/>
            </w:pPr>
            <w:r>
              <w:drawing>
                <wp:inline distT="0" distB="0" distL="0" distR="0">
                  <wp:extent cx="5486400" cy="3048000"/>
                  <wp:docPr id="103" name="Figure_report"/>
                  <a:graphic xmlns:a="http://schemas.openxmlformats.org/drawingml/2006/main">
                    <a:graphicData uri="http://schemas.openxmlformats.org/drawingml/2006/picture">
                      <pic:pic xmlns:pic="http://schemas.openxmlformats.org/drawingml/2006/picture">
                        <pic:nvPicPr>
                          <pic:cNvPr id="103" name="report.png"/>
                          <pic:cNvPicPr/>
                        </pic:nvPicPr>
                        <pic:blipFill>
                          <a:blip r:embed="rId24"/>
                          <a:stretch>
                            <a:fillRect/>
                          </a:stretch>
                        </pic:blipFill>
                        <pic:spPr>
                          <a:xfrm>
                            <a:off x="0" y="0"/>
                            <a:ext cx="5486400" cy="3048000"/>
                          </a:xfrm>
                          <a:prstGeom prst="rect">
                            <a:avLst/>
                          </a:prstGeom>
                        </pic:spPr>
                      </pic:pic>
                    </a:graphicData>
                  </a:graphic>
                </wp:inline>
              </w:drawing>
            </w:r>
          </w:p>
          <w:p>
            <w:pPr>
              <w:jc w:val="center"/>
            </w:pPr>
            <w:r>
              <w:t>Figure Output: Report System State</w:t>
            </w:r>
          </w:p>
          5. CONCLUSION
        </w:t>
      </w:r>
    </w:p>
    <w:p w:rsidR="00C11C2E" w:rsidRDefault="00C11C2E"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CryptoVault successfully implements a secure environment for file storage and sharing. By combining established cryptographic standards with innovative modifications, the system provides a high level of security without sacrificing usability. </w:t>
      </w:r>
    </w:p>
    <w:p w:rsidR="00C11C2E" w:rsidRDefault="009A3874" w:rsidP="008E0FFF">
      <w:pPr>
        <w:tabs>
          <w:tab w:val="center" w:pos="5184"/>
        </w:tabs>
        <w:spacing w:after="120" w:line="240" w:lineRule="auto"/>
        <w:jc w:val="center"/>
        <w:rPr>
          <w:rFonts w:ascii="Times New Roman" w:hAnsi="Times New Roman"/>
          <w:sz w:val="20"/>
        </w:rPr>
      </w:pPr>
      <w:r>
        <w:rPr>
          <w:rFonts w:ascii="Times New Roman" w:hAnsi="Times New Roman"/>
          <w:sz w:val="20"/>
        </w:rPr>
        <w:t>REFERENCES</w:t>
      </w:r>
    </w:p>
    <w:p w:rsid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lastRenderedPageBreak/>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Default="009A3874" w:rsidP="008E0FFF">
      <w:pPr>
        <w:numPr>
          <w:ilvl w:val="0"/>
          <w:numId w:val="5"/>
        </w:numPr>
        <w:autoSpaceDE w:val="0"/>
        <w:autoSpaceDN w:val="0"/>
        <w:spacing w:after="12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8E0FFF" w:rsidRDefault="009A3874" w:rsidP="008E0FFF">
      <w:pPr>
        <w:autoSpaceDE w:val="0"/>
        <w:autoSpaceDN w:val="0"/>
        <w:spacing w:after="120" w:line="240" w:lineRule="auto"/>
        <w:jc w:val="both"/>
        <w:rPr>
          <w:rFonts w:ascii="Times New Roman" w:hAnsi="Times New Roman"/>
          <w:sz w:val="16"/>
          <w:szCs w:val="16"/>
        </w:rPr>
      </w:pPr>
      <w:r w:rsidRPr="008E0FFF">
        <w:rPr>
          <w:rFonts w:ascii="Times New Roman" w:hAnsi="Times New Roman"/>
          <w:sz w:val="16"/>
          <w:szCs w:val="16"/>
        </w:rPr>
        <w:t>Authors</w:t>
      </w:r>
    </w:p>
    <w:p w:rsidR="009A3874" w:rsidRDefault="009A3874" w:rsidP="009A3874">
      <w:pPr>
        <w:autoSpaceDE w:val="0"/>
        <w:autoSpaceDN w:val="0"/>
        <w:spacing w:after="0" w:line="240" w:lineRule="auto"/>
        <w:jc w:val="both"/>
        <w:rPr>
          <w:rFonts w:ascii="Times New Roman" w:hAnsi="Times New Roman"/>
          <w:b/>
          <w:sz w:val="16"/>
          <w:szCs w:val="16"/>
        </w:rPr>
      </w:pPr>
    </w:p>
    <w:p w:rsidR="009A3874" w:rsidRDefault="009A3874" w:rsidP="009A3874">
      <w:pPr>
        <w:autoSpaceDE w:val="0"/>
        <w:autoSpaceDN w:val="0"/>
        <w:spacing w:after="0" w:line="240" w:lineRule="auto"/>
        <w:jc w:val="both"/>
        <w:rPr>
          <w:rFonts w:ascii="Times New Roman" w:hAnsi="Times New Roman"/>
          <w:sz w:val="16"/>
        </w:rPr>
      </w:pPr>
      <w:r>
        <w:rPr>
          <w:rFonts w:ascii="Times New Roman" w:hAnsi="Times New Roman"/>
          <w:b/>
          <w:noProof/>
          <w:sz w:val="16"/>
          <w:szCs w:val="16"/>
        </w:rPr>
        <w:drawing>
          <wp:anchor distT="0" distB="0" distL="114300" distR="114300" simplePos="0" relativeHeight="251657216" behindDoc="0" locked="0" layoutInCell="1" allowOverlap="1">
            <wp:simplePos x="0" y="0"/>
            <wp:positionH relativeFrom="column">
              <wp:posOffset>0</wp:posOffset>
            </wp:positionH>
            <wp:positionV relativeFrom="paragraph">
              <wp:posOffset>-2540</wp:posOffset>
            </wp:positionV>
            <wp:extent cx="1009650" cy="12287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rysanthemum.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09650" cy="12287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b/>
          <w:sz w:val="16"/>
          <w:szCs w:val="16"/>
        </w:rPr>
        <w:t xml:space="preserve">GP Dhanush </w:t>
      </w:r>
      <w:r w:rsidRPr="009A3874">
        <w:rPr>
          <w:rFonts w:ascii="Times New Roman" w:hAnsi="Times New Roman"/>
          <w:sz w:val="16"/>
        </w:rPr>
        <w:t>and the other authors may include biographies at the end of regular papers.</w:t>
      </w:r>
      <w:r>
        <w:rPr>
          <w:rFonts w:ascii="Times New Roman" w:hAnsi="Times New Roman"/>
          <w:sz w:val="16"/>
        </w:rPr>
        <w:t xml:space="preserve"> In this section authors can included their studies number of publications they have and any achievements the authors have obtained. All the authors can included their photos as well as biographies, if they wish.</w:t>
      </w: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9A3874" w:rsidRPr="009A3874" w:rsidRDefault="009A3874" w:rsidP="009A3874">
      <w:pPr>
        <w:autoSpaceDE w:val="0"/>
        <w:autoSpaceDN w:val="0"/>
        <w:spacing w:after="0" w:line="240" w:lineRule="auto"/>
        <w:jc w:val="both"/>
        <w:rPr>
          <w:rFonts w:ascii="Times New Roman" w:hAnsi="Times New Roman"/>
          <w:sz w:val="16"/>
          <w:szCs w:val="16"/>
        </w:rPr>
      </w:pPr>
    </w:p>
    <w:sectPr w:rsidR="009A3874" w:rsidRPr="009A3874" w:rsidSect="007027A5">
      <w:type w:val="continuous"/>
      <w:pgSz w:w="12240" w:h="15840"/>
      <w:pgMar w:top="1008" w:right="936" w:bottom="1008" w:left="936" w:header="720" w:footer="720" w:gutter="0"/>
      <w:cols w:num="2"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314E" w:rsidRDefault="0060314E" w:rsidP="008856E8">
      <w:pPr>
        <w:spacing w:after="0" w:line="240" w:lineRule="auto"/>
      </w:pPr>
      <w:r>
        <w:separator/>
      </w:r>
    </w:p>
  </w:endnote>
  <w:endnote w:type="continuationSeparator" w:id="0">
    <w:p w:rsidR="0060314E" w:rsidRDefault="0060314E" w:rsidP="0088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77D2" w:rsidRDefault="004577D2" w:rsidP="004577D2">
    <w:pPr>
      <w:pStyle w:val="Footer"/>
      <w:tabs>
        <w:tab w:val="clear" w:pos="4680"/>
        <w:tab w:val="left" w:pos="360"/>
        <w:tab w:val="center" w:pos="9540"/>
        <w:tab w:val="right" w:pos="10368"/>
      </w:tabs>
    </w:pPr>
  </w:p>
  <w:p w:rsidR="00015B1D" w:rsidRPr="00D93CDD" w:rsidRDefault="004577D2" w:rsidP="0004109D">
    <w:pPr>
      <w:pStyle w:val="Footer"/>
      <w:tabs>
        <w:tab w:val="clear" w:pos="4680"/>
        <w:tab w:val="left" w:pos="90"/>
        <w:tab w:val="center" w:pos="9540"/>
        <w:tab w:val="right" w:pos="10368"/>
      </w:tabs>
      <w:jc w:val="center"/>
      <w:rPr>
        <w:rFonts w:ascii="Times New Roman" w:hAnsi="Times New Roman"/>
        <w:sz w:val="24"/>
      </w:rPr>
    </w:pPr>
    <w:r>
      <w:rPr>
        <w:rFonts w:ascii="Times New Roman" w:hAnsi="Times New Roman"/>
        <w:sz w:val="24"/>
      </w:rPr>
      <w:t xml:space="preserve">ISSN: </w:t>
    </w:r>
    <w:r w:rsidR="0004109D" w:rsidRPr="00280A6D">
      <w:rPr>
        <w:rFonts w:ascii="Times New Roman" w:hAnsi="Times New Roman"/>
        <w:bCs/>
        <w:color w:val="000000"/>
        <w:sz w:val="24"/>
        <w:szCs w:val="24"/>
      </w:rPr>
      <w:t>2395-0455</w:t>
    </w:r>
    <w:r>
      <w:rPr>
        <w:rFonts w:ascii="Times New Roman" w:hAnsi="Times New Roman"/>
        <w:sz w:val="24"/>
      </w:rPr>
      <w:t xml:space="preserve">                              </w:t>
    </w:r>
    <w:r w:rsidR="002065C8">
      <w:rPr>
        <w:rFonts w:ascii="Times New Roman" w:hAnsi="Times New Roman"/>
        <w:sz w:val="24"/>
      </w:rPr>
      <w:t xml:space="preserve">           </w:t>
    </w:r>
    <w:r w:rsidR="00D6619B">
      <w:rPr>
        <w:rFonts w:ascii="Times New Roman" w:hAnsi="Times New Roman"/>
        <w:sz w:val="24"/>
      </w:rPr>
      <w:t xml:space="preserve">  </w:t>
    </w:r>
    <w:r w:rsidR="0026047E">
      <w:rPr>
        <w:rFonts w:ascii="Times New Roman"/>
        <w:sz w:val="24"/>
      </w:rPr>
      <w:t>©</w:t>
    </w:r>
    <w:r w:rsidR="0026047E">
      <w:rPr>
        <w:rFonts w:ascii="Times New Roman"/>
        <w:sz w:val="24"/>
      </w:rPr>
      <w:t>EverScience Publications</w:t>
    </w:r>
    <w:r>
      <w:tab/>
    </w:r>
    <w:r>
      <w:tab/>
    </w:r>
    <w:r>
      <w:tab/>
    </w:r>
    <w:sdt>
      <w:sdtPr>
        <w:id w:val="-341787656"/>
        <w:docPartObj>
          <w:docPartGallery w:val="Page Numbers (Bottom of Page)"/>
          <w:docPartUnique/>
        </w:docPartObj>
      </w:sdtPr>
      <w:sdtEndPr>
        <w:rPr>
          <w:rFonts w:ascii="Times New Roman" w:hAnsi="Times New Roman"/>
          <w:noProof/>
          <w:sz w:val="24"/>
        </w:rPr>
      </w:sdtEndPr>
      <w:sdtContent>
        <w:r w:rsidR="00015B1D" w:rsidRPr="00D93CDD">
          <w:rPr>
            <w:rFonts w:ascii="Times New Roman" w:hAnsi="Times New Roman"/>
            <w:sz w:val="24"/>
          </w:rPr>
          <w:fldChar w:fldCharType="begin"/>
        </w:r>
        <w:r w:rsidR="00015B1D" w:rsidRPr="00D93CDD">
          <w:rPr>
            <w:rFonts w:ascii="Times New Roman" w:hAnsi="Times New Roman"/>
            <w:sz w:val="24"/>
          </w:rPr>
          <w:instrText xml:space="preserve"> PAGE   \* MERGEFORMAT </w:instrText>
        </w:r>
        <w:r w:rsidR="00015B1D" w:rsidRPr="00D93CDD">
          <w:rPr>
            <w:rFonts w:ascii="Times New Roman" w:hAnsi="Times New Roman"/>
            <w:sz w:val="24"/>
          </w:rPr>
          <w:fldChar w:fldCharType="separate"/>
        </w:r>
        <w:r w:rsidR="002D3511">
          <w:rPr>
            <w:rFonts w:ascii="Times New Roman" w:hAnsi="Times New Roman"/>
            <w:noProof/>
            <w:sz w:val="24"/>
          </w:rPr>
          <w:t>1</w:t>
        </w:r>
        <w:r w:rsidR="00015B1D" w:rsidRPr="00D93CDD">
          <w:rPr>
            <w:rFonts w:ascii="Times New Roman" w:hAnsi="Times New Roman"/>
            <w:noProof/>
            <w:sz w:val="24"/>
          </w:rPr>
          <w:fldChar w:fldCharType="end"/>
        </w:r>
      </w:sdtContent>
    </w:sdt>
  </w:p>
  <w:p w:rsidR="006402C6" w:rsidRPr="006402C6" w:rsidRDefault="00015B1D" w:rsidP="004577D2">
    <w:pPr>
      <w:pStyle w:val="Footer"/>
      <w:tabs>
        <w:tab w:val="left" w:pos="1095"/>
        <w:tab w:val="left" w:pos="5160"/>
      </w:tabs>
      <w:jc w:val="both"/>
      <w:rPr>
        <w:rFonts w:ascii="Times New Roman" w:hAnsi="Times New Roman"/>
        <w:sz w:val="24"/>
      </w:rPr>
    </w:pPr>
    <w:r>
      <w:rPr>
        <w:rFonts w:ascii="Times New Roman" w:hAnsi="Times New Roman"/>
        <w:sz w:val="24"/>
      </w:rPr>
      <w:tab/>
    </w:r>
    <w:r w:rsidR="004577D2">
      <w:rPr>
        <w:rFonts w:ascii="Times New Roman" w:hAnsi="Times New Roman"/>
        <w:sz w:val="24"/>
      </w:rPr>
      <w:tab/>
    </w:r>
    <w:r>
      <w:rPr>
        <w:rFonts w:ascii="Times New Roman" w:hAnsi="Times New Roman"/>
        <w:sz w:val="24"/>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314E" w:rsidRDefault="0060314E" w:rsidP="008856E8">
      <w:pPr>
        <w:spacing w:after="0" w:line="240" w:lineRule="auto"/>
      </w:pPr>
      <w:r>
        <w:separator/>
      </w:r>
    </w:p>
  </w:footnote>
  <w:footnote w:type="continuationSeparator" w:id="0">
    <w:p w:rsidR="0060314E" w:rsidRDefault="0060314E" w:rsidP="008856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56E8" w:rsidRDefault="006E1DFD" w:rsidP="006E1DFD">
    <w:pPr>
      <w:pStyle w:val="Header"/>
      <w:tabs>
        <w:tab w:val="clear" w:pos="4680"/>
        <w:tab w:val="clear" w:pos="9360"/>
        <w:tab w:val="left" w:pos="720"/>
        <w:tab w:val="left" w:pos="1440"/>
        <w:tab w:val="left" w:pos="2160"/>
        <w:tab w:val="left" w:pos="2880"/>
        <w:tab w:val="left" w:pos="3600"/>
        <w:tab w:val="left" w:pos="4320"/>
        <w:tab w:val="left" w:pos="5040"/>
        <w:tab w:val="left" w:pos="5760"/>
        <w:tab w:val="left" w:pos="6480"/>
      </w:tabs>
      <w:jc w:val="both"/>
      <w:rPr>
        <w:rFonts w:ascii="Times New Roman" w:hAnsi="Times New Roman"/>
        <w:sz w:val="24"/>
      </w:rPr>
    </w:pPr>
    <w:r>
      <w:rPr>
        <w:rFonts w:ascii="Times New Roman" w:hAnsi="Times New Roman"/>
        <w:noProof/>
        <w:sz w:val="24"/>
      </w:rPr>
      <w:drawing>
        <wp:anchor distT="0" distB="0" distL="114300" distR="114300" simplePos="0" relativeHeight="251659776" behindDoc="0" locked="0" layoutInCell="1" allowOverlap="1" wp14:anchorId="3CCF1774" wp14:editId="6FC396D4">
          <wp:simplePos x="0" y="0"/>
          <wp:positionH relativeFrom="column">
            <wp:posOffset>5416118</wp:posOffset>
          </wp:positionH>
          <wp:positionV relativeFrom="paragraph">
            <wp:posOffset>-334645</wp:posOffset>
          </wp:positionV>
          <wp:extent cx="1295400" cy="101727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5400" cy="1017270"/>
                  </a:xfrm>
                  <a:prstGeom prst="rect">
                    <a:avLst/>
                  </a:prstGeom>
                </pic:spPr>
              </pic:pic>
            </a:graphicData>
          </a:graphic>
          <wp14:sizeRelH relativeFrom="page">
            <wp14:pctWidth>0</wp14:pctWidth>
          </wp14:sizeRelH>
          <wp14:sizeRelV relativeFrom="page">
            <wp14:pctHeight>0</wp14:pctHeight>
          </wp14:sizeRelV>
        </wp:anchor>
      </w:drawing>
    </w:r>
    <w:r w:rsidR="008856E8">
      <w:rPr>
        <w:rFonts w:ascii="Times New Roman" w:hAnsi="Times New Roman"/>
        <w:sz w:val="24"/>
      </w:rPr>
      <w:t>International Journal of Computer Networks and Applications</w:t>
    </w:r>
    <w:r w:rsidR="002D3511">
      <w:rPr>
        <w:rFonts w:ascii="Times New Roman" w:hAnsi="Times New Roman"/>
        <w:sz w:val="24"/>
      </w:rPr>
      <w:t xml:space="preserve"> (IJCNA)</w:t>
    </w:r>
    <w:r w:rsidR="00D13F13">
      <w:rPr>
        <w:rFonts w:ascii="Times New Roman" w:hAnsi="Times New Roman"/>
        <w:sz w:val="24"/>
      </w:rPr>
      <w:tab/>
    </w:r>
    <w:r>
      <w:rPr>
        <w:rFonts w:ascii="Times New Roman" w:hAnsi="Times New Roman"/>
        <w:sz w:val="24"/>
      </w:rPr>
      <w:tab/>
    </w:r>
  </w:p>
  <w:p w:rsidR="008856E8" w:rsidRDefault="00D6619B" w:rsidP="008856E8">
    <w:pPr>
      <w:pStyle w:val="Header"/>
      <w:tabs>
        <w:tab w:val="clear" w:pos="4680"/>
        <w:tab w:val="clear" w:pos="9360"/>
        <w:tab w:val="right" w:pos="10368"/>
      </w:tabs>
      <w:rPr>
        <w:rFonts w:ascii="Times New Roman" w:hAnsi="Times New Roman"/>
        <w:sz w:val="24"/>
      </w:rPr>
    </w:pPr>
    <w:r>
      <w:rPr>
        <w:rFonts w:ascii="Times New Roman" w:hAnsi="Times New Roman"/>
        <w:sz w:val="24"/>
      </w:rPr>
      <w:t>Volume 2</w:t>
    </w:r>
    <w:r w:rsidR="005D6531">
      <w:rPr>
        <w:rFonts w:ascii="Times New Roman" w:hAnsi="Times New Roman"/>
        <w:sz w:val="24"/>
      </w:rPr>
      <w:t>, Issue 4, July – August</w:t>
    </w:r>
    <w:r w:rsidR="0004109D">
      <w:rPr>
        <w:rFonts w:ascii="Times New Roman" w:hAnsi="Times New Roman"/>
        <w:sz w:val="24"/>
      </w:rPr>
      <w:t xml:space="preserve"> (</w:t>
    </w:r>
    <w:r w:rsidR="00D65E09">
      <w:rPr>
        <w:rFonts w:ascii="Times New Roman" w:hAnsi="Times New Roman"/>
        <w:sz w:val="24"/>
      </w:rPr>
      <w:t>2015)</w:t>
    </w:r>
    <w:r w:rsidR="00EB0130">
      <w:rPr>
        <w:rFonts w:ascii="Times New Roman" w:hAnsi="Times New Roman"/>
        <w:sz w:val="24"/>
      </w:rPr>
      <w:tab/>
    </w:r>
  </w:p>
  <w:p w:rsidR="008856E8" w:rsidRDefault="00357324" w:rsidP="008856E8">
    <w:pPr>
      <w:pStyle w:val="Header"/>
      <w:tabs>
        <w:tab w:val="clear" w:pos="4680"/>
        <w:tab w:val="clear" w:pos="9360"/>
        <w:tab w:val="left" w:pos="2970"/>
      </w:tabs>
      <w:rPr>
        <w:rFonts w:ascii="Times New Roman" w:hAnsi="Times New Roman"/>
        <w:sz w:val="24"/>
      </w:rPr>
    </w:pPr>
    <w:r>
      <w:rPr>
        <w:noProof/>
      </w:rPr>
      <mc:AlternateContent>
        <mc:Choice Requires="wps">
          <w:drawing>
            <wp:anchor distT="4294967295" distB="4294967295" distL="114300" distR="114300" simplePos="0" relativeHeight="251658752" behindDoc="0" locked="0" layoutInCell="1" allowOverlap="1" wp14:anchorId="1099E79A" wp14:editId="7B56ADFF">
              <wp:simplePos x="0" y="0"/>
              <wp:positionH relativeFrom="column">
                <wp:posOffset>5715</wp:posOffset>
              </wp:positionH>
              <wp:positionV relativeFrom="paragraph">
                <wp:posOffset>39370</wp:posOffset>
              </wp:positionV>
              <wp:extent cx="65436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43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1937371"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3.1pt" to="515.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" strokecolor="windowText" strokeweight=".5pt">
              <v:stroke joinstyle="miter"/>
              <o:lock v:ext="edit" shapetype="f"/>
            </v:line>
          </w:pict>
        </mc:Fallback>
      </mc:AlternateContent>
    </w:r>
    <w:r w:rsidR="00BD771E">
      <w:rPr>
        <w:noProof/>
      </w:rPr>
      <mc:AlternateContent>
        <mc:Choice Requires="wps">
          <w:drawing>
            <wp:anchor distT="0" distB="0" distL="114300" distR="114300" simplePos="0" relativeHeight="251656704" behindDoc="0" locked="0" layoutInCell="1" allowOverlap="1" wp14:anchorId="475E1289" wp14:editId="7EF9F831">
              <wp:simplePos x="0" y="0"/>
              <wp:positionH relativeFrom="column">
                <wp:posOffset>-3810</wp:posOffset>
              </wp:positionH>
              <wp:positionV relativeFrom="paragraph">
                <wp:posOffset>30480</wp:posOffset>
              </wp:positionV>
              <wp:extent cx="1771650" cy="276225"/>
              <wp:effectExtent l="0" t="0" r="19050"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1650" cy="276225"/>
                      </a:xfrm>
                      <a:prstGeom prst="rect">
                        <a:avLst/>
                      </a:prstGeom>
                      <a:solidFill>
                        <a:sysClr val="window" lastClr="FFFFFF">
                          <a:lumMod val="75000"/>
                        </a:sysClr>
                      </a:solidFill>
                      <a:ln w="12700" cap="flat" cmpd="sng" algn="ctr">
                        <a:solidFill>
                          <a:sysClr val="window" lastClr="FFFFFF"/>
                        </a:solidFill>
                        <a:prstDash val="solid"/>
                        <a:miter lim="800000"/>
                      </a:ln>
                      <a:effectLst/>
                    </wps:spPr>
                    <wps:txbx>
                      <w:txbxContent>
                        <w:p w:rsidR="008856E8" w:rsidRPr="00357DF2" w:rsidRDefault="008856E8" w:rsidP="008856E8">
                          <w:pPr>
                            <w:jc w:val="center"/>
                            <w:rPr>
                              <w:rFonts w:ascii="Times New Roman" w:hAnsi="Times New Roman"/>
                              <w:b/>
                              <w:color w:val="000000"/>
                            </w:rPr>
                          </w:pPr>
                          <w:r w:rsidRPr="00357DF2">
                            <w:rPr>
                              <w:rFonts w:ascii="Times New Roman" w:hAnsi="Times New Roman"/>
                              <w:b/>
                              <w:color w:val="000000"/>
                            </w:rPr>
                            <w:t>RESEARCH ARTICLE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75E1289" id="Rectangle 2" o:spid="_x0000_s1026" style="position:absolute;margin-left:-.3pt;margin-top:2.4pt;width:139.5pt;height:21.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" fillcolor="#bfbfbf" strokecolor="window" strokeweight="1pt">
              <v:path arrowok="t"/>
              <v:textbox>
                <w:txbxContent>
                  <w:p w:rsidR="008856E8" w:rsidRPr="00357DF2" w:rsidRDefault="008856E8" w:rsidP="008856E8">
                    <w:pPr>
                      <w:jc w:val="center"/>
                      <w:rPr>
                        <w:rFonts w:ascii="Times New Roman" w:hAnsi="Times New Roman"/>
                        <w:b/>
                        <w:color w:val="000000"/>
                      </w:rPr>
                    </w:pPr>
                    <w:r w:rsidRPr="00357DF2">
                      <w:rPr>
                        <w:rFonts w:ascii="Times New Roman" w:hAnsi="Times New Roman"/>
                        <w:b/>
                        <w:color w:val="000000"/>
                      </w:rPr>
                      <w:t>RESEARCH ARTICLE</w:t>
                    </w:r>
                  </w:p>
                </w:txbxContent>
              </v:textbox>
            </v:rect>
          </w:pict>
        </mc:Fallback>
      </mc:AlternateContent>
    </w:r>
    <w:r w:rsidR="008856E8">
      <w:rPr>
        <w:rFonts w:ascii="Times New Roman" w:hAnsi="Times New Roman"/>
        <w:sz w:val="24"/>
      </w:rPr>
      <w:tab/>
    </w:r>
  </w:p>
  <w:p w:rsidR="008856E8" w:rsidRPr="008856E8" w:rsidRDefault="008856E8" w:rsidP="008856E8">
    <w:pPr>
      <w:pStyle w:val="Header"/>
      <w:tabs>
        <w:tab w:val="clear" w:pos="4680"/>
        <w:tab w:val="clear" w:pos="9360"/>
        <w:tab w:val="left" w:pos="2970"/>
      </w:tabs>
      <w:rPr>
        <w:rFonts w:ascii="Times New Roman" w:hAnsi="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DC3293B"/>
    <w:multiLevelType w:val="singleLevel"/>
    <w:tmpl w:val="3A8EC28E"/>
    <w:lvl w:ilvl="0">
      <w:start w:val="1"/>
      <w:numFmt w:val="decimal"/>
      <w:lvlText w:val="[%1]"/>
      <w:lvlJc w:val="left"/>
      <w:pPr>
        <w:tabs>
          <w:tab w:val="num" w:pos="360"/>
        </w:tabs>
        <w:ind w:left="360" w:hanging="360"/>
      </w:pPr>
    </w:lvl>
  </w:abstractNum>
  <w:abstractNum w:abstractNumId="4">
    <w:nsid w:val="730E3672"/>
    <w:multiLevelType w:val="multilevel"/>
    <w:tmpl w:val="F02A19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6E8"/>
    <w:rsid w:val="00015B1D"/>
    <w:rsid w:val="00031369"/>
    <w:rsid w:val="0004109D"/>
    <w:rsid w:val="002065C8"/>
    <w:rsid w:val="00211854"/>
    <w:rsid w:val="00235082"/>
    <w:rsid w:val="0025571C"/>
    <w:rsid w:val="0026047E"/>
    <w:rsid w:val="002D3511"/>
    <w:rsid w:val="00357324"/>
    <w:rsid w:val="00357DF2"/>
    <w:rsid w:val="00447BAA"/>
    <w:rsid w:val="004577D2"/>
    <w:rsid w:val="004D1D7D"/>
    <w:rsid w:val="005B3A68"/>
    <w:rsid w:val="005D6531"/>
    <w:rsid w:val="005F3B06"/>
    <w:rsid w:val="005F651A"/>
    <w:rsid w:val="0060314E"/>
    <w:rsid w:val="006402C6"/>
    <w:rsid w:val="006E1DFD"/>
    <w:rsid w:val="006F6849"/>
    <w:rsid w:val="007027A5"/>
    <w:rsid w:val="008856E8"/>
    <w:rsid w:val="008970C1"/>
    <w:rsid w:val="008E0FFF"/>
    <w:rsid w:val="009007B3"/>
    <w:rsid w:val="00990702"/>
    <w:rsid w:val="009A3874"/>
    <w:rsid w:val="00A136A1"/>
    <w:rsid w:val="00A92FD7"/>
    <w:rsid w:val="00AF2334"/>
    <w:rsid w:val="00B14BA5"/>
    <w:rsid w:val="00B865D1"/>
    <w:rsid w:val="00BD771E"/>
    <w:rsid w:val="00C11C2E"/>
    <w:rsid w:val="00C941B0"/>
    <w:rsid w:val="00D13F13"/>
    <w:rsid w:val="00D65E09"/>
    <w:rsid w:val="00D6619B"/>
    <w:rsid w:val="00D93CDD"/>
    <w:rsid w:val="00E405DC"/>
    <w:rsid w:val="00EB0130"/>
    <w:rsid w:val="00EB6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95A827E7-0167-4E2B-8C23-F5EACA0D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21" Type="http://schemas.openxmlformats.org/officeDocument/2006/relationships/image" Target="media/login.png"/><Relationship Id="rId22" Type="http://schemas.openxmlformats.org/officeDocument/2006/relationships/image" Target="media/success.png"/><Relationship Id="rId23" Type="http://schemas.openxmlformats.org/officeDocument/2006/relationships/image" Target="media/dashboard.png"/><Relationship Id="rId24" Type="http://schemas.openxmlformats.org/officeDocument/2006/relationships/image" Target="media/repor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BF2CA-34EE-4C1A-B877-AB1BDD5C3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Joe</dc:creator>
  <cp:keywords/>
  <dc:description/>
  <cp:lastModifiedBy>Milton Joe</cp:lastModifiedBy>
  <cp:revision>21</cp:revision>
  <cp:lastPrinted>2015-02-13T14:37:00Z</cp:lastPrinted>
  <dcterms:created xsi:type="dcterms:W3CDTF">2014-12-28T04:01:00Z</dcterms:created>
  <dcterms:modified xsi:type="dcterms:W3CDTF">2016-10-11T06:35:00Z</dcterms:modified>
</cp:coreProperties>
</file>