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1AF72" w14:textId="77777777" w:rsidR="007F41D0" w:rsidRDefault="00000000">
      <w:pPr>
        <w:spacing w:after="0"/>
        <w:jc w:val="center"/>
        <w:rPr>
          <w:b/>
          <w:bCs/>
          <w:sz w:val="24"/>
          <w:szCs w:val="24"/>
        </w:rPr>
      </w:pPr>
      <w:r>
        <w:rPr>
          <w:b/>
          <w:bCs/>
          <w:sz w:val="24"/>
          <w:szCs w:val="24"/>
        </w:rPr>
        <w:t>Project Design Phase</w:t>
      </w:r>
    </w:p>
    <w:p w14:paraId="3F648926" w14:textId="77777777" w:rsidR="007F41D0" w:rsidRDefault="00000000">
      <w:pPr>
        <w:spacing w:after="0"/>
        <w:jc w:val="center"/>
        <w:rPr>
          <w:b/>
          <w:bCs/>
          <w:sz w:val="24"/>
          <w:szCs w:val="24"/>
        </w:rPr>
      </w:pPr>
      <w:r>
        <w:rPr>
          <w:b/>
          <w:bCs/>
          <w:sz w:val="24"/>
          <w:szCs w:val="24"/>
        </w:rPr>
        <w:t>Proposed Solution Template</w:t>
      </w:r>
    </w:p>
    <w:p w14:paraId="0EEE3D64" w14:textId="77777777" w:rsidR="007F41D0" w:rsidRDefault="007F41D0">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7F41D0" w14:paraId="343832B6" w14:textId="77777777">
        <w:tc>
          <w:tcPr>
            <w:tcW w:w="4695" w:type="dxa"/>
          </w:tcPr>
          <w:p w14:paraId="64B5DCD9" w14:textId="77777777" w:rsidR="007F41D0" w:rsidRDefault="00000000">
            <w:r>
              <w:t>Date</w:t>
            </w:r>
          </w:p>
        </w:tc>
        <w:tc>
          <w:tcPr>
            <w:tcW w:w="4335" w:type="dxa"/>
          </w:tcPr>
          <w:p w14:paraId="2FE66187" w14:textId="7CD7C349" w:rsidR="007F41D0" w:rsidRDefault="00FA712A">
            <w:r>
              <w:t>17 July 2026</w:t>
            </w:r>
          </w:p>
        </w:tc>
      </w:tr>
      <w:tr w:rsidR="007F41D0" w14:paraId="148310BE" w14:textId="77777777">
        <w:tc>
          <w:tcPr>
            <w:tcW w:w="4695" w:type="dxa"/>
          </w:tcPr>
          <w:p w14:paraId="6AFE5292" w14:textId="77777777" w:rsidR="007F41D0" w:rsidRDefault="00000000">
            <w:r>
              <w:t>Team ID</w:t>
            </w:r>
          </w:p>
        </w:tc>
        <w:tc>
          <w:tcPr>
            <w:tcW w:w="4335" w:type="dxa"/>
          </w:tcPr>
          <w:p w14:paraId="39B29ECE" w14:textId="77777777" w:rsidR="007F41D0" w:rsidRDefault="007F41D0"/>
        </w:tc>
      </w:tr>
      <w:tr w:rsidR="007F41D0" w14:paraId="2BD8B745" w14:textId="77777777">
        <w:tc>
          <w:tcPr>
            <w:tcW w:w="4695" w:type="dxa"/>
          </w:tcPr>
          <w:p w14:paraId="0325FC94" w14:textId="77777777" w:rsidR="007F41D0" w:rsidRDefault="00000000">
            <w:r>
              <w:t>Project Name</w:t>
            </w:r>
          </w:p>
        </w:tc>
        <w:tc>
          <w:tcPr>
            <w:tcW w:w="4335" w:type="dxa"/>
          </w:tcPr>
          <w:p w14:paraId="63576C0A" w14:textId="59C0B74A" w:rsidR="007F41D0" w:rsidRDefault="00000000">
            <w:r>
              <w:t>Online Book</w:t>
            </w:r>
            <w:r w:rsidR="00FA712A">
              <w:t xml:space="preserve"> </w:t>
            </w:r>
            <w:r>
              <w:t xml:space="preserve">Store </w:t>
            </w:r>
          </w:p>
        </w:tc>
      </w:tr>
      <w:tr w:rsidR="007F41D0" w14:paraId="52CBF6D8" w14:textId="77777777">
        <w:tc>
          <w:tcPr>
            <w:tcW w:w="4695" w:type="dxa"/>
          </w:tcPr>
          <w:p w14:paraId="33FB914F" w14:textId="77777777" w:rsidR="007F41D0" w:rsidRDefault="00000000">
            <w:r>
              <w:t>Maximum Marks</w:t>
            </w:r>
          </w:p>
        </w:tc>
        <w:tc>
          <w:tcPr>
            <w:tcW w:w="4335" w:type="dxa"/>
          </w:tcPr>
          <w:p w14:paraId="550242DD" w14:textId="77777777" w:rsidR="007F41D0" w:rsidRDefault="00000000">
            <w:r>
              <w:t>2 Marks</w:t>
            </w:r>
          </w:p>
        </w:tc>
      </w:tr>
    </w:tbl>
    <w:p w14:paraId="75C99F25" w14:textId="77777777" w:rsidR="007F41D0" w:rsidRDefault="007F41D0">
      <w:pPr>
        <w:rPr>
          <w:b/>
          <w:bCs/>
        </w:rPr>
      </w:pPr>
    </w:p>
    <w:p w14:paraId="52EB571C" w14:textId="77777777" w:rsidR="007F41D0" w:rsidRDefault="00000000">
      <w:pPr>
        <w:rPr>
          <w:b/>
          <w:bCs/>
        </w:rPr>
      </w:pPr>
      <w:r>
        <w:rPr>
          <w:b/>
          <w:bCs/>
        </w:rPr>
        <w:t>Proposed Solution Template:</w:t>
      </w:r>
    </w:p>
    <w:p w14:paraId="2979B300" w14:textId="77777777" w:rsidR="007F41D0" w:rsidRDefault="00000000">
      <w:r>
        <w:t>Project team shall fill the following information in the proposed solution template.</w:t>
      </w:r>
    </w:p>
    <w:tbl>
      <w:tblPr>
        <w:tblStyle w:val="a0"/>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3705"/>
        <w:gridCol w:w="4515"/>
      </w:tblGrid>
      <w:tr w:rsidR="007F41D0" w14:paraId="3D3E7830" w14:textId="77777777">
        <w:trPr>
          <w:trHeight w:val="557"/>
        </w:trPr>
        <w:tc>
          <w:tcPr>
            <w:tcW w:w="855" w:type="dxa"/>
          </w:tcPr>
          <w:p w14:paraId="3CD4DB12" w14:textId="77777777" w:rsidR="007F41D0" w:rsidRDefault="00000000">
            <w:pPr>
              <w:rPr>
                <w:b/>
                <w:bCs/>
              </w:rPr>
            </w:pPr>
            <w:proofErr w:type="spellStart"/>
            <w:r>
              <w:rPr>
                <w:b/>
                <w:bCs/>
              </w:rPr>
              <w:t>S.No</w:t>
            </w:r>
            <w:proofErr w:type="spellEnd"/>
            <w:r>
              <w:rPr>
                <w:b/>
                <w:bCs/>
              </w:rPr>
              <w:t>.</w:t>
            </w:r>
          </w:p>
        </w:tc>
        <w:tc>
          <w:tcPr>
            <w:tcW w:w="3705" w:type="dxa"/>
          </w:tcPr>
          <w:p w14:paraId="4CE513BC" w14:textId="77777777" w:rsidR="007F41D0" w:rsidRDefault="00000000">
            <w:pPr>
              <w:rPr>
                <w:b/>
                <w:bCs/>
              </w:rPr>
            </w:pPr>
            <w:r>
              <w:rPr>
                <w:b/>
                <w:bCs/>
              </w:rPr>
              <w:t>Parameter</w:t>
            </w:r>
          </w:p>
        </w:tc>
        <w:tc>
          <w:tcPr>
            <w:tcW w:w="4515" w:type="dxa"/>
          </w:tcPr>
          <w:p w14:paraId="0B32F71B" w14:textId="77777777" w:rsidR="007F41D0" w:rsidRDefault="00000000">
            <w:pPr>
              <w:rPr>
                <w:b/>
                <w:bCs/>
              </w:rPr>
            </w:pPr>
            <w:r>
              <w:rPr>
                <w:b/>
                <w:bCs/>
              </w:rPr>
              <w:t>Description</w:t>
            </w:r>
          </w:p>
        </w:tc>
      </w:tr>
      <w:tr w:rsidR="007F41D0" w14:paraId="4F91F4F7" w14:textId="77777777">
        <w:trPr>
          <w:trHeight w:val="817"/>
        </w:trPr>
        <w:tc>
          <w:tcPr>
            <w:tcW w:w="855" w:type="dxa"/>
          </w:tcPr>
          <w:p w14:paraId="209597D1" w14:textId="77777777" w:rsidR="007F41D0" w:rsidRDefault="007F41D0">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25EDE041" w14:textId="77777777" w:rsidR="007F41D0" w:rsidRDefault="00000000">
            <w:r>
              <w:rPr>
                <w:color w:val="222222"/>
              </w:rPr>
              <w:t>Problem Statement (Problem to be solved)</w:t>
            </w:r>
          </w:p>
        </w:tc>
        <w:tc>
          <w:tcPr>
            <w:tcW w:w="4515" w:type="dxa"/>
          </w:tcPr>
          <w:p w14:paraId="31C0E15A" w14:textId="77777777" w:rsidR="007F41D0" w:rsidRDefault="00000000">
            <w:r>
              <w:t>Independent book sellers have no easy way to list and sell their inventory online, and readers have no single place to browse, compare, and buy books across multiple small sellers with visibility into real stock and order status.</w:t>
            </w:r>
          </w:p>
        </w:tc>
      </w:tr>
      <w:tr w:rsidR="007F41D0" w14:paraId="59BB21FE" w14:textId="77777777">
        <w:trPr>
          <w:trHeight w:val="817"/>
        </w:trPr>
        <w:tc>
          <w:tcPr>
            <w:tcW w:w="855" w:type="dxa"/>
          </w:tcPr>
          <w:p w14:paraId="2D6F7535" w14:textId="77777777" w:rsidR="007F41D0" w:rsidRDefault="007F41D0">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27F0450D" w14:textId="77777777" w:rsidR="007F41D0" w:rsidRDefault="00000000">
            <w:r>
              <w:rPr>
                <w:color w:val="222222"/>
              </w:rPr>
              <w:t>Idea / Solution description</w:t>
            </w:r>
          </w:p>
        </w:tc>
        <w:tc>
          <w:tcPr>
            <w:tcW w:w="4515" w:type="dxa"/>
          </w:tcPr>
          <w:p w14:paraId="4795D28C" w14:textId="77777777" w:rsidR="007F41D0" w:rsidRDefault="00000000">
            <w:proofErr w:type="spellStart"/>
            <w:r>
              <w:t>BookEase</w:t>
            </w:r>
            <w:proofErr w:type="spellEnd"/>
            <w:r>
              <w:t xml:space="preserve"> is a role-based online bookstore marketplace built on the MERN stack. Customers browse a shared </w:t>
            </w:r>
            <w:proofErr w:type="spellStart"/>
            <w:r>
              <w:t>catalog</w:t>
            </w:r>
            <w:proofErr w:type="spellEnd"/>
            <w:r>
              <w:t>, add books to a cart, and check out with real-time stock updates. Sellers get their own dashboard to list and manage books (with cover images), and admins approve sellers and moderate the platform — all secured with JWT-based authentication.</w:t>
            </w:r>
          </w:p>
        </w:tc>
      </w:tr>
      <w:tr w:rsidR="007F41D0" w14:paraId="46FA47F1" w14:textId="77777777">
        <w:trPr>
          <w:trHeight w:val="787"/>
        </w:trPr>
        <w:tc>
          <w:tcPr>
            <w:tcW w:w="855" w:type="dxa"/>
          </w:tcPr>
          <w:p w14:paraId="7B140501" w14:textId="77777777" w:rsidR="007F41D0" w:rsidRDefault="007F41D0">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4A11019B" w14:textId="77777777" w:rsidR="007F41D0" w:rsidRDefault="00000000">
            <w:r>
              <w:rPr>
                <w:color w:val="222222"/>
              </w:rPr>
              <w:t xml:space="preserve">Novelty / Uniqueness </w:t>
            </w:r>
          </w:p>
        </w:tc>
        <w:tc>
          <w:tcPr>
            <w:tcW w:w="4515" w:type="dxa"/>
          </w:tcPr>
          <w:p w14:paraId="09777619" w14:textId="77777777" w:rsidR="007F41D0" w:rsidRDefault="00000000">
            <w:r>
              <w:t xml:space="preserve">Unlike single-seller storefronts or heavyweight marketplaces, </w:t>
            </w:r>
            <w:proofErr w:type="spellStart"/>
            <w:r>
              <w:t>BookEase</w:t>
            </w:r>
            <w:proofErr w:type="spellEnd"/>
            <w:r>
              <w:t xml:space="preserve"> combines a lightweight multi-seller </w:t>
            </w:r>
            <w:proofErr w:type="spellStart"/>
            <w:r>
              <w:t>catalog</w:t>
            </w:r>
            <w:proofErr w:type="spellEnd"/>
            <w:r>
              <w:t xml:space="preserve"> with built-in seller approval and role-based dashboards (customer, seller, admin) in one cohesive application, so small independent sellers can go online without building their own e-commerce site.</w:t>
            </w:r>
          </w:p>
        </w:tc>
      </w:tr>
      <w:tr w:rsidR="007F41D0" w14:paraId="1038DD03" w14:textId="77777777">
        <w:trPr>
          <w:trHeight w:val="817"/>
        </w:trPr>
        <w:tc>
          <w:tcPr>
            <w:tcW w:w="855" w:type="dxa"/>
          </w:tcPr>
          <w:p w14:paraId="0AA6BE7F" w14:textId="77777777" w:rsidR="007F41D0" w:rsidRDefault="007F41D0">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39E6CEBA" w14:textId="77777777" w:rsidR="007F41D0" w:rsidRDefault="00000000">
            <w:r>
              <w:rPr>
                <w:color w:val="222222"/>
              </w:rPr>
              <w:t>Social Impact / Customer Satisfaction</w:t>
            </w:r>
          </w:p>
        </w:tc>
        <w:tc>
          <w:tcPr>
            <w:tcW w:w="4515" w:type="dxa"/>
          </w:tcPr>
          <w:p w14:paraId="66957F13" w14:textId="77777777" w:rsidR="007F41D0" w:rsidRDefault="00000000">
            <w:r>
              <w:t xml:space="preserve">Gives independent and small book sellers a low-cost channel to reach customers online, while giving readers a transparent, trustworthy way to discover books beyond a single seller's </w:t>
            </w:r>
            <w:proofErr w:type="spellStart"/>
            <w:r>
              <w:t>catalog</w:t>
            </w:r>
            <w:proofErr w:type="spellEnd"/>
            <w:r>
              <w:t>, with clear order tracking that builds confidence in buying from smaller sellers.</w:t>
            </w:r>
          </w:p>
        </w:tc>
      </w:tr>
      <w:tr w:rsidR="007F41D0" w14:paraId="26719B6D" w14:textId="77777777">
        <w:trPr>
          <w:trHeight w:val="817"/>
        </w:trPr>
        <w:tc>
          <w:tcPr>
            <w:tcW w:w="855" w:type="dxa"/>
          </w:tcPr>
          <w:p w14:paraId="70837F26" w14:textId="77777777" w:rsidR="007F41D0" w:rsidRDefault="007F41D0">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7FB1C472" w14:textId="77777777" w:rsidR="007F41D0" w:rsidRDefault="00000000">
            <w:r>
              <w:rPr>
                <w:color w:val="222222"/>
              </w:rPr>
              <w:t>Business Model (Revenue Model)</w:t>
            </w:r>
          </w:p>
        </w:tc>
        <w:tc>
          <w:tcPr>
            <w:tcW w:w="4515" w:type="dxa"/>
          </w:tcPr>
          <w:p w14:paraId="61CA3C21" w14:textId="77777777" w:rsidR="007F41D0" w:rsidRDefault="00000000">
            <w:r>
              <w:t xml:space="preserve">A marketplace/commission model: </w:t>
            </w:r>
            <w:proofErr w:type="spellStart"/>
            <w:r>
              <w:t>BookEase</w:t>
            </w:r>
            <w:proofErr w:type="spellEnd"/>
            <w:r>
              <w:t xml:space="preserve"> can charge sellers a small commission or listing fee per sale, with room to add premium seller placements or subscription tiers for higher-volume sellers as an additional revenue stream.</w:t>
            </w:r>
          </w:p>
        </w:tc>
      </w:tr>
      <w:tr w:rsidR="007F41D0" w14:paraId="39D2D06F" w14:textId="77777777">
        <w:trPr>
          <w:trHeight w:val="817"/>
        </w:trPr>
        <w:tc>
          <w:tcPr>
            <w:tcW w:w="855" w:type="dxa"/>
          </w:tcPr>
          <w:p w14:paraId="6F646B7A" w14:textId="77777777" w:rsidR="007F41D0" w:rsidRDefault="007F41D0">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7A7C2113" w14:textId="77777777" w:rsidR="007F41D0" w:rsidRDefault="00000000">
            <w:pPr>
              <w:rPr>
                <w:color w:val="222222"/>
              </w:rPr>
            </w:pPr>
            <w:r>
              <w:rPr>
                <w:color w:val="222222"/>
              </w:rPr>
              <w:t>Scalability of the Solution</w:t>
            </w:r>
          </w:p>
        </w:tc>
        <w:tc>
          <w:tcPr>
            <w:tcW w:w="4515" w:type="dxa"/>
          </w:tcPr>
          <w:p w14:paraId="070DDC8D" w14:textId="77777777" w:rsidR="007F41D0" w:rsidRDefault="00000000">
            <w:r>
              <w:t xml:space="preserve">Built on a stateless Express REST API with MongoDB, the backend can scale horizontally behind a load balancer, the React/Vite frontend deploys independently to a CDN (e.g. </w:t>
            </w:r>
            <w:proofErr w:type="spellStart"/>
            <w:r>
              <w:t>Vercel</w:t>
            </w:r>
            <w:proofErr w:type="spellEnd"/>
            <w:r>
              <w:t xml:space="preserve">), and the seller/admin/customer role structure lets the </w:t>
            </w:r>
            <w:proofErr w:type="spellStart"/>
            <w:r>
              <w:t>catalog</w:t>
            </w:r>
            <w:proofErr w:type="spellEnd"/>
            <w:r>
              <w:t xml:space="preserve"> grow to many sellers and </w:t>
            </w:r>
            <w:r>
              <w:lastRenderedPageBreak/>
              <w:t>categories without changing the core architecture.</w:t>
            </w:r>
          </w:p>
        </w:tc>
      </w:tr>
    </w:tbl>
    <w:p w14:paraId="6793098A" w14:textId="77777777" w:rsidR="007F41D0" w:rsidRDefault="007F41D0"/>
    <w:sectPr w:rsidR="007F41D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86B8BC1-C493-48F8-8C32-B5220E8F8E68}"/>
    <w:embedBold r:id="rId2" w:fontKey="{10677563-2D6B-4A42-B565-60B76FEEC34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A82A30C6-4EA3-4D3E-8526-FB041ACC87E7}"/>
  </w:font>
  <w:font w:name="Cambria">
    <w:panose1 w:val="02040503050406030204"/>
    <w:charset w:val="00"/>
    <w:family w:val="roman"/>
    <w:pitch w:val="variable"/>
    <w:sig w:usb0="E00006FF" w:usb1="420024FF" w:usb2="02000000" w:usb3="00000000" w:csb0="0000019F" w:csb1="00000000"/>
    <w:embedRegular r:id="rId4" w:fontKey="{9CA53B7C-74F7-4C62-ACEC-8E349E0418E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76A9C"/>
    <w:multiLevelType w:val="multilevel"/>
    <w:tmpl w:val="7346BC56"/>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698900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1D0"/>
    <w:rsid w:val="003A12C8"/>
    <w:rsid w:val="007F41D0"/>
    <w:rsid w:val="00FA71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8B112"/>
  <w15:docId w15:val="{E0BEB9E5-71F0-49E4-80A3-F0590B480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327</Words>
  <Characters>1868</Characters>
  <Application>Microsoft Office Word</Application>
  <DocSecurity>0</DocSecurity>
  <Lines>15</Lines>
  <Paragraphs>4</Paragraphs>
  <ScaleCrop>false</ScaleCrop>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Dhanush Dhanu</cp:lastModifiedBy>
  <cp:revision>2</cp:revision>
  <dcterms:created xsi:type="dcterms:W3CDTF">2026-07-17T04:21:00Z</dcterms:created>
  <dcterms:modified xsi:type="dcterms:W3CDTF">2026-07-17T04:21:00Z</dcterms:modified>
</cp:coreProperties>
</file>