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D7D99" w14:textId="77777777" w:rsidR="00D54594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59A837C3" w14:textId="77777777" w:rsidR="00D54594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2570244F" w14:textId="77777777" w:rsidR="00D54594" w:rsidRDefault="00D54594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54594" w14:paraId="6E7E0D3B" w14:textId="77777777">
        <w:trPr>
          <w:tblHeader/>
          <w:jc w:val="center"/>
        </w:trPr>
        <w:tc>
          <w:tcPr>
            <w:tcW w:w="4508" w:type="dxa"/>
          </w:tcPr>
          <w:p w14:paraId="5A2DB6D3" w14:textId="77777777" w:rsidR="00D5459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6CBAB79" w14:textId="44542265" w:rsidR="00D54594" w:rsidRDefault="00EC754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17 July 2026</w:t>
            </w:r>
          </w:p>
        </w:tc>
      </w:tr>
      <w:tr w:rsidR="00D54594" w14:paraId="54C54CD4" w14:textId="77777777">
        <w:trPr>
          <w:tblHeader/>
          <w:jc w:val="center"/>
        </w:trPr>
        <w:tc>
          <w:tcPr>
            <w:tcW w:w="4508" w:type="dxa"/>
          </w:tcPr>
          <w:p w14:paraId="74CE8D30" w14:textId="77777777" w:rsidR="00D5459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30B54E9" w14:textId="77777777" w:rsidR="00D54594" w:rsidRDefault="00D54594">
            <w:pPr>
              <w:rPr>
                <w:rFonts w:ascii="Arial" w:eastAsia="Arial" w:hAnsi="Arial" w:cs="Arial"/>
              </w:rPr>
            </w:pPr>
          </w:p>
        </w:tc>
      </w:tr>
      <w:tr w:rsidR="00D54594" w14:paraId="6C26B1C8" w14:textId="77777777">
        <w:trPr>
          <w:tblHeader/>
          <w:jc w:val="center"/>
        </w:trPr>
        <w:tc>
          <w:tcPr>
            <w:tcW w:w="4508" w:type="dxa"/>
          </w:tcPr>
          <w:p w14:paraId="30214738" w14:textId="77777777" w:rsidR="00D5459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7B5FFE5" w14:textId="700E56B4" w:rsidR="00D54594" w:rsidRDefault="00000000">
            <w:pPr>
              <w:rPr>
                <w:rFonts w:ascii="Arial" w:eastAsia="Arial" w:hAnsi="Arial" w:cs="Arial"/>
              </w:rPr>
            </w:pPr>
            <w:r>
              <w:t xml:space="preserve">Online Book Store </w:t>
            </w:r>
          </w:p>
        </w:tc>
      </w:tr>
      <w:tr w:rsidR="00D54594" w14:paraId="191E4530" w14:textId="77777777">
        <w:trPr>
          <w:jc w:val="center"/>
        </w:trPr>
        <w:tc>
          <w:tcPr>
            <w:tcW w:w="4508" w:type="dxa"/>
          </w:tcPr>
          <w:p w14:paraId="237F2B56" w14:textId="77777777" w:rsidR="00D5459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0AE4873" w14:textId="77777777" w:rsidR="00D5459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950FB02" w14:textId="77777777" w:rsidR="00D54594" w:rsidRDefault="00D54594">
      <w:pPr>
        <w:rPr>
          <w:rFonts w:ascii="Arial" w:eastAsia="Arial" w:hAnsi="Arial" w:cs="Arial"/>
          <w:b/>
          <w:bCs/>
        </w:rPr>
      </w:pPr>
    </w:p>
    <w:p w14:paraId="72BA5AE2" w14:textId="77777777" w:rsidR="00D5459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723D842A" w14:textId="77777777" w:rsidR="00D5459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D042709" w14:textId="77777777" w:rsidR="00D54594" w:rsidRDefault="00000000">
      <w:pPr>
        <w:rPr>
          <w:rFonts w:ascii="Arial" w:eastAsia="Arial" w:hAnsi="Arial" w:cs="Arial"/>
          <w:b/>
          <w:bCs/>
        </w:rPr>
      </w:pPr>
      <w:proofErr w:type="spellStart"/>
      <w:r>
        <w:rPr>
          <w:rFonts w:ascii="Arial" w:eastAsia="Arial" w:hAnsi="Arial" w:cs="Arial"/>
          <w:b/>
          <w:bCs/>
        </w:rPr>
        <w:t>BookEase</w:t>
      </w:r>
      <w:proofErr w:type="spellEnd"/>
      <w:r>
        <w:rPr>
          <w:rFonts w:ascii="Arial" w:eastAsia="Arial" w:hAnsi="Arial" w:cs="Arial"/>
          <w:b/>
          <w:bCs/>
        </w:rPr>
        <w:t xml:space="preserve"> — Online </w:t>
      </w:r>
      <w:proofErr w:type="spellStart"/>
      <w:r>
        <w:rPr>
          <w:rFonts w:ascii="Arial" w:eastAsia="Arial" w:hAnsi="Arial" w:cs="Arial"/>
          <w:b/>
          <w:bCs/>
        </w:rPr>
        <w:t>BookStore</w:t>
      </w:r>
      <w:proofErr w:type="spellEnd"/>
      <w:r>
        <w:rPr>
          <w:rFonts w:ascii="Arial" w:eastAsia="Arial" w:hAnsi="Arial" w:cs="Arial"/>
          <w:b/>
          <w:bCs/>
        </w:rPr>
        <w:t xml:space="preserve"> Application</w:t>
      </w:r>
    </w:p>
    <w:p w14:paraId="635A4DC6" w14:textId="77777777" w:rsidR="00D5459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Note: </w:t>
      </w:r>
      <w:r>
        <w:rPr>
          <w:rFonts w:ascii="Arial" w:eastAsia="Arial" w:hAnsi="Arial" w:cs="Arial"/>
        </w:rPr>
        <w:t>Diagram reflects the project's actual MERN stack (React/Vite client, Node.js/Express API, MongoDB via Mongoose), derived directly from the codebase's routes, middleware, controllers, and models.</w:t>
      </w:r>
    </w:p>
    <w:p w14:paraId="1A66860A" w14:textId="77777777" w:rsidR="00D54594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D6B2C1B" wp14:editId="6387B1D7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1D70573" w14:textId="77777777" w:rsidR="00D54594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0F8EEC9" w14:textId="77777777" w:rsidR="00D54594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38ED5EF9" w14:textId="77777777" w:rsidR="00D54594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05615B04" w14:textId="77777777" w:rsidR="00D54594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02ED52CB" w14:textId="77777777" w:rsidR="00D54594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658DDAE9" w14:textId="77777777" w:rsidR="00D54594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A30F0B1" w14:textId="77777777" w:rsidR="00D54594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7BE817C" wp14:editId="127A5FF8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1776742"/>
            <wp:effectExtent l="0" t="0" r="0" b="0"/>
            <wp:wrapSquare wrapText="bothSides" distT="0" distB="0" distL="114300" distR="114300"/>
            <wp:docPr id="2" name="image1.png" descr="BookEase Solution Archite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BookEase Solution Architectur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17767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28EA5F1" w14:textId="77777777" w:rsidR="00D54594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6581011D" w14:textId="77777777" w:rsidR="00D54594" w:rsidRDefault="00D5459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114AB66" w14:textId="77777777" w:rsidR="00D54594" w:rsidRDefault="00D5459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100372E" w14:textId="77777777" w:rsidR="00D54594" w:rsidRDefault="00D5459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051B25B" w14:textId="77777777" w:rsidR="00D54594" w:rsidRDefault="00D5459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9343450" w14:textId="77777777" w:rsidR="00D54594" w:rsidRDefault="00D5459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2C7A03A" w14:textId="77777777" w:rsidR="00D54594" w:rsidRDefault="00D5459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F5AAFA2" w14:textId="77777777" w:rsidR="00D54594" w:rsidRDefault="00D5459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510962B" w14:textId="77777777" w:rsidR="00D54594" w:rsidRDefault="00D5459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5DD1EE" w14:textId="77777777" w:rsidR="00D54594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D54594" w14:paraId="7579A7AC" w14:textId="77777777">
        <w:trPr>
          <w:trHeight w:val="398"/>
        </w:trPr>
        <w:tc>
          <w:tcPr>
            <w:tcW w:w="930" w:type="dxa"/>
          </w:tcPr>
          <w:p w14:paraId="324B56ED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30" w:type="dxa"/>
          </w:tcPr>
          <w:p w14:paraId="0F52962C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6E57C1D1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37B352BB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D54594" w14:paraId="3DA8D856" w14:textId="77777777">
        <w:trPr>
          <w:trHeight w:val="489"/>
        </w:trPr>
        <w:tc>
          <w:tcPr>
            <w:tcW w:w="930" w:type="dxa"/>
          </w:tcPr>
          <w:p w14:paraId="57226639" w14:textId="77777777" w:rsidR="00D5459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1.</w:t>
            </w:r>
          </w:p>
        </w:tc>
        <w:tc>
          <w:tcPr>
            <w:tcW w:w="3930" w:type="dxa"/>
          </w:tcPr>
          <w:p w14:paraId="5DB8728B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080F3689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the three user roles interact with the application: a browsable customer storefront, a seller listing/management dashboard, and an admin moderation dashboard.</w:t>
            </w:r>
          </w:p>
        </w:tc>
        <w:tc>
          <w:tcPr>
            <w:tcW w:w="4140" w:type="dxa"/>
          </w:tcPr>
          <w:p w14:paraId="4AABD8CC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React 18, Vite, Tailwind CSS, react-router-</w:t>
            </w:r>
            <w:proofErr w:type="spellStart"/>
            <w:r>
              <w:rPr>
                <w:rFonts w:ascii="Arial" w:eastAsia="Arial" w:hAnsi="Arial" w:cs="Arial"/>
              </w:rPr>
              <w:t>dom</w:t>
            </w:r>
            <w:proofErr w:type="spellEnd"/>
            <w:r>
              <w:rPr>
                <w:rFonts w:ascii="Arial" w:eastAsia="Arial" w:hAnsi="Arial" w:cs="Arial"/>
              </w:rPr>
              <w:t>, Axios</w:t>
            </w:r>
          </w:p>
        </w:tc>
      </w:tr>
      <w:tr w:rsidR="00D54594" w14:paraId="465FCE57" w14:textId="77777777">
        <w:trPr>
          <w:trHeight w:val="470"/>
        </w:trPr>
        <w:tc>
          <w:tcPr>
            <w:tcW w:w="930" w:type="dxa"/>
          </w:tcPr>
          <w:p w14:paraId="118026FF" w14:textId="77777777" w:rsidR="00D5459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2.</w:t>
            </w:r>
          </w:p>
        </w:tc>
        <w:tc>
          <w:tcPr>
            <w:tcW w:w="3930" w:type="dxa"/>
          </w:tcPr>
          <w:p w14:paraId="7C64D09C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42A3F7EB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Core REST API logic: routing, request handling, and orchestration across the three roles.</w:t>
            </w:r>
          </w:p>
        </w:tc>
        <w:tc>
          <w:tcPr>
            <w:tcW w:w="4140" w:type="dxa"/>
          </w:tcPr>
          <w:p w14:paraId="276AC6F8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</w:t>
            </w:r>
          </w:p>
        </w:tc>
      </w:tr>
      <w:tr w:rsidR="00D54594" w14:paraId="43912E94" w14:textId="77777777">
        <w:trPr>
          <w:trHeight w:val="470"/>
        </w:trPr>
        <w:tc>
          <w:tcPr>
            <w:tcW w:w="930" w:type="dxa"/>
          </w:tcPr>
          <w:p w14:paraId="647BCCED" w14:textId="77777777" w:rsidR="00D5459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3.</w:t>
            </w:r>
          </w:p>
        </w:tc>
        <w:tc>
          <w:tcPr>
            <w:tcW w:w="3930" w:type="dxa"/>
          </w:tcPr>
          <w:p w14:paraId="7C717A75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2873DCF5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Authentication and authorization logic: password hashing, JWT issuing/verification, and role-based route guarding.</w:t>
            </w:r>
          </w:p>
        </w:tc>
        <w:tc>
          <w:tcPr>
            <w:tcW w:w="4140" w:type="dxa"/>
          </w:tcPr>
          <w:p w14:paraId="7FF05F9E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bcryptjs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jsonwebtoken</w:t>
            </w:r>
            <w:proofErr w:type="spellEnd"/>
            <w:r>
              <w:rPr>
                <w:rFonts w:ascii="Arial" w:eastAsia="Arial" w:hAnsi="Arial" w:cs="Arial"/>
              </w:rPr>
              <w:t xml:space="preserve">, custom </w:t>
            </w:r>
            <w:proofErr w:type="spellStart"/>
            <w:r>
              <w:rPr>
                <w:rFonts w:ascii="Arial" w:eastAsia="Arial" w:hAnsi="Arial" w:cs="Arial"/>
              </w:rPr>
              <w:t>authMiddleware</w:t>
            </w:r>
            <w:proofErr w:type="spellEnd"/>
            <w:r>
              <w:rPr>
                <w:rFonts w:ascii="Arial" w:eastAsia="Arial" w:hAnsi="Arial" w:cs="Arial"/>
              </w:rPr>
              <w:t xml:space="preserve"> (protect, </w:t>
            </w:r>
            <w:proofErr w:type="spellStart"/>
            <w:r>
              <w:rPr>
                <w:rFonts w:ascii="Arial" w:eastAsia="Arial" w:hAnsi="Arial" w:cs="Arial"/>
              </w:rPr>
              <w:t>authorizeRoles</w:t>
            </w:r>
            <w:proofErr w:type="spellEnd"/>
            <w:r>
              <w:rPr>
                <w:rFonts w:ascii="Arial" w:eastAsia="Arial" w:hAnsi="Arial" w:cs="Arial"/>
              </w:rPr>
              <w:t>)</w:t>
            </w:r>
          </w:p>
        </w:tc>
      </w:tr>
      <w:tr w:rsidR="00D54594" w14:paraId="0A59FD1B" w14:textId="77777777">
        <w:trPr>
          <w:trHeight w:val="470"/>
        </w:trPr>
        <w:tc>
          <w:tcPr>
            <w:tcW w:w="930" w:type="dxa"/>
          </w:tcPr>
          <w:p w14:paraId="33B4B91C" w14:textId="77777777" w:rsidR="00D5459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4.</w:t>
            </w:r>
          </w:p>
        </w:tc>
        <w:tc>
          <w:tcPr>
            <w:tcW w:w="3930" w:type="dxa"/>
          </w:tcPr>
          <w:p w14:paraId="372E3CBE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03DD0923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Book cover image upload handling for seller listings.</w:t>
            </w:r>
          </w:p>
        </w:tc>
        <w:tc>
          <w:tcPr>
            <w:tcW w:w="4140" w:type="dxa"/>
          </w:tcPr>
          <w:p w14:paraId="51B43B76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Multer (disk storage), served statically from /uploads</w:t>
            </w:r>
          </w:p>
        </w:tc>
      </w:tr>
      <w:tr w:rsidR="00D54594" w14:paraId="335804D6" w14:textId="77777777">
        <w:trPr>
          <w:trHeight w:val="489"/>
        </w:trPr>
        <w:tc>
          <w:tcPr>
            <w:tcW w:w="930" w:type="dxa"/>
          </w:tcPr>
          <w:p w14:paraId="394FA31D" w14:textId="77777777" w:rsidR="00D5459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5.</w:t>
            </w:r>
          </w:p>
        </w:tc>
        <w:tc>
          <w:tcPr>
            <w:tcW w:w="3930" w:type="dxa"/>
          </w:tcPr>
          <w:p w14:paraId="3F31731D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671A08BB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Persistent storage for users, sellers, admins, books, and orders, including stock levels that are decremented on checkout.</w:t>
            </w:r>
          </w:p>
        </w:tc>
        <w:tc>
          <w:tcPr>
            <w:tcW w:w="4140" w:type="dxa"/>
          </w:tcPr>
          <w:p w14:paraId="6CCDEF08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 (NoSQL) via Mongoose ODM</w:t>
            </w:r>
          </w:p>
        </w:tc>
      </w:tr>
      <w:tr w:rsidR="00D54594" w14:paraId="0BD56A42" w14:textId="77777777">
        <w:trPr>
          <w:trHeight w:val="489"/>
        </w:trPr>
        <w:tc>
          <w:tcPr>
            <w:tcW w:w="930" w:type="dxa"/>
          </w:tcPr>
          <w:p w14:paraId="52BE5431" w14:textId="77777777" w:rsidR="00D5459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6.</w:t>
            </w:r>
          </w:p>
        </w:tc>
        <w:tc>
          <w:tcPr>
            <w:tcW w:w="3930" w:type="dxa"/>
          </w:tcPr>
          <w:p w14:paraId="6AB0BC75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193ABA7C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Cloud-hosted database service so the app isn't tied to a local MongoDB instance.</w:t>
            </w:r>
          </w:p>
        </w:tc>
        <w:tc>
          <w:tcPr>
            <w:tcW w:w="4140" w:type="dxa"/>
          </w:tcPr>
          <w:p w14:paraId="7D10E2B0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 Atlas</w:t>
            </w:r>
          </w:p>
        </w:tc>
      </w:tr>
      <w:tr w:rsidR="00D54594" w14:paraId="5219E789" w14:textId="77777777">
        <w:trPr>
          <w:trHeight w:val="489"/>
        </w:trPr>
        <w:tc>
          <w:tcPr>
            <w:tcW w:w="930" w:type="dxa"/>
          </w:tcPr>
          <w:p w14:paraId="155A243F" w14:textId="77777777" w:rsidR="00D5459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7.</w:t>
            </w:r>
          </w:p>
        </w:tc>
        <w:tc>
          <w:tcPr>
            <w:tcW w:w="3930" w:type="dxa"/>
          </w:tcPr>
          <w:p w14:paraId="3E2D3631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6784BD35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Storage for book cover images uploaded by sellers.</w:t>
            </w:r>
          </w:p>
        </w:tc>
        <w:tc>
          <w:tcPr>
            <w:tcW w:w="4140" w:type="dxa"/>
          </w:tcPr>
          <w:p w14:paraId="6A5B7810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Local filesystem (server/uploads) in development; recommended migration to cloud object storage (e.g. AWS S3, </w:t>
            </w:r>
            <w:proofErr w:type="spellStart"/>
            <w:r>
              <w:rPr>
                <w:rFonts w:ascii="Arial" w:eastAsia="Arial" w:hAnsi="Arial" w:cs="Arial"/>
              </w:rPr>
              <w:t>Cloudinary</w:t>
            </w:r>
            <w:proofErr w:type="spellEnd"/>
            <w:r>
              <w:rPr>
                <w:rFonts w:ascii="Arial" w:eastAsia="Arial" w:hAnsi="Arial" w:cs="Arial"/>
              </w:rPr>
              <w:t>) for production</w:t>
            </w:r>
          </w:p>
        </w:tc>
      </w:tr>
      <w:tr w:rsidR="00D54594" w14:paraId="48D8A6DA" w14:textId="77777777">
        <w:trPr>
          <w:trHeight w:val="489"/>
        </w:trPr>
        <w:tc>
          <w:tcPr>
            <w:tcW w:w="930" w:type="dxa"/>
          </w:tcPr>
          <w:p w14:paraId="46D457EC" w14:textId="77777777" w:rsidR="00D5459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8.</w:t>
            </w:r>
          </w:p>
        </w:tc>
        <w:tc>
          <w:tcPr>
            <w:tcW w:w="3930" w:type="dxa"/>
          </w:tcPr>
          <w:p w14:paraId="5B3DDAD0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6F0054D9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external API is currently integrated for payments; planned for a future release.</w:t>
            </w:r>
          </w:p>
        </w:tc>
        <w:tc>
          <w:tcPr>
            <w:tcW w:w="4140" w:type="dxa"/>
          </w:tcPr>
          <w:p w14:paraId="7AC3E943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Planned: </w:t>
            </w:r>
            <w:proofErr w:type="spellStart"/>
            <w:r>
              <w:rPr>
                <w:rFonts w:ascii="Arial" w:eastAsia="Arial" w:hAnsi="Arial" w:cs="Arial"/>
              </w:rPr>
              <w:t>Razorpay</w:t>
            </w:r>
            <w:proofErr w:type="spellEnd"/>
            <w:r>
              <w:rPr>
                <w:rFonts w:ascii="Arial" w:eastAsia="Arial" w:hAnsi="Arial" w:cs="Arial"/>
              </w:rPr>
              <w:t xml:space="preserve"> / Stripe payment gateway API</w:t>
            </w:r>
          </w:p>
        </w:tc>
      </w:tr>
      <w:tr w:rsidR="00D54594" w14:paraId="42A512E9" w14:textId="77777777">
        <w:trPr>
          <w:trHeight w:val="489"/>
        </w:trPr>
        <w:tc>
          <w:tcPr>
            <w:tcW w:w="930" w:type="dxa"/>
          </w:tcPr>
          <w:p w14:paraId="3A85C83F" w14:textId="77777777" w:rsidR="00D5459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9.</w:t>
            </w:r>
          </w:p>
        </w:tc>
        <w:tc>
          <w:tcPr>
            <w:tcW w:w="3930" w:type="dxa"/>
          </w:tcPr>
          <w:p w14:paraId="395FE491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2ED053B0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second external API is currently integrated.</w:t>
            </w:r>
          </w:p>
        </w:tc>
        <w:tc>
          <w:tcPr>
            <w:tcW w:w="4140" w:type="dxa"/>
          </w:tcPr>
          <w:p w14:paraId="09274595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 in the current build</w:t>
            </w:r>
          </w:p>
        </w:tc>
      </w:tr>
      <w:tr w:rsidR="00D54594" w14:paraId="6443B39C" w14:textId="77777777">
        <w:trPr>
          <w:trHeight w:val="489"/>
        </w:trPr>
        <w:tc>
          <w:tcPr>
            <w:tcW w:w="930" w:type="dxa"/>
          </w:tcPr>
          <w:p w14:paraId="51D34DCF" w14:textId="77777777" w:rsidR="00D5459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10.</w:t>
            </w:r>
          </w:p>
        </w:tc>
        <w:tc>
          <w:tcPr>
            <w:tcW w:w="3930" w:type="dxa"/>
          </w:tcPr>
          <w:p w14:paraId="325CDDE2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2FB8FF38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machine learning model is used in the current version of the application.</w:t>
            </w:r>
          </w:p>
        </w:tc>
        <w:tc>
          <w:tcPr>
            <w:tcW w:w="4140" w:type="dxa"/>
          </w:tcPr>
          <w:p w14:paraId="6723D232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</w:tr>
      <w:tr w:rsidR="00D54594" w14:paraId="2E7F16F2" w14:textId="77777777">
        <w:trPr>
          <w:trHeight w:val="489"/>
        </w:trPr>
        <w:tc>
          <w:tcPr>
            <w:tcW w:w="930" w:type="dxa"/>
          </w:tcPr>
          <w:p w14:paraId="144E53A6" w14:textId="77777777" w:rsidR="00D5459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lastRenderedPageBreak/>
              <w:t>11.</w:t>
            </w:r>
          </w:p>
        </w:tc>
        <w:tc>
          <w:tcPr>
            <w:tcW w:w="3930" w:type="dxa"/>
          </w:tcPr>
          <w:p w14:paraId="1BEBB0F8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3BF0CD45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development runs the client and API as separate processes; cloud deployment separates the static frontend from the stateless backend.</w:t>
            </w:r>
            <w:r>
              <w:rPr>
                <w:rFonts w:ascii="Arial" w:eastAsia="Arial" w:hAnsi="Arial" w:cs="Arial"/>
              </w:rPr>
              <w:br/>
              <w:t xml:space="preserve">Local Server Configuration: Node.js v18+, </w:t>
            </w:r>
            <w:proofErr w:type="spellStart"/>
            <w:r>
              <w:rPr>
                <w:rFonts w:ascii="Arial" w:eastAsia="Arial" w:hAnsi="Arial" w:cs="Arial"/>
              </w:rPr>
              <w:t>npm</w:t>
            </w:r>
            <w:proofErr w:type="spellEnd"/>
            <w:r>
              <w:rPr>
                <w:rFonts w:ascii="Arial" w:eastAsia="Arial" w:hAnsi="Arial" w:cs="Arial"/>
              </w:rPr>
              <w:t>, local/Atlas MongoDB, ports 5173 (client) / 8000 (API).</w:t>
            </w:r>
            <w:r>
              <w:rPr>
                <w:rFonts w:ascii="Arial" w:eastAsia="Arial" w:hAnsi="Arial" w:cs="Arial"/>
              </w:rPr>
              <w:br/>
              <w:t>Cloud Server Configuration: Frontend on a static/CDN host, backend on a Node hosting platform, database on MongoDB Atlas.</w:t>
            </w:r>
          </w:p>
        </w:tc>
        <w:tc>
          <w:tcPr>
            <w:tcW w:w="4140" w:type="dxa"/>
          </w:tcPr>
          <w:p w14:paraId="1FFFAC3B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Local: Node.js + </w:t>
            </w:r>
            <w:proofErr w:type="spellStart"/>
            <w:r>
              <w:rPr>
                <w:rFonts w:ascii="Arial" w:eastAsia="Arial" w:hAnsi="Arial" w:cs="Arial"/>
              </w:rPr>
              <w:t>npm</w:t>
            </w:r>
            <w:proofErr w:type="spellEnd"/>
            <w:r>
              <w:rPr>
                <w:rFonts w:ascii="Arial" w:eastAsia="Arial" w:hAnsi="Arial" w:cs="Arial"/>
              </w:rPr>
              <w:t xml:space="preserve"> scripts. Cloud: </w:t>
            </w:r>
            <w:proofErr w:type="spellStart"/>
            <w:r>
              <w:rPr>
                <w:rFonts w:ascii="Arial" w:eastAsia="Arial" w:hAnsi="Arial" w:cs="Arial"/>
              </w:rPr>
              <w:t>Vercel</w:t>
            </w:r>
            <w:proofErr w:type="spellEnd"/>
            <w:r>
              <w:rPr>
                <w:rFonts w:ascii="Arial" w:eastAsia="Arial" w:hAnsi="Arial" w:cs="Arial"/>
              </w:rPr>
              <w:t xml:space="preserve"> (frontend), Render (backend), MongoDB Atlas (database)</w:t>
            </w:r>
          </w:p>
        </w:tc>
      </w:tr>
    </w:tbl>
    <w:p w14:paraId="5CA00EA4" w14:textId="77777777" w:rsidR="00D54594" w:rsidRDefault="00D5459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35E836C" w14:textId="77777777" w:rsidR="00D54594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D54594" w14:paraId="62183310" w14:textId="77777777">
        <w:trPr>
          <w:trHeight w:val="539"/>
          <w:tblHeader/>
        </w:trPr>
        <w:tc>
          <w:tcPr>
            <w:tcW w:w="826" w:type="dxa"/>
          </w:tcPr>
          <w:p w14:paraId="5BE4718B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69" w:type="dxa"/>
          </w:tcPr>
          <w:p w14:paraId="65E4BAE2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12E264B1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123DA60E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D54594" w14:paraId="79ADC2DF" w14:textId="77777777">
        <w:trPr>
          <w:trHeight w:val="229"/>
        </w:trPr>
        <w:tc>
          <w:tcPr>
            <w:tcW w:w="826" w:type="dxa"/>
          </w:tcPr>
          <w:p w14:paraId="556BCDB2" w14:textId="77777777" w:rsidR="00D54594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1.</w:t>
            </w:r>
          </w:p>
        </w:tc>
        <w:tc>
          <w:tcPr>
            <w:tcW w:w="3969" w:type="dxa"/>
          </w:tcPr>
          <w:p w14:paraId="23BEFA2F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7090B2B7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Every major building block of the app is an open-source framework/library rather than a proprietary or paid service.</w:t>
            </w:r>
          </w:p>
        </w:tc>
        <w:tc>
          <w:tcPr>
            <w:tcW w:w="4097" w:type="dxa"/>
          </w:tcPr>
          <w:p w14:paraId="7A2507EB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React, Express.js, Mongoose, Vite, Tailwind CSS, </w:t>
            </w:r>
            <w:proofErr w:type="spellStart"/>
            <w:r>
              <w:rPr>
                <w:rFonts w:ascii="Arial" w:eastAsia="Arial" w:hAnsi="Arial" w:cs="Arial"/>
              </w:rPr>
              <w:t>bcryptjs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jsonwebtoken</w:t>
            </w:r>
            <w:proofErr w:type="spellEnd"/>
            <w:r>
              <w:rPr>
                <w:rFonts w:ascii="Arial" w:eastAsia="Arial" w:hAnsi="Arial" w:cs="Arial"/>
              </w:rPr>
              <w:t>, Multer, Axios</w:t>
            </w:r>
          </w:p>
        </w:tc>
      </w:tr>
      <w:tr w:rsidR="00D54594" w14:paraId="5C92FE08" w14:textId="77777777">
        <w:trPr>
          <w:trHeight w:val="229"/>
        </w:trPr>
        <w:tc>
          <w:tcPr>
            <w:tcW w:w="826" w:type="dxa"/>
          </w:tcPr>
          <w:p w14:paraId="1A19D2A2" w14:textId="77777777" w:rsidR="00D54594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2.</w:t>
            </w:r>
          </w:p>
        </w:tc>
        <w:tc>
          <w:tcPr>
            <w:tcW w:w="3969" w:type="dxa"/>
          </w:tcPr>
          <w:p w14:paraId="6BB260CC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5386B0B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Passwords are hashed before storage; sessions are stateless signed tokens; every protected route checks both identity and role; cross-origin requests are restricted to the known client origin.</w:t>
            </w:r>
          </w:p>
        </w:tc>
        <w:tc>
          <w:tcPr>
            <w:tcW w:w="4097" w:type="dxa"/>
          </w:tcPr>
          <w:p w14:paraId="506F656E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bcryptjs</w:t>
            </w:r>
            <w:proofErr w:type="spellEnd"/>
            <w:r>
              <w:rPr>
                <w:rFonts w:ascii="Arial" w:eastAsia="Arial" w:hAnsi="Arial" w:cs="Arial"/>
              </w:rPr>
              <w:t xml:space="preserve"> password hashing (10 salt rounds), JWT with 7-day expiry, role-based </w:t>
            </w:r>
            <w:proofErr w:type="spellStart"/>
            <w:r>
              <w:rPr>
                <w:rFonts w:ascii="Arial" w:eastAsia="Arial" w:hAnsi="Arial" w:cs="Arial"/>
              </w:rPr>
              <w:t>authorizeRoles</w:t>
            </w:r>
            <w:proofErr w:type="spellEnd"/>
            <w:r>
              <w:rPr>
                <w:rFonts w:ascii="Arial" w:eastAsia="Arial" w:hAnsi="Arial" w:cs="Arial"/>
              </w:rPr>
              <w:t xml:space="preserve"> middleware, CORS allow-list via CLIENT_URL</w:t>
            </w:r>
          </w:p>
        </w:tc>
      </w:tr>
      <w:tr w:rsidR="00D54594" w14:paraId="201138BD" w14:textId="77777777">
        <w:trPr>
          <w:trHeight w:val="229"/>
        </w:trPr>
        <w:tc>
          <w:tcPr>
            <w:tcW w:w="826" w:type="dxa"/>
          </w:tcPr>
          <w:p w14:paraId="0E286747" w14:textId="77777777" w:rsidR="00D54594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3.</w:t>
            </w:r>
          </w:p>
        </w:tc>
        <w:tc>
          <w:tcPr>
            <w:tcW w:w="3969" w:type="dxa"/>
          </w:tcPr>
          <w:p w14:paraId="3F0ED7A0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3772DDE2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The app follows a classic 3-tier architecture (client / application / data) with a stateless REST API, so additional API instances can be added behind a load balancer without code changes.</w:t>
            </w:r>
          </w:p>
        </w:tc>
        <w:tc>
          <w:tcPr>
            <w:tcW w:w="4097" w:type="dxa"/>
          </w:tcPr>
          <w:p w14:paraId="4CB6E8E3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React SPA (client tier) + stateless Express REST API (application tier) + MongoDB (data tier)</w:t>
            </w:r>
          </w:p>
        </w:tc>
      </w:tr>
      <w:tr w:rsidR="00D54594" w14:paraId="0EA5FE34" w14:textId="77777777">
        <w:trPr>
          <w:trHeight w:val="229"/>
        </w:trPr>
        <w:tc>
          <w:tcPr>
            <w:tcW w:w="826" w:type="dxa"/>
          </w:tcPr>
          <w:p w14:paraId="4FBA7031" w14:textId="77777777" w:rsidR="00D54594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4.</w:t>
            </w:r>
          </w:p>
        </w:tc>
        <w:tc>
          <w:tcPr>
            <w:tcW w:w="3969" w:type="dxa"/>
          </w:tcPr>
          <w:p w14:paraId="3E6EF738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420EFD01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The static frontend can be served from a CDN with high uptime; the backend is stateless so it can run as multiple replicas; MongoDB Atlas supports replica sets for database failover.</w:t>
            </w:r>
          </w:p>
        </w:tc>
        <w:tc>
          <w:tcPr>
            <w:tcW w:w="4097" w:type="dxa"/>
          </w:tcPr>
          <w:p w14:paraId="540CEB26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Vercel</w:t>
            </w:r>
            <w:proofErr w:type="spellEnd"/>
            <w:r>
              <w:rPr>
                <w:rFonts w:ascii="Arial" w:eastAsia="Arial" w:hAnsi="Arial" w:cs="Arial"/>
              </w:rPr>
              <w:t xml:space="preserve"> (frontend CDN), horizontally-replicable Node.js API, MongoDB Atlas replica set</w:t>
            </w:r>
          </w:p>
        </w:tc>
      </w:tr>
      <w:tr w:rsidR="00D54594" w14:paraId="76AF9256" w14:textId="77777777">
        <w:trPr>
          <w:trHeight w:val="229"/>
        </w:trPr>
        <w:tc>
          <w:tcPr>
            <w:tcW w:w="826" w:type="dxa"/>
          </w:tcPr>
          <w:p w14:paraId="1115CBDD" w14:textId="77777777" w:rsidR="00D54594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5.</w:t>
            </w:r>
          </w:p>
        </w:tc>
        <w:tc>
          <w:tcPr>
            <w:tcW w:w="3969" w:type="dxa"/>
          </w:tcPr>
          <w:p w14:paraId="0C3A8EE4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3D887DBF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Vite produces optimized production bundles with code-splitting; MongoDB queries can be indexed on frequently filtered fields (genre, title); static assets (cover images) are served directly rather than through the API for lower latency.</w:t>
            </w:r>
          </w:p>
        </w:tc>
        <w:tc>
          <w:tcPr>
            <w:tcW w:w="4097" w:type="dxa"/>
          </w:tcPr>
          <w:p w14:paraId="384CD5B7" w14:textId="77777777" w:rsidR="00D5459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Vite production build, MongoDB indexes, static file serving for images (planned CDN for images)</w:t>
            </w:r>
          </w:p>
        </w:tc>
      </w:tr>
    </w:tbl>
    <w:p w14:paraId="488DEAAC" w14:textId="77777777" w:rsidR="00D54594" w:rsidRDefault="00D5459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770A506" w14:textId="77777777" w:rsidR="00D54594" w:rsidRDefault="00D54594">
      <w:pPr>
        <w:rPr>
          <w:rFonts w:ascii="Arial" w:eastAsia="Arial" w:hAnsi="Arial" w:cs="Arial"/>
          <w:b/>
          <w:bCs/>
        </w:rPr>
      </w:pPr>
    </w:p>
    <w:p w14:paraId="0777972C" w14:textId="77777777" w:rsidR="00D5459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11EF2B1C" w14:textId="77777777" w:rsidR="00D54594" w:rsidRDefault="00000000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1F558686" w14:textId="77777777" w:rsidR="00D54594" w:rsidRDefault="00000000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2F1682BF" w14:textId="77777777" w:rsidR="00D54594" w:rsidRDefault="00000000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0DA2987B" w14:textId="77777777" w:rsidR="00D54594" w:rsidRDefault="00000000">
      <w:pPr>
        <w:rPr>
          <w:rFonts w:ascii="Arial" w:eastAsia="Arial" w:hAnsi="Arial" w:cs="Arial"/>
          <w:b/>
          <w:bCs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31C057EA" w14:textId="77777777" w:rsidR="00D54594" w:rsidRDefault="00000000">
      <w:pPr>
        <w:rPr>
          <w:rFonts w:ascii="Arial" w:eastAsia="Arial" w:hAnsi="Arial" w:cs="Arial"/>
          <w:b/>
          <w:bCs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3AF96C72" w14:textId="77777777" w:rsidR="00D54594" w:rsidRDefault="00D54594">
      <w:pPr>
        <w:rPr>
          <w:rFonts w:ascii="Arial" w:eastAsia="Arial" w:hAnsi="Arial" w:cs="Arial"/>
          <w:b/>
          <w:bCs/>
        </w:rPr>
      </w:pPr>
    </w:p>
    <w:p w14:paraId="0DC23359" w14:textId="77777777" w:rsidR="00D54594" w:rsidRDefault="00D54594">
      <w:pPr>
        <w:rPr>
          <w:rFonts w:ascii="Arial" w:eastAsia="Arial" w:hAnsi="Arial" w:cs="Arial"/>
          <w:b/>
          <w:bCs/>
        </w:rPr>
      </w:pPr>
    </w:p>
    <w:p w14:paraId="6E38A051" w14:textId="77777777" w:rsidR="00D54594" w:rsidRDefault="00D54594">
      <w:pPr>
        <w:rPr>
          <w:rFonts w:ascii="Arial" w:eastAsia="Arial" w:hAnsi="Arial" w:cs="Arial"/>
          <w:b/>
          <w:bCs/>
        </w:rPr>
      </w:pPr>
    </w:p>
    <w:sectPr w:rsidR="00D5459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0ECB783-4B4B-4B46-A416-53A8DD278312}"/>
    <w:embedBold r:id="rId2" w:fontKey="{CD9647D5-C5A3-4FA2-8634-72E17853428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1CAACECE-76DD-4160-8B53-CC63E9ACECA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2252229-CA2D-4E5D-8224-7EA95B4E990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9089E"/>
    <w:multiLevelType w:val="multilevel"/>
    <w:tmpl w:val="A486257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7D10893"/>
    <w:multiLevelType w:val="multilevel"/>
    <w:tmpl w:val="07DA919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78055383">
    <w:abstractNumId w:val="1"/>
  </w:num>
  <w:num w:numId="2" w16cid:durableId="1350331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594"/>
    <w:rsid w:val="00D54594"/>
    <w:rsid w:val="00E30919"/>
    <w:rsid w:val="00EC7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5F231"/>
  <w15:docId w15:val="{B2C152BC-435D-4069-A21F-779953313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744</Words>
  <Characters>4244</Characters>
  <Application>Microsoft Office Word</Application>
  <DocSecurity>0</DocSecurity>
  <Lines>35</Lines>
  <Paragraphs>9</Paragraphs>
  <ScaleCrop>false</ScaleCrop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Dhanush Dhanu</cp:lastModifiedBy>
  <cp:revision>2</cp:revision>
  <dcterms:created xsi:type="dcterms:W3CDTF">2026-07-19T17:19:00Z</dcterms:created>
  <dcterms:modified xsi:type="dcterms:W3CDTF">2026-07-19T17:19:00Z</dcterms:modified>
</cp:coreProperties>
</file>