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E6F" w14:textId="77777777" w:rsidR="00715340" w:rsidRDefault="00715340" w:rsidP="00715340">
      <w:pPr>
        <w:jc w:val="center"/>
      </w:pPr>
      <w:r>
        <w:rPr>
          <w:noProof/>
        </w:rPr>
        <w:drawing>
          <wp:inline distT="0" distB="0" distL="0" distR="0" wp14:anchorId="345C4BE8" wp14:editId="53D8E16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FB9B" w14:textId="77777777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B9890" wp14:editId="5A0469ED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182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478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6E5A36A2" w14:textId="77777777" w:rsidR="00715340" w:rsidRPr="00286D28" w:rsidRDefault="00715340" w:rsidP="00715340">
      <w:pPr>
        <w:jc w:val="center"/>
        <w:rPr>
          <w:rFonts w:ascii="Times New Roman" w:hAnsi="Times New Roman" w:cs="Times New Roman"/>
          <w:b/>
          <w:bCs/>
        </w:rPr>
      </w:pPr>
      <w:r w:rsidRPr="00286D28">
        <w:rPr>
          <w:rFonts w:ascii="Times New Roman" w:hAnsi="Times New Roman" w:cs="Times New Roman"/>
          <w:b/>
          <w:bCs/>
        </w:rPr>
        <w:t xml:space="preserve">PROJECT ABSTRACT SUBMISSION </w:t>
      </w:r>
    </w:p>
    <w:p w14:paraId="15EED014" w14:textId="6503E02D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2D7A50">
        <w:rPr>
          <w:rFonts w:ascii="Times New Roman" w:hAnsi="Times New Roman" w:cs="Times New Roman"/>
          <w:b/>
          <w:bCs/>
          <w:sz w:val="28"/>
          <w:szCs w:val="28"/>
        </w:rPr>
        <w:t xml:space="preserve">SOA Programming and </w:t>
      </w:r>
      <w:proofErr w:type="spellStart"/>
      <w:r w:rsidR="002D7A50">
        <w:rPr>
          <w:rFonts w:ascii="Times New Roman" w:hAnsi="Times New Roman" w:cs="Times New Roman"/>
          <w:b/>
          <w:bCs/>
          <w:sz w:val="28"/>
          <w:szCs w:val="28"/>
        </w:rPr>
        <w:t>MicroServices</w:t>
      </w:r>
      <w:proofErr w:type="spellEnd"/>
      <w:r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(24</w:t>
      </w:r>
      <w:r w:rsidR="00621809">
        <w:rPr>
          <w:rFonts w:ascii="Times New Roman" w:hAnsi="Times New Roman" w:cs="Times New Roman"/>
          <w:b/>
          <w:bCs/>
          <w:sz w:val="28"/>
          <w:szCs w:val="28"/>
        </w:rPr>
        <w:t>SDCS03</w:t>
      </w:r>
      <w:r>
        <w:rPr>
          <w:rFonts w:ascii="Times New Roman" w:hAnsi="Times New Roman" w:cs="Times New Roman"/>
          <w:b/>
          <w:bCs/>
          <w:sz w:val="28"/>
          <w:szCs w:val="28"/>
        </w:rPr>
        <w:t>)                            A.Y. 2026 - 2027</w:t>
      </w:r>
    </w:p>
    <w:tbl>
      <w:tblPr>
        <w:tblStyle w:val="TableGrid"/>
        <w:tblW w:w="9963" w:type="dxa"/>
        <w:jc w:val="center"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 w:rsidR="00715340" w14:paraId="2A83482A" w14:textId="77777777" w:rsidTr="00024E80">
        <w:trPr>
          <w:trHeight w:val="557"/>
          <w:jc w:val="center"/>
        </w:trPr>
        <w:tc>
          <w:tcPr>
            <w:tcW w:w="1458" w:type="dxa"/>
          </w:tcPr>
          <w:p w14:paraId="05B1400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300AD467" w14:textId="52E5AEDF" w:rsidR="00715340" w:rsidRPr="00286D28" w:rsidRDefault="00B73B34" w:rsidP="00B73B3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73B34">
              <w:rPr>
                <w:rFonts w:ascii="Times New Roman" w:hAnsi="Times New Roman" w:cs="Times New Roman"/>
                <w:b/>
                <w:bCs/>
                <w:lang w:val="en-IN"/>
              </w:rPr>
              <w:t>CivicPulse</w:t>
            </w:r>
            <w:proofErr w:type="spellEnd"/>
            <w:r w:rsidRPr="00B73B34">
              <w:rPr>
                <w:rFonts w:ascii="Times New Roman" w:hAnsi="Times New Roman" w:cs="Times New Roman"/>
                <w:b/>
                <w:bCs/>
                <w:lang w:val="en-IN"/>
              </w:rPr>
              <w:t>: Intelligent Event-Driven Urban Issue Management using Secure Microservices</w:t>
            </w:r>
          </w:p>
        </w:tc>
      </w:tr>
      <w:tr w:rsidR="00715340" w14:paraId="6022BA7D" w14:textId="77777777" w:rsidTr="00024E80">
        <w:trPr>
          <w:jc w:val="center"/>
        </w:trPr>
        <w:tc>
          <w:tcPr>
            <w:tcW w:w="1458" w:type="dxa"/>
          </w:tcPr>
          <w:p w14:paraId="09743772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2977" w:type="dxa"/>
          </w:tcPr>
          <w:p w14:paraId="4A7FCF21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University ID</w:t>
            </w:r>
          </w:p>
        </w:tc>
        <w:tc>
          <w:tcPr>
            <w:tcW w:w="5528" w:type="dxa"/>
          </w:tcPr>
          <w:p w14:paraId="243A001A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715340" w14:paraId="551300AE" w14:textId="77777777" w:rsidTr="00024E80">
        <w:trPr>
          <w:jc w:val="center"/>
        </w:trPr>
        <w:tc>
          <w:tcPr>
            <w:tcW w:w="1458" w:type="dxa"/>
          </w:tcPr>
          <w:p w14:paraId="2F592D78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0B322931" w14:textId="4277F26A" w:rsidR="00715340" w:rsidRPr="00286D28" w:rsidRDefault="00F24897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2420030057</w:t>
            </w:r>
          </w:p>
        </w:tc>
        <w:tc>
          <w:tcPr>
            <w:tcW w:w="5528" w:type="dxa"/>
          </w:tcPr>
          <w:p w14:paraId="1E62F30D" w14:textId="76FA7906" w:rsidR="00715340" w:rsidRPr="00286D28" w:rsidRDefault="00F24897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Dhanush</w:t>
            </w:r>
          </w:p>
        </w:tc>
      </w:tr>
      <w:tr w:rsidR="00715340" w14:paraId="75723645" w14:textId="77777777" w:rsidTr="00024E80">
        <w:trPr>
          <w:jc w:val="center"/>
        </w:trPr>
        <w:tc>
          <w:tcPr>
            <w:tcW w:w="1458" w:type="dxa"/>
          </w:tcPr>
          <w:p w14:paraId="550DED93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25FFC7E" w14:textId="4FAE8C19" w:rsidR="00715340" w:rsidRPr="00286D28" w:rsidRDefault="00F24897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2420090147</w:t>
            </w:r>
          </w:p>
        </w:tc>
        <w:tc>
          <w:tcPr>
            <w:tcW w:w="5528" w:type="dxa"/>
          </w:tcPr>
          <w:p w14:paraId="07662A52" w14:textId="58325838" w:rsidR="00715340" w:rsidRPr="00286D28" w:rsidRDefault="00F24897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Rohith</w:t>
            </w:r>
          </w:p>
        </w:tc>
      </w:tr>
      <w:tr w:rsidR="00715340" w14:paraId="25B630B8" w14:textId="77777777" w:rsidTr="00024E80">
        <w:trPr>
          <w:jc w:val="center"/>
        </w:trPr>
        <w:tc>
          <w:tcPr>
            <w:tcW w:w="1458" w:type="dxa"/>
          </w:tcPr>
          <w:p w14:paraId="3998F4E5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3BF7CA89" w14:textId="013AF0C9" w:rsidR="00715340" w:rsidRPr="00286D28" w:rsidRDefault="00F24897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2420030776</w:t>
            </w:r>
          </w:p>
        </w:tc>
        <w:tc>
          <w:tcPr>
            <w:tcW w:w="5528" w:type="dxa"/>
          </w:tcPr>
          <w:p w14:paraId="2C21BF57" w14:textId="42987124" w:rsidR="00715340" w:rsidRPr="00286D28" w:rsidRDefault="00F24897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Ananya Sinha</w:t>
            </w:r>
          </w:p>
        </w:tc>
      </w:tr>
      <w:tr w:rsidR="00715340" w14:paraId="24DF3F22" w14:textId="77777777" w:rsidTr="00024E80">
        <w:trPr>
          <w:jc w:val="center"/>
        </w:trPr>
        <w:tc>
          <w:tcPr>
            <w:tcW w:w="4435" w:type="dxa"/>
            <w:gridSpan w:val="2"/>
          </w:tcPr>
          <w:p w14:paraId="727B19A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Guide</w:t>
            </w:r>
          </w:p>
        </w:tc>
        <w:tc>
          <w:tcPr>
            <w:tcW w:w="5528" w:type="dxa"/>
          </w:tcPr>
          <w:p w14:paraId="7794DC95" w14:textId="0C3393F4" w:rsidR="00715340" w:rsidRPr="00024E8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E80">
              <w:rPr>
                <w:rFonts w:ascii="Times New Roman" w:hAnsi="Times New Roman" w:cs="Times New Roman"/>
                <w:b/>
                <w:bCs/>
              </w:rPr>
              <w:t>Dr. Srikanth Cherukuvada</w:t>
            </w:r>
          </w:p>
        </w:tc>
      </w:tr>
    </w:tbl>
    <w:p w14:paraId="4EEA2989" w14:textId="77777777" w:rsidR="00715340" w:rsidRPr="00715340" w:rsidRDefault="00715340" w:rsidP="00715340">
      <w:pPr>
        <w:spacing w:after="0" w:line="360" w:lineRule="auto"/>
        <w:jc w:val="both"/>
        <w:rPr>
          <w:b/>
          <w:bCs/>
        </w:rPr>
      </w:pPr>
    </w:p>
    <w:p w14:paraId="30913603" w14:textId="1B0627C2" w:rsidR="00715340" w:rsidRPr="00715340" w:rsidRDefault="00715340" w:rsidP="00024E80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1534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C6E720" w14:textId="77777777" w:rsidR="002D7A50" w:rsidRPr="00621809" w:rsidRDefault="002D7A50" w:rsidP="002D7A50">
      <w:pPr>
        <w:spacing w:after="0" w:line="360" w:lineRule="auto"/>
        <w:ind w:left="-360"/>
        <w:jc w:val="both"/>
        <w:rPr>
          <w:rFonts w:ascii="Times New Roman" w:hAnsi="Times New Roman" w:cs="Times New Roman"/>
          <w:lang w:val="en-IN"/>
        </w:rPr>
      </w:pPr>
      <w:r w:rsidRPr="00621809">
        <w:rPr>
          <w:rFonts w:ascii="Times New Roman" w:hAnsi="Times New Roman" w:cs="Times New Roman"/>
          <w:lang w:val="en-IN"/>
        </w:rPr>
        <w:t xml:space="preserve">Rapid urbanization demands resilient, scalable solutions for municipal issue reporting and tracking. </w:t>
      </w:r>
      <w:proofErr w:type="spellStart"/>
      <w:r w:rsidRPr="00621809">
        <w:rPr>
          <w:rFonts w:ascii="Times New Roman" w:hAnsi="Times New Roman" w:cs="Times New Roman"/>
          <w:lang w:val="en-IN"/>
        </w:rPr>
        <w:t>CivicPulse</w:t>
      </w:r>
      <w:proofErr w:type="spellEnd"/>
      <w:r w:rsidRPr="00621809">
        <w:rPr>
          <w:rFonts w:ascii="Times New Roman" w:hAnsi="Times New Roman" w:cs="Times New Roman"/>
          <w:lang w:val="en-IN"/>
        </w:rPr>
        <w:t xml:space="preserve"> is an intelligent, event-driven urban issue management platform designed using a secure, distributed microservices architecture. Transitioning from traditional Service-Oriented Architecture (SOA), </w:t>
      </w:r>
      <w:proofErr w:type="spellStart"/>
      <w:r w:rsidRPr="00621809">
        <w:rPr>
          <w:rFonts w:ascii="Times New Roman" w:hAnsi="Times New Roman" w:cs="Times New Roman"/>
          <w:lang w:val="en-IN"/>
        </w:rPr>
        <w:t>CivicPulse</w:t>
      </w:r>
      <w:proofErr w:type="spellEnd"/>
      <w:r w:rsidRPr="00621809">
        <w:rPr>
          <w:rFonts w:ascii="Times New Roman" w:hAnsi="Times New Roman" w:cs="Times New Roman"/>
          <w:lang w:val="en-IN"/>
        </w:rPr>
        <w:t xml:space="preserve"> leverages Apache Kafka for asynchronous event choreography and message streaming, ensuring real-time responsiveness across decoupled system components. Dynamic service discovery is established using Spring Cloud Eureka, while Spring Cloud Gateway handles centralized routing, load balancing, and Cross-Origin Resource Sharing (CORS) enforcement across all system endpoints.</w:t>
      </w:r>
    </w:p>
    <w:p w14:paraId="189DB5A2" w14:textId="77777777" w:rsidR="002D7A50" w:rsidRPr="00621809" w:rsidRDefault="002D7A50" w:rsidP="002D7A50">
      <w:pPr>
        <w:spacing w:after="0" w:line="360" w:lineRule="auto"/>
        <w:ind w:left="-360"/>
        <w:jc w:val="both"/>
        <w:rPr>
          <w:rFonts w:ascii="Times New Roman" w:hAnsi="Times New Roman" w:cs="Times New Roman"/>
          <w:lang w:val="en-IN"/>
        </w:rPr>
      </w:pPr>
    </w:p>
    <w:p w14:paraId="754DB6D4" w14:textId="77777777" w:rsidR="002D7A50" w:rsidRPr="00621809" w:rsidRDefault="002D7A50" w:rsidP="002D7A50">
      <w:pPr>
        <w:spacing w:after="0" w:line="360" w:lineRule="auto"/>
        <w:ind w:left="-360"/>
        <w:jc w:val="both"/>
        <w:rPr>
          <w:rFonts w:ascii="Times New Roman" w:hAnsi="Times New Roman" w:cs="Times New Roman"/>
          <w:lang w:val="en-IN"/>
        </w:rPr>
      </w:pPr>
      <w:r w:rsidRPr="00621809">
        <w:rPr>
          <w:rFonts w:ascii="Times New Roman" w:hAnsi="Times New Roman" w:cs="Times New Roman"/>
          <w:lang w:val="en-IN"/>
        </w:rPr>
        <w:t xml:space="preserve">To preserve service autonomy and high performance, the platform implements a database-per-service pattern powered by Spring Data JPA. Recognizing the complex security threats inherent in microservices networks, </w:t>
      </w:r>
      <w:proofErr w:type="spellStart"/>
      <w:r w:rsidRPr="00621809">
        <w:rPr>
          <w:rFonts w:ascii="Times New Roman" w:hAnsi="Times New Roman" w:cs="Times New Roman"/>
          <w:lang w:val="en-IN"/>
        </w:rPr>
        <w:t>CivicPulse</w:t>
      </w:r>
      <w:proofErr w:type="spellEnd"/>
      <w:r w:rsidRPr="00621809">
        <w:rPr>
          <w:rFonts w:ascii="Times New Roman" w:hAnsi="Times New Roman" w:cs="Times New Roman"/>
          <w:lang w:val="en-IN"/>
        </w:rPr>
        <w:t xml:space="preserve"> integrates robust authentication and authorization mechanisms using Spring Security with JSON Web Tokens (JWT). All inter-service and client communications are additionally safeguarded via TLS/SSL protocols. This layered </w:t>
      </w:r>
      <w:proofErr w:type="spellStart"/>
      <w:r w:rsidRPr="00621809">
        <w:rPr>
          <w:rFonts w:ascii="Times New Roman" w:hAnsi="Times New Roman" w:cs="Times New Roman"/>
          <w:lang w:val="en-IN"/>
        </w:rPr>
        <w:t>defense</w:t>
      </w:r>
      <w:proofErr w:type="spellEnd"/>
      <w:r w:rsidRPr="00621809">
        <w:rPr>
          <w:rFonts w:ascii="Times New Roman" w:hAnsi="Times New Roman" w:cs="Times New Roman"/>
          <w:lang w:val="en-IN"/>
        </w:rPr>
        <w:t xml:space="preserve"> guarantees data integrity, confidentiality, and resilience against common vulnerability vectors across the distributed topology.</w:t>
      </w:r>
    </w:p>
    <w:p w14:paraId="416BDEF3" w14:textId="77777777" w:rsidR="002D7A50" w:rsidRPr="00621809" w:rsidRDefault="002D7A50" w:rsidP="002D7A50">
      <w:pPr>
        <w:spacing w:after="0" w:line="360" w:lineRule="auto"/>
        <w:ind w:left="-360"/>
        <w:jc w:val="both"/>
        <w:rPr>
          <w:rFonts w:ascii="Times New Roman" w:hAnsi="Times New Roman" w:cs="Times New Roman"/>
          <w:lang w:val="en-IN"/>
        </w:rPr>
      </w:pPr>
    </w:p>
    <w:p w14:paraId="6254D489" w14:textId="77777777" w:rsidR="002D7A50" w:rsidRPr="002D7A50" w:rsidRDefault="002D7A50" w:rsidP="002D7A50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lang w:val="en-IN"/>
        </w:rPr>
      </w:pPr>
      <w:r w:rsidRPr="00621809">
        <w:rPr>
          <w:rFonts w:ascii="Times New Roman" w:hAnsi="Times New Roman" w:cs="Times New Roman"/>
          <w:lang w:val="en-IN"/>
        </w:rPr>
        <w:t xml:space="preserve">System reliability and continuous quality assurance are sustained through a multi-tier testing strategy incorporating unit, integration, and contract tests utilizing JUnit 5, </w:t>
      </w:r>
      <w:proofErr w:type="spellStart"/>
      <w:r w:rsidRPr="00621809">
        <w:rPr>
          <w:rFonts w:ascii="Times New Roman" w:hAnsi="Times New Roman" w:cs="Times New Roman"/>
          <w:lang w:val="en-IN"/>
        </w:rPr>
        <w:t>AssertJ</w:t>
      </w:r>
      <w:proofErr w:type="spellEnd"/>
      <w:r w:rsidRPr="00621809">
        <w:rPr>
          <w:rFonts w:ascii="Times New Roman" w:hAnsi="Times New Roman" w:cs="Times New Roman"/>
          <w:lang w:val="en-IN"/>
        </w:rPr>
        <w:t>, @SpringBootTest, and @DataJpaTest. Deployment workflows are fully automated through CI/CD pipelines managed via GitHub Actions. Furthermore, the development cycle adhered to Agile practices, utilizing Jira for user story mapping, sprint planning, daily stand-ups, security task tracking, test case reviews, and sprint retrospectives to deliver a production-ready civic management system.</w:t>
      </w:r>
    </w:p>
    <w:p w14:paraId="0D5F3DE2" w14:textId="77777777" w:rsidR="002D7A50" w:rsidRDefault="002D7A50" w:rsidP="00024E80">
      <w:pPr>
        <w:spacing w:after="0" w:line="360" w:lineRule="auto"/>
        <w:ind w:left="-360"/>
        <w:jc w:val="both"/>
        <w:rPr>
          <w:b/>
          <w:bCs/>
        </w:rPr>
      </w:pPr>
    </w:p>
    <w:p w14:paraId="3DE4B332" w14:textId="3276A9DC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  <w:r w:rsidRPr="00024E80">
        <w:rPr>
          <w:b/>
          <w:bCs/>
        </w:rPr>
        <w:t>Project Architecture/Project Overview</w:t>
      </w:r>
      <w:r>
        <w:rPr>
          <w:b/>
          <w:bCs/>
        </w:rPr>
        <w:t>:</w:t>
      </w:r>
    </w:p>
    <w:p w14:paraId="293614FD" w14:textId="77777777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</w:p>
    <w:p w14:paraId="7A915816" w14:textId="6A8EBE55" w:rsidR="00715340" w:rsidRPr="00140214" w:rsidRDefault="00725737" w:rsidP="00140214">
      <w:pPr>
        <w:spacing w:after="0" w:line="360" w:lineRule="auto"/>
        <w:ind w:left="-360"/>
        <w:jc w:val="center"/>
        <w:rPr>
          <w:b/>
          <w:bCs/>
        </w:rPr>
      </w:pPr>
      <w:r w:rsidRPr="00725737">
        <w:rPr>
          <w:b/>
          <w:bCs/>
        </w:rPr>
        <w:drawing>
          <wp:inline distT="0" distB="0" distL="0" distR="0" wp14:anchorId="104CC482" wp14:editId="3C079EE8">
            <wp:extent cx="3889193" cy="5532120"/>
            <wp:effectExtent l="0" t="0" r="0" b="0"/>
            <wp:docPr id="9378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0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4777" cy="55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340" w:rsidRPr="00140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40"/>
    <w:rsid w:val="00024E80"/>
    <w:rsid w:val="00140214"/>
    <w:rsid w:val="002D7A50"/>
    <w:rsid w:val="00542717"/>
    <w:rsid w:val="00621809"/>
    <w:rsid w:val="00715340"/>
    <w:rsid w:val="00725737"/>
    <w:rsid w:val="009D4C7B"/>
    <w:rsid w:val="00A1064A"/>
    <w:rsid w:val="00B73B34"/>
    <w:rsid w:val="00F2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A43"/>
  <w15:chartTrackingRefBased/>
  <w15:docId w15:val="{4E69DFEA-1277-43E0-86AF-1C0C0B3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Dhanush P</cp:lastModifiedBy>
  <cp:revision>13</cp:revision>
  <dcterms:created xsi:type="dcterms:W3CDTF">2026-08-08T07:13:00Z</dcterms:created>
  <dcterms:modified xsi:type="dcterms:W3CDTF">2026-08-20T07:50:00Z</dcterms:modified>
</cp:coreProperties>
</file>