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6EBF" w14:textId="16704B81" w:rsidR="00D7522C" w:rsidRPr="00A413F1" w:rsidRDefault="00A413F1" w:rsidP="00A413F1">
      <w:pPr>
        <w:pStyle w:val="Author"/>
        <w:rPr>
          <w:noProof w:val="0"/>
          <w:sz w:val="16"/>
          <w:szCs w:val="16"/>
        </w:rPr>
        <w:sectPr w:rsidR="00D7522C" w:rsidRPr="00A413F1" w:rsidSect="003B4E04">
          <w:footerReference w:type="first" r:id="rId8"/>
          <w:pgSz w:w="11906" w:h="16838" w:code="9"/>
          <w:pgMar w:top="540" w:right="893" w:bottom="1440" w:left="893" w:header="720" w:footer="720" w:gutter="0"/>
          <w:cols w:space="720"/>
          <w:titlePg/>
          <w:docGrid w:linePitch="360"/>
        </w:sectPr>
      </w:pPr>
      <w:bookmarkStart w:id="0" w:name="_Hlk213665193"/>
      <w:r w:rsidRPr="00A413F1">
        <w:rPr>
          <w:rFonts w:eastAsia="MS Mincho"/>
          <w:sz w:val="48"/>
          <w:szCs w:val="48"/>
          <w:lang w:val="en"/>
        </w:rPr>
        <w:t xml:space="preserve">AI-Augmented </w:t>
      </w:r>
      <w:r w:rsidR="00935BBE">
        <w:rPr>
          <w:rFonts w:eastAsia="MS Mincho"/>
          <w:sz w:val="48"/>
          <w:szCs w:val="48"/>
          <w:lang w:val="en"/>
        </w:rPr>
        <w:t>Human</w:t>
      </w:r>
      <w:r w:rsidRPr="00A413F1">
        <w:rPr>
          <w:rFonts w:eastAsia="MS Mincho"/>
          <w:sz w:val="48"/>
          <w:szCs w:val="48"/>
          <w:lang w:val="en"/>
        </w:rPr>
        <w:t xml:space="preserve"> Mental Health Prediction</w:t>
      </w:r>
      <w:r w:rsidRPr="00A413F1">
        <w:rPr>
          <w:rFonts w:eastAsia="MS Mincho"/>
          <w:sz w:val="48"/>
          <w:szCs w:val="48"/>
          <w:lang w:val="en"/>
        </w:rPr>
        <w:br/>
        <w:t>Using Random Forest and HistGradientBoosting</w:t>
      </w:r>
      <w:r w:rsidRPr="00A413F1">
        <w:rPr>
          <w:rFonts w:eastAsia="MS Mincho"/>
          <w:sz w:val="48"/>
          <w:szCs w:val="48"/>
          <w:lang w:val="en"/>
        </w:rPr>
        <w:br/>
        <w:t>with Generative AI Counseling Integration</w:t>
      </w:r>
    </w:p>
    <w:p w14:paraId="5CF78135" w14:textId="157EDD43" w:rsidR="00BD670B" w:rsidRPr="00FA457B" w:rsidRDefault="00471D91" w:rsidP="008A4DB0">
      <w:pPr>
        <w:pStyle w:val="Author"/>
        <w:spacing w:before="100" w:beforeAutospacing="1"/>
        <w:rPr>
          <w:noProof w:val="0"/>
          <w:sz w:val="18"/>
          <w:szCs w:val="18"/>
        </w:rPr>
      </w:pPr>
      <w:r w:rsidRPr="00FA457B">
        <w:rPr>
          <w:noProof w:val="0"/>
          <w:sz w:val="18"/>
          <w:szCs w:val="18"/>
        </w:rPr>
        <w:t>Dhanush R Gowda</w:t>
      </w:r>
      <w:r w:rsidR="001A3B3D" w:rsidRPr="00FA457B">
        <w:rPr>
          <w:noProof w:val="0"/>
          <w:sz w:val="18"/>
          <w:szCs w:val="18"/>
        </w:rPr>
        <w:t xml:space="preserve"> </w:t>
      </w:r>
      <w:r w:rsidR="001A3B3D" w:rsidRPr="00FA457B">
        <w:rPr>
          <w:noProof w:val="0"/>
          <w:sz w:val="18"/>
          <w:szCs w:val="18"/>
        </w:rPr>
        <w:br/>
      </w:r>
      <w:bookmarkStart w:id="1" w:name="_Hlk213837309"/>
      <w:r w:rsidR="008237B7" w:rsidRPr="00FA457B">
        <w:rPr>
          <w:i/>
          <w:noProof w:val="0"/>
          <w:sz w:val="18"/>
          <w:szCs w:val="18"/>
        </w:rPr>
        <w:t>Department of</w:t>
      </w:r>
      <w:r w:rsidR="009303D9" w:rsidRPr="00FA457B">
        <w:rPr>
          <w:i/>
          <w:noProof w:val="0"/>
          <w:sz w:val="18"/>
          <w:szCs w:val="18"/>
        </w:rPr>
        <w:t xml:space="preserve"> </w:t>
      </w:r>
      <w:r w:rsidR="008237B7" w:rsidRPr="00FA457B">
        <w:rPr>
          <w:i/>
          <w:noProof w:val="0"/>
          <w:sz w:val="18"/>
          <w:szCs w:val="18"/>
        </w:rPr>
        <w:t>CSE</w:t>
      </w:r>
      <w:r w:rsidRPr="00FA457B">
        <w:rPr>
          <w:i/>
          <w:noProof w:val="0"/>
          <w:sz w:val="18"/>
          <w:szCs w:val="18"/>
        </w:rPr>
        <w:t>(AI&amp;ML)</w:t>
      </w:r>
      <w:r w:rsidR="00D72D06" w:rsidRPr="00FA457B">
        <w:rPr>
          <w:noProof w:val="0"/>
          <w:sz w:val="18"/>
          <w:szCs w:val="18"/>
        </w:rPr>
        <w:br/>
      </w:r>
      <w:r w:rsidRPr="00FA457B">
        <w:rPr>
          <w:noProof w:val="0"/>
          <w:sz w:val="18"/>
          <w:szCs w:val="18"/>
        </w:rPr>
        <w:t xml:space="preserve">Dayananda Sagar University, </w:t>
      </w:r>
      <w:bookmarkEnd w:id="1"/>
      <w:r w:rsidRPr="00FA457B">
        <w:rPr>
          <w:noProof w:val="0"/>
          <w:sz w:val="18"/>
          <w:szCs w:val="18"/>
        </w:rPr>
        <w:t>Bengaluru, Karnataka, India</w:t>
      </w:r>
      <w:r w:rsidRPr="00FA457B">
        <w:rPr>
          <w:noProof w:val="0"/>
          <w:sz w:val="18"/>
          <w:szCs w:val="18"/>
        </w:rPr>
        <w:br/>
      </w:r>
      <w:r w:rsidR="001A3B3D" w:rsidRPr="00FA457B">
        <w:rPr>
          <w:noProof w:val="0"/>
          <w:sz w:val="18"/>
          <w:szCs w:val="18"/>
        </w:rPr>
        <w:t xml:space="preserve"> </w:t>
      </w:r>
      <w:r w:rsidRPr="00FA457B">
        <w:rPr>
          <w:noProof w:val="0"/>
          <w:sz w:val="18"/>
          <w:szCs w:val="18"/>
        </w:rPr>
        <w:t>dhrgowda5@gmail.com</w:t>
      </w:r>
    </w:p>
    <w:p w14:paraId="1E24B6C8" w14:textId="4963C2B6" w:rsidR="001A3B3D" w:rsidRPr="00FA457B" w:rsidRDefault="008914C1" w:rsidP="00471D91">
      <w:pPr>
        <w:pStyle w:val="Author"/>
        <w:spacing w:before="100" w:beforeAutospacing="1"/>
        <w:rPr>
          <w:noProof w:val="0"/>
          <w:sz w:val="18"/>
          <w:szCs w:val="18"/>
        </w:rPr>
      </w:pPr>
      <w:r>
        <w:rPr>
          <w:noProof w:val="0"/>
          <w:sz w:val="18"/>
          <w:szCs w:val="18"/>
        </w:rPr>
        <w:t>Akshay G K</w:t>
      </w:r>
      <w:r w:rsidR="00447BB9"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 xml:space="preserve">Dayananda Sagar University, </w:t>
      </w:r>
      <w:r w:rsidR="00471D91" w:rsidRPr="00FA457B">
        <w:rPr>
          <w:noProof w:val="0"/>
          <w:sz w:val="18"/>
          <w:szCs w:val="18"/>
        </w:rPr>
        <w:t>Bengaluru, Karnataka, India</w:t>
      </w:r>
      <w:r w:rsidR="00471D91" w:rsidRPr="00FA457B">
        <w:rPr>
          <w:noProof w:val="0"/>
          <w:sz w:val="18"/>
          <w:szCs w:val="18"/>
        </w:rPr>
        <w:br/>
      </w:r>
      <w:r w:rsidR="00D619A3" w:rsidRPr="00D619A3">
        <w:rPr>
          <w:noProof w:val="0"/>
          <w:sz w:val="18"/>
          <w:szCs w:val="18"/>
        </w:rPr>
        <w:t>gkakshay8</w:t>
      </w:r>
      <w:r w:rsidR="00471D91" w:rsidRPr="00FA457B">
        <w:rPr>
          <w:noProof w:val="0"/>
          <w:sz w:val="18"/>
          <w:szCs w:val="18"/>
        </w:rPr>
        <w:t xml:space="preserve">@gmail.com </w:t>
      </w:r>
      <w:r w:rsidR="00BD670B" w:rsidRPr="00FA457B">
        <w:rPr>
          <w:noProof w:val="0"/>
          <w:sz w:val="18"/>
          <w:szCs w:val="18"/>
        </w:rPr>
        <w:br w:type="column"/>
      </w:r>
      <w:r w:rsidR="00471D91" w:rsidRPr="00FA457B">
        <w:rPr>
          <w:noProof w:val="0"/>
          <w:sz w:val="18"/>
          <w:szCs w:val="18"/>
        </w:rPr>
        <w:t>Chinmay C</w:t>
      </w:r>
      <w:r w:rsidR="001A3B3D"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Dayananda Sagar University,</w:t>
      </w:r>
      <w:r w:rsidR="00471D91" w:rsidRPr="00FA457B">
        <w:rPr>
          <w:noProof w:val="0"/>
          <w:sz w:val="18"/>
          <w:szCs w:val="18"/>
        </w:rPr>
        <w:t xml:space="preserve"> Bengaluru, Karnataka, India</w:t>
      </w:r>
      <w:r w:rsidR="00471D91" w:rsidRPr="00FA457B">
        <w:rPr>
          <w:noProof w:val="0"/>
          <w:sz w:val="18"/>
          <w:szCs w:val="18"/>
        </w:rPr>
        <w:br/>
        <w:t xml:space="preserve"> cchinmay474@gmail.com</w:t>
      </w:r>
    </w:p>
    <w:p w14:paraId="0184D90C" w14:textId="490B03E5" w:rsidR="001A3B3D" w:rsidRPr="00FA457B" w:rsidRDefault="00D619A3" w:rsidP="00471D91">
      <w:pPr>
        <w:pStyle w:val="Author"/>
        <w:spacing w:before="100" w:beforeAutospacing="1"/>
        <w:rPr>
          <w:noProof w:val="0"/>
          <w:sz w:val="18"/>
          <w:szCs w:val="18"/>
        </w:rPr>
      </w:pPr>
      <w:r>
        <w:rPr>
          <w:noProof w:val="0"/>
          <w:sz w:val="18"/>
          <w:szCs w:val="18"/>
        </w:rPr>
        <w:t>M. Manimaran</w:t>
      </w:r>
      <w:r w:rsidR="00447BB9"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Dayananda Sagar University,</w:t>
      </w:r>
      <w:r w:rsidR="00BC605E">
        <w:rPr>
          <w:noProof w:val="0"/>
          <w:sz w:val="18"/>
          <w:szCs w:val="18"/>
        </w:rPr>
        <w:t xml:space="preserve"> </w:t>
      </w:r>
      <w:r w:rsidR="00471D91" w:rsidRPr="00FA457B">
        <w:rPr>
          <w:noProof w:val="0"/>
          <w:sz w:val="18"/>
          <w:szCs w:val="18"/>
        </w:rPr>
        <w:t>Bengaluru, Karnataka, India</w:t>
      </w:r>
      <w:r w:rsidR="00471D91" w:rsidRPr="00FA457B">
        <w:rPr>
          <w:noProof w:val="0"/>
          <w:sz w:val="18"/>
          <w:szCs w:val="18"/>
        </w:rPr>
        <w:br/>
      </w:r>
      <w:r w:rsidR="00AE785B" w:rsidRPr="00AE785B">
        <w:rPr>
          <w:noProof w:val="0"/>
          <w:sz w:val="18"/>
          <w:szCs w:val="18"/>
        </w:rPr>
        <w:t>mani.professor@gmail.com</w:t>
      </w:r>
      <w:r w:rsidR="00BD670B" w:rsidRPr="00FA457B">
        <w:rPr>
          <w:noProof w:val="0"/>
          <w:sz w:val="18"/>
          <w:szCs w:val="18"/>
        </w:rPr>
        <w:br w:type="column"/>
      </w:r>
      <w:r w:rsidR="00471D91" w:rsidRPr="00FA457B">
        <w:rPr>
          <w:noProof w:val="0"/>
          <w:sz w:val="18"/>
          <w:szCs w:val="18"/>
        </w:rPr>
        <w:t xml:space="preserve">Ajith R B </w:t>
      </w:r>
      <w:r w:rsidR="001A3B3D" w:rsidRPr="00FA457B">
        <w:rPr>
          <w:noProof w:val="0"/>
          <w:sz w:val="18"/>
          <w:szCs w:val="18"/>
        </w:rPr>
        <w:br/>
      </w:r>
      <w:r w:rsidR="004C3255" w:rsidRPr="00FA457B">
        <w:rPr>
          <w:i/>
          <w:noProof w:val="0"/>
          <w:sz w:val="18"/>
          <w:szCs w:val="18"/>
        </w:rPr>
        <w:t>Department of CSE(AI&amp;ML)</w:t>
      </w:r>
      <w:r w:rsidR="004C3255" w:rsidRPr="00FA457B">
        <w:rPr>
          <w:noProof w:val="0"/>
          <w:sz w:val="18"/>
          <w:szCs w:val="18"/>
        </w:rPr>
        <w:br/>
        <w:t xml:space="preserve">Dayananda Sagar University, </w:t>
      </w:r>
      <w:r w:rsidR="00471D91" w:rsidRPr="00FA457B">
        <w:rPr>
          <w:noProof w:val="0"/>
          <w:sz w:val="18"/>
          <w:szCs w:val="18"/>
        </w:rPr>
        <w:t>Bengaluru, Karnataka, India</w:t>
      </w:r>
      <w:r w:rsidR="00471D91" w:rsidRPr="00FA457B">
        <w:rPr>
          <w:noProof w:val="0"/>
          <w:sz w:val="18"/>
          <w:szCs w:val="18"/>
        </w:rPr>
        <w:br/>
        <w:t xml:space="preserve"> ajithrb25@gmail.com</w:t>
      </w:r>
    </w:p>
    <w:p w14:paraId="376C4C02" w14:textId="77777777" w:rsidR="001143D9" w:rsidRPr="00FA457B" w:rsidRDefault="001143D9">
      <w:pPr>
        <w:sectPr w:rsidR="001143D9" w:rsidRPr="00FA457B" w:rsidSect="003B4E04">
          <w:type w:val="continuous"/>
          <w:pgSz w:w="11906" w:h="16838" w:code="9"/>
          <w:pgMar w:top="450" w:right="893" w:bottom="1440" w:left="893" w:header="720" w:footer="720" w:gutter="0"/>
          <w:cols w:num="3" w:space="720"/>
          <w:docGrid w:linePitch="360"/>
        </w:sectPr>
      </w:pPr>
    </w:p>
    <w:p w14:paraId="426CABD0" w14:textId="77777777" w:rsidR="009F1D79" w:rsidRPr="00FA457B" w:rsidRDefault="009F1D79" w:rsidP="001143D9">
      <w:pPr>
        <w:jc w:val="both"/>
        <w:sectPr w:rsidR="009F1D79" w:rsidRPr="00FA457B" w:rsidSect="001143D9">
          <w:type w:val="continuous"/>
          <w:pgSz w:w="11906" w:h="16838" w:code="9"/>
          <w:pgMar w:top="450" w:right="893" w:bottom="1440" w:left="893" w:header="720" w:footer="720" w:gutter="0"/>
          <w:cols w:space="720"/>
          <w:docGrid w:linePitch="360"/>
        </w:sectPr>
      </w:pPr>
    </w:p>
    <w:p w14:paraId="48FB2BA1" w14:textId="45EB5970" w:rsidR="001143D9" w:rsidRPr="00FA457B" w:rsidRDefault="001143D9" w:rsidP="001143D9">
      <w:pPr>
        <w:tabs>
          <w:tab w:val="left" w:pos="4207"/>
        </w:tabs>
        <w:jc w:val="both"/>
      </w:pPr>
    </w:p>
    <w:p w14:paraId="199EC31F" w14:textId="77777777" w:rsidR="001143D9" w:rsidRPr="00FA457B" w:rsidRDefault="001143D9" w:rsidP="001143D9">
      <w:pPr>
        <w:pStyle w:val="Abstract"/>
        <w:rPr>
          <w:i/>
          <w:iCs/>
        </w:rPr>
        <w:sectPr w:rsidR="001143D9" w:rsidRPr="00FA457B" w:rsidSect="001143D9">
          <w:type w:val="continuous"/>
          <w:pgSz w:w="11906" w:h="16838" w:code="9"/>
          <w:pgMar w:top="1080" w:right="907" w:bottom="1440" w:left="907" w:header="720" w:footer="720" w:gutter="0"/>
          <w:cols w:space="360"/>
          <w:docGrid w:linePitch="360"/>
        </w:sectPr>
      </w:pPr>
    </w:p>
    <w:p w14:paraId="4E342C60" w14:textId="2A0E48E3" w:rsidR="00FF4B86" w:rsidRDefault="009D2235" w:rsidP="00E23E22">
      <w:pPr>
        <w:pStyle w:val="Abstract"/>
        <w:rPr>
          <w:lang w:val="en-IN"/>
        </w:rPr>
      </w:pPr>
      <w:r w:rsidRPr="00FA457B">
        <w:rPr>
          <w:i/>
          <w:iCs/>
        </w:rPr>
        <w:t>Abstract</w:t>
      </w:r>
      <w:r w:rsidR="00FF4B86">
        <w:rPr>
          <w:i/>
          <w:iCs/>
        </w:rPr>
        <w:t xml:space="preserve"> </w:t>
      </w:r>
      <w:r w:rsidRPr="00FA457B">
        <w:rPr>
          <w:i/>
          <w:iCs/>
        </w:rPr>
        <w:t>—</w:t>
      </w:r>
      <w:r w:rsidR="00FF4B86">
        <w:rPr>
          <w:i/>
          <w:iCs/>
        </w:rPr>
        <w:t xml:space="preserve"> </w:t>
      </w:r>
      <w:r w:rsidR="00841B72">
        <w:rPr>
          <w:i/>
          <w:iCs/>
        </w:rPr>
        <w:t>M</w:t>
      </w:r>
      <w:r w:rsidR="00841B72" w:rsidRPr="00841B72">
        <w:rPr>
          <w:lang w:val="en-IN"/>
        </w:rPr>
        <w:t xml:space="preserve">ental health has become an urgent problem in modern medicine, which requires powerful computational tools that can work with subtle, multivariate psychological data. The paper describes an </w:t>
      </w:r>
      <w:r w:rsidR="004A03E6">
        <w:rPr>
          <w:lang w:val="en-IN"/>
        </w:rPr>
        <w:t>AI-supported</w:t>
      </w:r>
      <w:r w:rsidR="00841B72" w:rsidRPr="00841B72">
        <w:rPr>
          <w:lang w:val="en-IN"/>
        </w:rPr>
        <w:t xml:space="preserve"> pipeline that combines two ensemble machine learning classifiers, Random Forest (RF) and Generator-based Gradient Boosting (HistGBM), with a generative AI counseling module to conduct a comprehensive assessment and intervention of mental health. A main sample of 100 human </w:t>
      </w:r>
      <w:r w:rsidR="00343320">
        <w:rPr>
          <w:lang w:val="en-IN"/>
        </w:rPr>
        <w:t>responses was collected via a structured questionnaire covering</w:t>
      </w:r>
      <w:r w:rsidR="00841B72" w:rsidRPr="00841B72">
        <w:rPr>
          <w:lang w:val="en-IN"/>
        </w:rPr>
        <w:t xml:space="preserve"> 30 psychological, behavioral, and demographic characteristics. A synthetic augmentation of this seed dataset to 15,000 instances was </w:t>
      </w:r>
      <w:r w:rsidR="00343320">
        <w:rPr>
          <w:lang w:val="en-IN"/>
        </w:rPr>
        <w:t xml:space="preserve">performed using a sentence-level generative model, ensuring a balanced class distribution </w:t>
      </w:r>
      <w:r w:rsidR="00841B72" w:rsidRPr="00841B72">
        <w:rPr>
          <w:lang w:val="en-IN"/>
        </w:rPr>
        <w:t>(five levels of well-being</w:t>
      </w:r>
      <w:r w:rsidR="004A03E6">
        <w:rPr>
          <w:lang w:val="en-IN"/>
        </w:rPr>
        <w:t>:</w:t>
      </w:r>
      <w:r w:rsidR="00841B72" w:rsidRPr="00841B72">
        <w:rPr>
          <w:lang w:val="en-IN"/>
        </w:rPr>
        <w:t xml:space="preserve"> Very Poor, Poor, Average, Good, Excellent). Three composite engineered features were obtained to sharpen </w:t>
      </w:r>
      <w:r w:rsidR="004A03E6">
        <w:rPr>
          <w:lang w:val="en-IN"/>
        </w:rPr>
        <w:t xml:space="preserve">the </w:t>
      </w:r>
      <w:r w:rsidR="00841B72" w:rsidRPr="00841B72">
        <w:rPr>
          <w:lang w:val="en-IN"/>
        </w:rPr>
        <w:t>model signal</w:t>
      </w:r>
      <w:r w:rsidR="004A03E6">
        <w:rPr>
          <w:lang w:val="en-IN"/>
        </w:rPr>
        <w:t>:</w:t>
      </w:r>
      <w:r w:rsidR="00841B72" w:rsidRPr="00841B72">
        <w:rPr>
          <w:lang w:val="en-IN"/>
        </w:rPr>
        <w:t xml:space="preserve"> Resilience Factor, Risk Index, and Stability Index. </w:t>
      </w:r>
      <w:r w:rsidR="004A03E6">
        <w:rPr>
          <w:lang w:val="en-IN"/>
        </w:rPr>
        <w:t xml:space="preserve">The </w:t>
      </w:r>
      <w:r w:rsidR="00841B72" w:rsidRPr="00841B72">
        <w:rPr>
          <w:lang w:val="en-IN"/>
        </w:rPr>
        <w:t>HistGBM model had a higher classification accuracy of 91.0% compared to random forest at 87.0%</w:t>
      </w:r>
      <w:r w:rsidR="004A03E6">
        <w:rPr>
          <w:lang w:val="en-IN"/>
        </w:rPr>
        <w:t>,</w:t>
      </w:r>
      <w:r w:rsidR="00841B72" w:rsidRPr="00841B72">
        <w:rPr>
          <w:lang w:val="en-IN"/>
        </w:rPr>
        <w:t xml:space="preserve"> with a </w:t>
      </w:r>
      <w:r w:rsidR="004A03E6">
        <w:rPr>
          <w:lang w:val="en-IN"/>
        </w:rPr>
        <w:t>macro-averaged</w:t>
      </w:r>
      <w:r w:rsidR="00841B72" w:rsidRPr="00841B72">
        <w:rPr>
          <w:lang w:val="en-IN"/>
        </w:rPr>
        <w:t xml:space="preserve"> F1-score of 0.90 and 0.86</w:t>
      </w:r>
      <w:r w:rsidR="004A03E6">
        <w:rPr>
          <w:lang w:val="en-IN"/>
        </w:rPr>
        <w:t>,</w:t>
      </w:r>
      <w:r w:rsidR="00841B72" w:rsidRPr="00841B72">
        <w:rPr>
          <w:lang w:val="en-IN"/>
        </w:rPr>
        <w:t xml:space="preserve"> respectively. The champion model was combined with a large language model (LLM) called Google Gemini 2.5 Flash</w:t>
      </w:r>
      <w:r w:rsidR="004A03E6">
        <w:rPr>
          <w:lang w:val="en-IN"/>
        </w:rPr>
        <w:t>, which</w:t>
      </w:r>
      <w:r w:rsidR="00841B72" w:rsidRPr="00841B72">
        <w:rPr>
          <w:lang w:val="en-IN"/>
        </w:rPr>
        <w:t xml:space="preserve"> gave evidence-based personalized counseling responses based on a cognitive behavioral therapy (CBT) model. Experiments show that gradient-boosted ensembles are better at ordinal mental health classification and that generative AI is complementary to predictive analytics in terms of offering a balance between predictive analytics and empathetic clinical dialogue.</w:t>
      </w:r>
    </w:p>
    <w:p w14:paraId="4E67BCAE" w14:textId="28FE1261" w:rsidR="001143D9" w:rsidRPr="00E23E22" w:rsidRDefault="00E97E3A" w:rsidP="00A95237">
      <w:pPr>
        <w:pStyle w:val="Abstract"/>
        <w:rPr>
          <w:i/>
          <w:iCs/>
          <w:lang w:val="en-IN"/>
        </w:rPr>
      </w:pPr>
      <w:r w:rsidRPr="00FA457B">
        <w:rPr>
          <w:i/>
          <w:iCs/>
        </w:rPr>
        <w:t>Keywords</w:t>
      </w:r>
      <w:r w:rsidR="00FF4B86">
        <w:rPr>
          <w:i/>
          <w:iCs/>
        </w:rPr>
        <w:t xml:space="preserve"> </w:t>
      </w:r>
      <w:r w:rsidRPr="00FA457B">
        <w:rPr>
          <w:i/>
          <w:iCs/>
        </w:rPr>
        <w:t>—</w:t>
      </w:r>
      <w:r w:rsidR="00FF4B86">
        <w:rPr>
          <w:i/>
          <w:iCs/>
        </w:rPr>
        <w:t xml:space="preserve"> </w:t>
      </w:r>
      <w:r w:rsidR="00A95237" w:rsidRPr="00A95237">
        <w:rPr>
          <w:b w:val="0"/>
          <w:bCs w:val="0"/>
          <w:i/>
          <w:iCs/>
          <w:lang w:val="en-IN"/>
        </w:rPr>
        <w:t>mental health prediction, random forest, HistGradientBoosting, generative AI, cognitive behavioral therapy, ensemble learning, NLP counseling, well-being classification.</w:t>
      </w:r>
    </w:p>
    <w:p w14:paraId="7E6B5A22" w14:textId="713CD99B" w:rsidR="009303D9" w:rsidRPr="00FA457B" w:rsidRDefault="009303D9" w:rsidP="006B6B66">
      <w:pPr>
        <w:pStyle w:val="Heading1"/>
        <w:rPr>
          <w:noProof w:val="0"/>
        </w:rPr>
      </w:pPr>
      <w:r w:rsidRPr="00FA457B">
        <w:rPr>
          <w:noProof w:val="0"/>
        </w:rPr>
        <w:t>Introduction</w:t>
      </w:r>
    </w:p>
    <w:p w14:paraId="11B570A7" w14:textId="3ACCFB32" w:rsidR="00B41833" w:rsidRPr="00B41833" w:rsidRDefault="00233E8D" w:rsidP="00233E8D">
      <w:pPr>
        <w:pStyle w:val="BodyText"/>
        <w:ind w:firstLine="0"/>
        <w:rPr>
          <w:lang w:val="en-US"/>
        </w:rPr>
      </w:pPr>
      <w:r>
        <w:rPr>
          <w:lang w:val="en-US"/>
        </w:rPr>
        <w:tab/>
      </w:r>
      <w:r w:rsidR="00B41833" w:rsidRPr="00B41833">
        <w:rPr>
          <w:lang w:val="en-US"/>
        </w:rPr>
        <w:t xml:space="preserve">Mental disorders impact over a billion individuals all over the world, and </w:t>
      </w:r>
      <w:r w:rsidR="004A03E6">
        <w:rPr>
          <w:lang w:val="en-US"/>
        </w:rPr>
        <w:t>are</w:t>
      </w:r>
      <w:r w:rsidR="00B41833" w:rsidRPr="00B41833">
        <w:rPr>
          <w:lang w:val="en-US"/>
        </w:rPr>
        <w:t xml:space="preserve"> a huge drain on healthcare and social productivity</w:t>
      </w:r>
      <w:r w:rsidR="00E335D4">
        <w:rPr>
          <w:lang w:val="en-US"/>
        </w:rPr>
        <w:t>.</w:t>
      </w:r>
      <w:r w:rsidR="00B41833" w:rsidRPr="00B41833">
        <w:rPr>
          <w:lang w:val="en-US"/>
        </w:rPr>
        <w:t xml:space="preserve"> </w:t>
      </w:r>
      <w:sdt>
        <w:sdtPr>
          <w:rPr>
            <w:color w:val="000000"/>
            <w:lang w:val="en-US"/>
          </w:rPr>
          <w:tag w:val="MENDELEY_CITATION_v3_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"/>
          <w:id w:val="-293837265"/>
          <w:placeholder>
            <w:docPart w:val="DefaultPlaceholder_-1854013440"/>
          </w:placeholder>
        </w:sdtPr>
        <w:sdtContent>
          <w:r w:rsidR="00142E78" w:rsidRPr="00142E78">
            <w:rPr>
              <w:color w:val="000000"/>
              <w:lang w:val="en-US"/>
            </w:rPr>
            <w:t>[1]</w:t>
          </w:r>
        </w:sdtContent>
      </w:sdt>
      <w:r w:rsidR="00B41833" w:rsidRPr="00B41833">
        <w:rPr>
          <w:lang w:val="en-US"/>
        </w:rPr>
        <w:t>. Although awareness increases, clinical diagnosis is still resource-consuming, subjective, and tends to be late. Machine learning (ML) has proven to be of significant potential in supplementing clinical decisions through the automation of pattern recognition in multidimensional health data.</w:t>
      </w:r>
    </w:p>
    <w:p w14:paraId="78AF81D1" w14:textId="36147746" w:rsidR="00B41833" w:rsidRPr="00B41833" w:rsidRDefault="00B41833" w:rsidP="00B41833">
      <w:pPr>
        <w:pStyle w:val="BodyText"/>
        <w:rPr>
          <w:lang w:val="en-US"/>
        </w:rPr>
      </w:pPr>
      <w:r w:rsidRPr="00B41833">
        <w:rPr>
          <w:lang w:val="en-US"/>
        </w:rPr>
        <w:t>Conventional methods of mental health screening use standardized self-report measures</w:t>
      </w:r>
      <w:r w:rsidR="004A03E6">
        <w:rPr>
          <w:lang w:val="en-US"/>
        </w:rPr>
        <w:t>,</w:t>
      </w:r>
      <w:r w:rsidRPr="00B41833">
        <w:rPr>
          <w:lang w:val="en-US"/>
        </w:rPr>
        <w:t xml:space="preserve"> including </w:t>
      </w:r>
      <w:r w:rsidR="004A03E6">
        <w:rPr>
          <w:lang w:val="en-US"/>
        </w:rPr>
        <w:t xml:space="preserve">the </w:t>
      </w:r>
      <w:r w:rsidRPr="00B41833">
        <w:rPr>
          <w:lang w:val="en-US"/>
        </w:rPr>
        <w:t xml:space="preserve">Patient Health Questionnaire (PHQ-9) and Generalized Anxiety Disorder scale (GAD-7). Nevertheless, they </w:t>
      </w:r>
      <w:r w:rsidR="00C72C21">
        <w:rPr>
          <w:lang w:val="en-US"/>
        </w:rPr>
        <w:t xml:space="preserve">lack adaptive </w:t>
      </w:r>
      <w:r w:rsidR="00C72C21">
        <w:rPr>
          <w:lang w:val="en-US"/>
        </w:rPr>
        <w:t>intelligence and cannot</w:t>
      </w:r>
      <w:r w:rsidRPr="00B41833">
        <w:rPr>
          <w:lang w:val="en-US"/>
        </w:rPr>
        <w:t xml:space="preserve"> personalize recommendations. The integration of ensemble ML classifiers and large language models (LLMs) is a revolutionary possibility: predictive classification </w:t>
      </w:r>
      <w:r w:rsidR="00142E78">
        <w:rPr>
          <w:lang w:val="en-US"/>
        </w:rPr>
        <w:t>combined with empathetic,</w:t>
      </w:r>
      <w:r w:rsidRPr="00B41833">
        <w:rPr>
          <w:lang w:val="en-US"/>
        </w:rPr>
        <w:t xml:space="preserve"> contextual counseling </w:t>
      </w:r>
      <w:sdt>
        <w:sdtPr>
          <w:rPr>
            <w:color w:val="000000"/>
            <w:lang w:val="en-US"/>
          </w:rPr>
          <w:tag w:val="MENDELEY_CITATION_v3_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"/>
          <w:id w:val="439723563"/>
          <w:placeholder>
            <w:docPart w:val="DefaultPlaceholder_-1854013440"/>
          </w:placeholder>
        </w:sdtPr>
        <w:sdtContent>
          <w:r w:rsidR="00142E78" w:rsidRPr="00142E78">
            <w:rPr>
              <w:color w:val="000000"/>
              <w:lang w:val="en-US"/>
            </w:rPr>
            <w:t>[2]</w:t>
          </w:r>
        </w:sdtContent>
      </w:sdt>
      <w:r w:rsidRPr="00B41833">
        <w:rPr>
          <w:lang w:val="en-US"/>
        </w:rPr>
        <w:t>.</w:t>
      </w:r>
    </w:p>
    <w:p w14:paraId="00143640" w14:textId="77777777" w:rsidR="00B41833" w:rsidRPr="00B41833" w:rsidRDefault="00B41833" w:rsidP="00B41833">
      <w:pPr>
        <w:pStyle w:val="BodyText"/>
        <w:rPr>
          <w:lang w:val="en-US"/>
        </w:rPr>
      </w:pPr>
      <w:r w:rsidRPr="00B41833">
        <w:rPr>
          <w:lang w:val="en-US"/>
        </w:rPr>
        <w:t>This article presents a new end-to-end system that (i) gathers the behavioral and psychological information using a 30-feature questionnaire, (ii) extends a 100-response seed model to 15,000 augmented records via sentence-level generation, (iii) trains and comparatively evaluates the Random Forest and HistGradientBoosting classifiers, and (iv) integrates the Google Gemini The counselor uses the ML prediction and the entire profile of the user to provide CBT-oriented personalized therapeutic advice.</w:t>
      </w:r>
    </w:p>
    <w:p w14:paraId="5F88F514" w14:textId="77777777" w:rsidR="00233E8D" w:rsidRDefault="00B41833" w:rsidP="00B41833">
      <w:pPr>
        <w:pStyle w:val="BodyText"/>
        <w:rPr>
          <w:lang w:val="en-US"/>
        </w:rPr>
      </w:pPr>
      <w:r w:rsidRPr="00B41833">
        <w:rPr>
          <w:lang w:val="en-US"/>
        </w:rPr>
        <w:t>The main contributions of the paper include: (a) a replicable data augmentation strategy of mental health survey data; (b) a feature engineering architecture that generates clinically interpretable composite indexes; (c) a comparative analysis of RF vs. HistGBM with stratified cross-validation; and (d) a prompt-engineered generative AI counseling interface based on clinical psychology concepts.</w:t>
      </w:r>
    </w:p>
    <w:p w14:paraId="63465B34" w14:textId="769F7CF0" w:rsidR="00845ADC" w:rsidRPr="00845ADC" w:rsidRDefault="00845ADC" w:rsidP="00233E8D">
      <w:pPr>
        <w:pStyle w:val="BodyText"/>
        <w:ind w:firstLine="0"/>
        <w:rPr>
          <w:color w:val="000000"/>
          <w:lang w:val="en"/>
        </w:rPr>
      </w:pPr>
      <w:r>
        <w:rPr>
          <w:color w:val="000000"/>
          <w:lang w:val="en"/>
        </w:rPr>
        <w:t>This study makes the following principal contributions:</w:t>
      </w:r>
    </w:p>
    <w:p w14:paraId="564017AB" w14:textId="2D4D99C4" w:rsidR="00845ADC" w:rsidRPr="00845ADC" w:rsidRDefault="00617781" w:rsidP="005E377E">
      <w:pPr>
        <w:pStyle w:val="BodyText"/>
        <w:numPr>
          <w:ilvl w:val="0"/>
          <w:numId w:val="8"/>
        </w:numPr>
        <w:rPr>
          <w:lang w:val="en-IN"/>
        </w:rPr>
      </w:pPr>
      <w:r w:rsidRPr="00617781">
        <w:rPr>
          <w:lang w:val="en-US"/>
        </w:rPr>
        <w:t>A synthetic dataset with 15,000 samples built by augmenting the structured sentence with 100 respondents in the primary survey, retaining the real-world psycho-behavioral distributions;</w:t>
      </w:r>
    </w:p>
    <w:p w14:paraId="5F608AD0" w14:textId="4198E12E" w:rsidR="00845ADC" w:rsidRPr="00845ADC" w:rsidRDefault="00617781" w:rsidP="005E377E">
      <w:pPr>
        <w:pStyle w:val="BodyText"/>
        <w:numPr>
          <w:ilvl w:val="0"/>
          <w:numId w:val="8"/>
        </w:numPr>
        <w:rPr>
          <w:lang w:val="en-IN"/>
        </w:rPr>
      </w:pPr>
      <w:r w:rsidRPr="00617781">
        <w:rPr>
          <w:lang w:val="en-US"/>
        </w:rPr>
        <w:t xml:space="preserve">A </w:t>
      </w:r>
      <w:r w:rsidR="004A03E6">
        <w:rPr>
          <w:lang w:val="en-US"/>
        </w:rPr>
        <w:t>three-feature</w:t>
      </w:r>
      <w:r w:rsidRPr="00617781">
        <w:rPr>
          <w:lang w:val="en-US"/>
        </w:rPr>
        <w:t xml:space="preserve"> engineering layer that adds composite health indexes ( Resilience Factor, Risk Index, Stability Index);</w:t>
      </w:r>
    </w:p>
    <w:p w14:paraId="71439AA4" w14:textId="401A9D9B" w:rsidR="00845ADC" w:rsidRPr="00845ADC" w:rsidRDefault="006A278A" w:rsidP="005E377E">
      <w:pPr>
        <w:pStyle w:val="BodyText"/>
        <w:numPr>
          <w:ilvl w:val="0"/>
          <w:numId w:val="8"/>
        </w:numPr>
        <w:rPr>
          <w:lang w:val="en-IN"/>
        </w:rPr>
      </w:pPr>
      <w:r w:rsidRPr="006A278A">
        <w:rPr>
          <w:lang w:val="en-US"/>
        </w:rPr>
        <w:t xml:space="preserve">Comparison of Random Forest and HistGradientBoosting classifiers, where accuracy, macro-F1, and per-class precision-recall </w:t>
      </w:r>
      <w:r w:rsidR="0041502E">
        <w:rPr>
          <w:lang w:val="en-US"/>
        </w:rPr>
        <w:t>are</w:t>
      </w:r>
      <w:r w:rsidRPr="006A278A">
        <w:rPr>
          <w:lang w:val="en-US"/>
        </w:rPr>
        <w:t xml:space="preserve"> reported;</w:t>
      </w:r>
    </w:p>
    <w:p w14:paraId="5F4C724B" w14:textId="3487E3FC" w:rsidR="002026EF" w:rsidRPr="002026EF" w:rsidRDefault="006A278A" w:rsidP="005E377E">
      <w:pPr>
        <w:pStyle w:val="BodyText"/>
        <w:numPr>
          <w:ilvl w:val="0"/>
          <w:numId w:val="8"/>
        </w:numPr>
        <w:rPr>
          <w:lang w:val="en-IN"/>
        </w:rPr>
      </w:pPr>
      <w:r w:rsidRPr="006A278A">
        <w:rPr>
          <w:lang w:val="en-US"/>
        </w:rPr>
        <w:t>A personalized CBT-inspired advice based on an interactive generative AI counseling module using Gemini 2.5-Flash</w:t>
      </w:r>
      <w:r w:rsidR="00845ADC" w:rsidRPr="00845ADC">
        <w:rPr>
          <w:lang w:val="en"/>
        </w:rPr>
        <w:t xml:space="preserve">. </w:t>
      </w:r>
    </w:p>
    <w:p w14:paraId="51243BDB" w14:textId="25BB7A39" w:rsidR="000A19E0" w:rsidRDefault="00845ADC" w:rsidP="00845ADC">
      <w:pPr>
        <w:pStyle w:val="BodyText"/>
        <w:ind w:firstLine="0"/>
        <w:rPr>
          <w:lang w:val="en-IN"/>
        </w:rPr>
      </w:pPr>
      <w:r>
        <w:rPr>
          <w:lang w:val="en-IN"/>
        </w:rPr>
        <w:tab/>
      </w:r>
      <w:r w:rsidR="005018C6" w:rsidRPr="005018C6">
        <w:rPr>
          <w:lang w:val="en-US"/>
        </w:rPr>
        <w:t>The rest of this paper will be organized in the following way</w:t>
      </w:r>
      <w:r w:rsidR="004A03E6">
        <w:rPr>
          <w:lang w:val="en-US"/>
        </w:rPr>
        <w:t>:</w:t>
      </w:r>
      <w:r w:rsidR="005018C6" w:rsidRPr="005018C6">
        <w:rPr>
          <w:lang w:val="en-US"/>
        </w:rPr>
        <w:t xml:space="preserve"> Section II will review related literature; Section III will describe the methodology; Section IV will present and discuss results; and the final part of the paper will be the conclusion with future directions.</w:t>
      </w:r>
    </w:p>
    <w:p w14:paraId="56B174FF" w14:textId="67C46C38" w:rsidR="0060114E" w:rsidRPr="00233CE5" w:rsidRDefault="00A015C3" w:rsidP="00E024D4">
      <w:pPr>
        <w:pStyle w:val="Heading1"/>
        <w:spacing w:before="0"/>
        <w:rPr>
          <w:lang w:val="en-IN"/>
        </w:rPr>
      </w:pPr>
      <w:r w:rsidRPr="00646019">
        <w:rPr>
          <w:lang w:val="en-IN"/>
        </w:rPr>
        <w:lastRenderedPageBreak/>
        <w:t>Literature Review</w:t>
      </w:r>
    </w:p>
    <w:p w14:paraId="30B7CE2C" w14:textId="5ABE6AB6" w:rsidR="00C55F14" w:rsidRPr="00C55F14" w:rsidRDefault="00C55F14" w:rsidP="00C55F14">
      <w:pPr>
        <w:pStyle w:val="Heading2"/>
        <w:rPr>
          <w:lang w:val="en-IN"/>
        </w:rPr>
      </w:pPr>
      <w:r w:rsidRPr="00C55F14">
        <w:rPr>
          <w:lang w:val="en-IN"/>
        </w:rPr>
        <w:t>Machine Learning in Mental Health</w:t>
      </w:r>
    </w:p>
    <w:p w14:paraId="166D473A" w14:textId="4A308E26" w:rsidR="00C55F14" w:rsidRPr="00C55F14" w:rsidRDefault="00C906C6" w:rsidP="00C55F14">
      <w:pPr>
        <w:pStyle w:val="BodyText"/>
        <w:rPr>
          <w:noProof/>
          <w:spacing w:val="0"/>
          <w:lang w:val="en-IN" w:eastAsia="en-US"/>
        </w:rPr>
      </w:pPr>
      <w:r w:rsidRPr="00C906C6">
        <w:rPr>
          <w:noProof/>
          <w:spacing w:val="0"/>
          <w:lang w:val="en-US" w:eastAsia="en-US"/>
        </w:rPr>
        <w:t xml:space="preserve">Gkotsis et al. </w:t>
      </w:r>
      <w:sdt>
        <w:sdtPr>
          <w:rPr>
            <w:noProof/>
            <w:color w:val="000000"/>
            <w:spacing w:val="0"/>
            <w:lang w:val="en-US" w:eastAsia="en-US"/>
          </w:rPr>
          <w:tag w:val="MENDELEY_CITATION_v3_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"/>
          <w:id w:val="1164202257"/>
          <w:placeholder>
            <w:docPart w:val="DefaultPlaceholder_-1854013440"/>
          </w:placeholder>
        </w:sdtPr>
        <w:sdtContent>
          <w:r w:rsidR="00CB19DE" w:rsidRPr="00CB19DE">
            <w:rPr>
              <w:noProof/>
              <w:color w:val="000000"/>
              <w:spacing w:val="0"/>
              <w:lang w:val="en-US" w:eastAsia="en-US"/>
            </w:rPr>
            <w:t>[3]</w:t>
          </w:r>
        </w:sdtContent>
      </w:sdt>
      <w:r w:rsidRPr="00C906C6">
        <w:rPr>
          <w:noProof/>
          <w:spacing w:val="0"/>
          <w:lang w:val="en-US" w:eastAsia="en-US"/>
        </w:rPr>
        <w:t xml:space="preserve"> used natural language processing on posts to Reddit, with a depression-detecting support vector machine rate of 86%. Orrù et al. </w:t>
      </w:r>
      <w:sdt>
        <w:sdtPr>
          <w:rPr>
            <w:noProof/>
            <w:color w:val="000000"/>
            <w:spacing w:val="0"/>
            <w:lang w:val="en-US" w:eastAsia="en-US"/>
          </w:rPr>
          <w:tag w:val="MENDELEY_CITATION_v3_eyJjaXRhdGlvbklEIjoiTUVOREVMRVlfQ0lUQVRJT05fMWNlMDdmNDEtNzA5My00MDU4LThjNDQtNTk2MTI4NTE1ZjY5IiwicHJvcGVydGllcyI6eyJub3RlSW5kZXgiOjB9LCJpc0VkaXRlZCI6ZmFsc2UsIm1hbnVhbE92ZXJyaWRlIjp7ImlzTWFudWFsbHlPdmVycmlkZGVuIjpmYWxzZSwiY2l0ZXByb2NUZXh0IjoiWzRdIiwibWFudWFsT3ZlcnJpZGVUZXh0IjoiIn0sImNpdGF0aW9uSXRlbXMiOlt7ImlkIjoiMmZkM2M5YjctNjE2MS0zZGMzLWE0NGMtOWU3MWIxY2M0ZTBiIiwiaXRlbURhdGEiOnsidHlwZSI6InBhcGVyLWNvbmZlcmVuY2UiLCJpZCI6IjJmZDNjOWI3LTYxNjEtM2RjMy1hNDRjLTllNzFiMWNjNGUwYiIsInRpdGxlIjoiWEdCb29zdC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ODUiLCJJU0JOIjoiOTc4MTQ1MDM0MjMyMiIsImlzc3VlZCI6eyJkYXRlLXBhcnRzIjpbWzIwMTYsOCwxM11dfSwicHVibGlzaGVyLXBsYWNlIjoiTmV3IFlvcmssIE5ZLCBVU0EiLCJwYWdlIjoiNzg1LTc5NCIsInB1Ymxpc2hlciI6IkFDTSIsImNvbnRhaW5lci10aXRsZS1zaG9ydCI6IiJ9LCJpc1RlbXBvcmFyeSI6ZmFsc2V9XX0="/>
          <w:id w:val="2114385775"/>
          <w:placeholder>
            <w:docPart w:val="DefaultPlaceholder_-1854013440"/>
          </w:placeholder>
        </w:sdtPr>
        <w:sdtContent>
          <w:r w:rsidR="00CB19DE" w:rsidRPr="00CB19DE">
            <w:rPr>
              <w:noProof/>
              <w:color w:val="000000"/>
              <w:spacing w:val="0"/>
              <w:lang w:val="en-US" w:eastAsia="en-US"/>
            </w:rPr>
            <w:t>[4]</w:t>
          </w:r>
        </w:sdtContent>
      </w:sdt>
      <w:r w:rsidRPr="00C906C6">
        <w:rPr>
          <w:noProof/>
          <w:spacing w:val="0"/>
          <w:lang w:val="en-US" w:eastAsia="en-US"/>
        </w:rPr>
        <w:t xml:space="preserve"> showed that the Random Forest classifiers are more accurate than single-tree models in predicting anxiety using demographic and lifestyle characteristics</w:t>
      </w:r>
      <w:r w:rsidR="00CE0312">
        <w:rPr>
          <w:noProof/>
          <w:spacing w:val="0"/>
          <w:lang w:val="en-US" w:eastAsia="en-US"/>
        </w:rPr>
        <w:t>,</w:t>
      </w:r>
      <w:r w:rsidRPr="00C906C6">
        <w:rPr>
          <w:noProof/>
          <w:spacing w:val="0"/>
          <w:lang w:val="en-US" w:eastAsia="en-US"/>
        </w:rPr>
        <w:t xml:space="preserve"> and achieved an accuracy of 83.4%. Variants of gradient boosting, such as XGBoost, LightGBM, and CatBoost, have continued to beat classical classifiers in tabular health data competitions</w:t>
      </w:r>
      <w:r w:rsidR="008B3799">
        <w:rPr>
          <w:noProof/>
          <w:spacing w:val="0"/>
          <w:lang w:val="en-US" w:eastAsia="en-US"/>
        </w:rPr>
        <w:t>.</w:t>
      </w:r>
      <w:r w:rsidRPr="00C906C6">
        <w:rPr>
          <w:noProof/>
          <w:spacing w:val="0"/>
          <w:lang w:val="en-US" w:eastAsia="en-US"/>
        </w:rPr>
        <w:t xml:space="preserve"> </w:t>
      </w:r>
      <w:sdt>
        <w:sdtPr>
          <w:rPr>
            <w:noProof/>
            <w:color w:val="000000"/>
            <w:spacing w:val="0"/>
            <w:lang w:val="en-US" w:eastAsia="en-US"/>
          </w:rPr>
          <w:tag w:val="MENDELEY_CITATION_v3_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PC9wPiIsInZvbHVtZSI6IjE2IiwiY29udGFpbmVyLXRpdGxlLXNob3J0IjoiIn0sImlzVGVtcG9yYXJ5IjpmYWxzZX1dfQ=="/>
          <w:id w:val="610481153"/>
          <w:placeholder>
            <w:docPart w:val="DefaultPlaceholder_-1854013440"/>
          </w:placeholder>
        </w:sdtPr>
        <w:sdtContent>
          <w:r w:rsidR="00AB0417" w:rsidRPr="00AB0417">
            <w:rPr>
              <w:noProof/>
              <w:color w:val="000000"/>
              <w:spacing w:val="0"/>
              <w:lang w:val="en-US" w:eastAsia="en-US"/>
            </w:rPr>
            <w:t>[5]</w:t>
          </w:r>
        </w:sdtContent>
      </w:sdt>
      <w:r>
        <w:rPr>
          <w:noProof/>
          <w:spacing w:val="0"/>
          <w:lang w:val="en-US" w:eastAsia="en-US"/>
        </w:rPr>
        <w:t>.</w:t>
      </w:r>
    </w:p>
    <w:p w14:paraId="79523C5B" w14:textId="1B1AA6C8" w:rsidR="00C55F14" w:rsidRPr="00C55F14" w:rsidRDefault="00C55F14" w:rsidP="00C55F14">
      <w:pPr>
        <w:pStyle w:val="Heading2"/>
        <w:rPr>
          <w:lang w:val="en-IN"/>
        </w:rPr>
      </w:pPr>
      <w:r w:rsidRPr="00C55F14">
        <w:rPr>
          <w:lang w:val="en-IN"/>
        </w:rPr>
        <w:t>Dataset Augmentation Strategies</w:t>
      </w:r>
    </w:p>
    <w:p w14:paraId="62E2696A" w14:textId="5A29896E" w:rsidR="00C55F14" w:rsidRPr="00C55F14" w:rsidRDefault="00180507" w:rsidP="00C55F14">
      <w:pPr>
        <w:pStyle w:val="BodyText"/>
        <w:rPr>
          <w:noProof/>
          <w:spacing w:val="0"/>
          <w:lang w:val="en-IN" w:eastAsia="en-US"/>
        </w:rPr>
      </w:pPr>
      <w:r w:rsidRPr="00180507">
        <w:rPr>
          <w:noProof/>
          <w:spacing w:val="0"/>
          <w:lang w:val="en-US" w:eastAsia="en-US"/>
        </w:rPr>
        <w:t xml:space="preserve">The problem of class imbalance is widespread in mental health data. The SMOTE (Synthetic Minority Oversampling Technique) </w:t>
      </w:r>
      <w:sdt>
        <w:sdtPr>
          <w:rPr>
            <w:noProof/>
            <w:color w:val="000000"/>
            <w:spacing w:val="0"/>
            <w:lang w:val="en-US" w:eastAsia="en-US"/>
          </w:rPr>
          <w:tag w:val="MENDELEY_CITATION_v3_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"/>
          <w:id w:val="-1355726145"/>
          <w:placeholder>
            <w:docPart w:val="DefaultPlaceholder_-1854013440"/>
          </w:placeholder>
        </w:sdtPr>
        <w:sdtContent>
          <w:r w:rsidR="00AB0417" w:rsidRPr="00AB0417">
            <w:rPr>
              <w:noProof/>
              <w:color w:val="000000"/>
              <w:spacing w:val="0"/>
              <w:lang w:val="en-US" w:eastAsia="en-US"/>
            </w:rPr>
            <w:t>[6]</w:t>
          </w:r>
        </w:sdtContent>
      </w:sdt>
      <w:r w:rsidRPr="00180507">
        <w:rPr>
          <w:noProof/>
          <w:spacing w:val="0"/>
          <w:lang w:val="en-US" w:eastAsia="en-US"/>
        </w:rPr>
        <w:t xml:space="preserve"> produces synthetic feature vectors using interpolation by k-nearest-neighbor. The recent study by Shorten and Khoshgoftaar </w:t>
      </w:r>
      <w:sdt>
        <w:sdtPr>
          <w:rPr>
            <w:noProof/>
            <w:color w:val="000000"/>
            <w:spacing w:val="0"/>
            <w:lang w:val="en-US" w:eastAsia="en-US"/>
          </w:rPr>
          <w:tag w:val="MENDELEY_CITATION_v3_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"/>
          <w:id w:val="831799794"/>
          <w:placeholder>
            <w:docPart w:val="DefaultPlaceholder_-1854013440"/>
          </w:placeholder>
        </w:sdtPr>
        <w:sdtContent>
          <w:r w:rsidR="00AB0417" w:rsidRPr="00AB0417">
            <w:rPr>
              <w:noProof/>
              <w:color w:val="000000"/>
              <w:spacing w:val="0"/>
              <w:lang w:val="en-US" w:eastAsia="en-US"/>
            </w:rPr>
            <w:t>[7]</w:t>
          </w:r>
        </w:sdtContent>
      </w:sdt>
      <w:r w:rsidRPr="00180507">
        <w:rPr>
          <w:noProof/>
          <w:spacing w:val="0"/>
          <w:lang w:val="en-US" w:eastAsia="en-US"/>
        </w:rPr>
        <w:t xml:space="preserve"> emphasizes the importance of text augmentation at the sentence level with LLMs as a better approach to semantic fidelity in mixed-modality health data, a technique that is followed in this paper.C. Generative AI in Healthcare.</w:t>
      </w:r>
    </w:p>
    <w:p w14:paraId="22F2F92D" w14:textId="722AD92F" w:rsidR="00C55F14" w:rsidRPr="00C55F14" w:rsidRDefault="00C55F14" w:rsidP="00C55F14">
      <w:pPr>
        <w:pStyle w:val="Heading2"/>
        <w:rPr>
          <w:lang w:val="en-IN"/>
        </w:rPr>
      </w:pPr>
      <w:r w:rsidRPr="00C55F14">
        <w:rPr>
          <w:lang w:val="en-IN"/>
        </w:rPr>
        <w:t>Generative AI in Healthcare</w:t>
      </w:r>
    </w:p>
    <w:p w14:paraId="5E4DFBE0" w14:textId="10B773B7" w:rsidR="00C55F14" w:rsidRPr="00C55F14" w:rsidRDefault="00180507" w:rsidP="00C55F14">
      <w:pPr>
        <w:pStyle w:val="BodyText"/>
        <w:rPr>
          <w:noProof/>
          <w:spacing w:val="0"/>
          <w:lang w:val="en-IN" w:eastAsia="en-US"/>
        </w:rPr>
      </w:pPr>
      <w:r w:rsidRPr="00180507">
        <w:rPr>
          <w:noProof/>
          <w:spacing w:val="0"/>
          <w:lang w:val="en-US" w:eastAsia="en-US"/>
        </w:rPr>
        <w:t xml:space="preserve">Clinical-grade empathy and diagnostic reasoning </w:t>
      </w:r>
      <w:r w:rsidR="00837D45">
        <w:rPr>
          <w:noProof/>
          <w:spacing w:val="0"/>
          <w:lang w:val="en-US" w:eastAsia="en-US"/>
        </w:rPr>
        <w:t>have</w:t>
      </w:r>
      <w:r w:rsidRPr="00180507">
        <w:rPr>
          <w:noProof/>
          <w:spacing w:val="0"/>
          <w:lang w:val="en-US" w:eastAsia="en-US"/>
        </w:rPr>
        <w:t xml:space="preserve"> been demonstrated by large language models, especially GPT-4 and Google Gemini, in controlled studies </w:t>
      </w:r>
      <w:sdt>
        <w:sdtPr>
          <w:rPr>
            <w:noProof/>
            <w:color w:val="000000"/>
            <w:spacing w:val="0"/>
            <w:lang w:val="en-US" w:eastAsia="en-US"/>
          </w:rPr>
          <w:tag w:val="MENDELEY_CITATION_v3_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"/>
          <w:id w:val="1685700158"/>
          <w:placeholder>
            <w:docPart w:val="DefaultPlaceholder_-1854013440"/>
          </w:placeholder>
        </w:sdtPr>
        <w:sdtContent>
          <w:r w:rsidR="00B16875" w:rsidRPr="00B16875">
            <w:rPr>
              <w:noProof/>
              <w:color w:val="000000"/>
              <w:spacing w:val="0"/>
              <w:lang w:val="en-US" w:eastAsia="en-US"/>
            </w:rPr>
            <w:t>[8]</w:t>
          </w:r>
        </w:sdtContent>
      </w:sdt>
      <w:r w:rsidRPr="00180507">
        <w:rPr>
          <w:noProof/>
          <w:spacing w:val="0"/>
          <w:lang w:val="en-US" w:eastAsia="en-US"/>
        </w:rPr>
        <w:t xml:space="preserve">. Guo et al. </w:t>
      </w:r>
      <w:sdt>
        <w:sdtPr>
          <w:rPr>
            <w:noProof/>
            <w:color w:val="000000"/>
            <w:spacing w:val="0"/>
            <w:lang w:val="en-US" w:eastAsia="en-US"/>
          </w:rPr>
          <w:tag w:val="MENDELEY_CITATION_v3_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"/>
          <w:id w:val="608696915"/>
          <w:placeholder>
            <w:docPart w:val="DefaultPlaceholder_-1854013440"/>
          </w:placeholder>
        </w:sdtPr>
        <w:sdtContent>
          <w:r w:rsidR="00B16875" w:rsidRPr="00B16875">
            <w:rPr>
              <w:noProof/>
              <w:color w:val="000000"/>
              <w:spacing w:val="0"/>
              <w:lang w:val="en-US" w:eastAsia="en-US"/>
            </w:rPr>
            <w:t>[9]</w:t>
          </w:r>
        </w:sdtContent>
      </w:sdt>
      <w:r w:rsidRPr="00180507">
        <w:rPr>
          <w:noProof/>
          <w:spacing w:val="0"/>
          <w:lang w:val="en-US" w:eastAsia="en-US"/>
        </w:rPr>
        <w:t xml:space="preserve"> </w:t>
      </w:r>
      <w:r w:rsidR="00B35680">
        <w:rPr>
          <w:noProof/>
          <w:spacing w:val="0"/>
          <w:lang w:val="en-US" w:eastAsia="en-US"/>
        </w:rPr>
        <w:t>Combined GPT-3</w:t>
      </w:r>
      <w:r w:rsidRPr="00180507">
        <w:rPr>
          <w:noProof/>
          <w:spacing w:val="0"/>
          <w:lang w:val="en-US" w:eastAsia="en-US"/>
        </w:rPr>
        <w:t xml:space="preserve"> with diabetes patient counseling diagnostic classifiers, indicating a 34 percent increase in patient engagement. Focusing on mental health in particular, Sharma et al. </w:t>
      </w:r>
      <w:sdt>
        <w:sdtPr>
          <w:rPr>
            <w:noProof/>
            <w:color w:val="000000"/>
            <w:spacing w:val="0"/>
            <w:lang w:val="en-US" w:eastAsia="en-US"/>
          </w:rPr>
          <w:tag w:val="MENDELEY_CITATION_v3_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"/>
          <w:id w:val="945428215"/>
          <w:placeholder>
            <w:docPart w:val="DefaultPlaceholder_-1854013440"/>
          </w:placeholder>
        </w:sdtPr>
        <w:sdtContent>
          <w:r w:rsidR="00B16875" w:rsidRPr="00B16875">
            <w:rPr>
              <w:noProof/>
              <w:color w:val="000000"/>
              <w:spacing w:val="0"/>
              <w:lang w:val="en-US" w:eastAsia="en-US"/>
            </w:rPr>
            <w:t>[10]</w:t>
          </w:r>
        </w:sdtContent>
      </w:sdt>
      <w:sdt>
        <w:sdtPr>
          <w:rPr>
            <w:noProof/>
            <w:color w:val="000000"/>
            <w:spacing w:val="0"/>
            <w:lang w:val="en-US" w:eastAsia="en-US"/>
          </w:rPr>
          <w:tag w:val="MENDELEY_CITATION_v3_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"/>
          <w:id w:val="-1723199562"/>
          <w:placeholder>
            <w:docPart w:val="DefaultPlaceholder_-1854013440"/>
          </w:placeholder>
        </w:sdtPr>
        <w:sdtContent>
          <w:r w:rsidR="00890C6E" w:rsidRPr="00890C6E">
            <w:rPr>
              <w:noProof/>
              <w:color w:val="000000"/>
              <w:spacing w:val="0"/>
              <w:lang w:val="en-US" w:eastAsia="en-US"/>
            </w:rPr>
            <w:t>[11]</w:t>
          </w:r>
        </w:sdtContent>
      </w:sdt>
      <w:r w:rsidRPr="00180507">
        <w:rPr>
          <w:noProof/>
          <w:spacing w:val="0"/>
          <w:lang w:val="en-US" w:eastAsia="en-US"/>
        </w:rPr>
        <w:t xml:space="preserve"> demonstrated that responses of CBT generated by LLM were rated similarly to the responses of human therapists by blind clinical assessors</w:t>
      </w:r>
      <w:r w:rsidR="00C55F14" w:rsidRPr="00C55F14">
        <w:rPr>
          <w:noProof/>
          <w:spacing w:val="0"/>
          <w:lang w:val="en-IN" w:eastAsia="en-US"/>
        </w:rPr>
        <w:t>.</w:t>
      </w:r>
    </w:p>
    <w:p w14:paraId="70C4B9FB" w14:textId="75040054" w:rsidR="00C55F14" w:rsidRPr="00C55F14" w:rsidRDefault="00C55F14" w:rsidP="00C55F14">
      <w:pPr>
        <w:pStyle w:val="Heading2"/>
        <w:rPr>
          <w:lang w:val="en-IN"/>
        </w:rPr>
      </w:pPr>
      <w:r w:rsidRPr="00C55F14">
        <w:rPr>
          <w:lang w:val="en-IN"/>
        </w:rPr>
        <w:t>Composite Feature Engineering</w:t>
      </w:r>
    </w:p>
    <w:p w14:paraId="514490C0" w14:textId="1388BC30" w:rsidR="00646019" w:rsidRPr="00845ADC" w:rsidRDefault="00AF2319" w:rsidP="00C55F14">
      <w:pPr>
        <w:pStyle w:val="BodyText"/>
        <w:ind w:firstLine="0"/>
        <w:rPr>
          <w:lang w:val="en-IN"/>
        </w:rPr>
      </w:pPr>
      <w:r w:rsidRPr="00AF2319">
        <w:rPr>
          <w:noProof/>
          <w:spacing w:val="0"/>
          <w:lang w:val="en-US" w:eastAsia="en-US"/>
        </w:rPr>
        <w:t xml:space="preserve">Health analytics have shown domain-informed feature synthesis to be effective. Razavian et al. </w:t>
      </w:r>
      <w:sdt>
        <w:sdtPr>
          <w:rPr>
            <w:noProof/>
            <w:color w:val="000000"/>
            <w:spacing w:val="0"/>
            <w:lang w:val="en-US" w:eastAsia="en-US"/>
          </w:rPr>
          <w:tag w:val="MENDELEY_CITATION_v3_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DE2IENvbmZlcmVuY2Ugb2YgdGhlIE5vcnRoIEFtZXJpY2FuIENoYXB0ZXIgb2YgdGhlIEFzc29jaWF0aW9uIGZvciBDb21wdXRhdGlvbmFsIExpbmd1aXN0aWNzOiBEZW1vbnN0cmF0aW9ucyIsIkRPSSI6IjEwLjE4NjUzL3YxL04xNi0zMDIwIiwiaXNzdWVkIjp7ImRhdGUtcGFydHMiOltbMjAxNl1dfSwicHVibGlzaGVyLXBsYWNlIjoiU3Ryb3Vkc2J1cmcsIFBBLCBVU0EiLCJwYWdlIjoiOTctMTAxIiwicHVibGlzaGVyIjoiQXNzb2NpYXRpb24gZm9yIENvbXB1dGF0aW9uYWwgTGluZ3Vpc3RpY3MiLCJjb250YWluZXItdGl0bGUtc2hvcnQiOiIifSwiaXNUZW1wb3JhcnkiOmZhbHNlfV19"/>
          <w:id w:val="-1007132224"/>
          <w:placeholder>
            <w:docPart w:val="DefaultPlaceholder_-1854013440"/>
          </w:placeholder>
        </w:sdtPr>
        <w:sdtContent>
          <w:r w:rsidR="00890C6E" w:rsidRPr="00890C6E">
            <w:rPr>
              <w:noProof/>
              <w:color w:val="000000"/>
              <w:spacing w:val="0"/>
              <w:lang w:val="en-US" w:eastAsia="en-US"/>
            </w:rPr>
            <w:t>[12]</w:t>
          </w:r>
        </w:sdtContent>
      </w:sdt>
      <w:r w:rsidRPr="00AF2319">
        <w:rPr>
          <w:noProof/>
          <w:spacing w:val="0"/>
          <w:lang w:val="en-US" w:eastAsia="en-US"/>
        </w:rPr>
        <w:t xml:space="preserve"> built composite risk scores using EHR variables, which enhanced cardiovascular prediction with a 12% improvement compared to raw feature models. The triad of resilience-risk-stability </w:t>
      </w:r>
      <w:r w:rsidR="00837D45">
        <w:rPr>
          <w:noProof/>
          <w:spacing w:val="0"/>
          <w:lang w:val="en-US" w:eastAsia="en-US"/>
        </w:rPr>
        <w:t xml:space="preserve">that </w:t>
      </w:r>
      <w:r w:rsidRPr="00AF2319">
        <w:rPr>
          <w:noProof/>
          <w:spacing w:val="0"/>
          <w:lang w:val="en-US" w:eastAsia="en-US"/>
        </w:rPr>
        <w:t xml:space="preserve">emerged in this study is based on validated psychological constructs of </w:t>
      </w:r>
      <w:r w:rsidR="00837D45">
        <w:rPr>
          <w:noProof/>
          <w:spacing w:val="0"/>
          <w:lang w:val="en-US" w:eastAsia="en-US"/>
        </w:rPr>
        <w:t xml:space="preserve">the </w:t>
      </w:r>
      <w:r w:rsidRPr="00AF2319">
        <w:rPr>
          <w:noProof/>
          <w:spacing w:val="0"/>
          <w:lang w:val="en-US" w:eastAsia="en-US"/>
        </w:rPr>
        <w:t xml:space="preserve">resilience theory of Masten </w:t>
      </w:r>
      <w:sdt>
        <w:sdtPr>
          <w:rPr>
            <w:noProof/>
            <w:color w:val="000000"/>
            <w:spacing w:val="0"/>
            <w:lang w:val="en-US" w:eastAsia="en-US"/>
          </w:rPr>
          <w:tag w:val="MENDELEY_CITATION_v3_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"/>
          <w:id w:val="-360522329"/>
          <w:placeholder>
            <w:docPart w:val="DefaultPlaceholder_-1854013440"/>
          </w:placeholder>
        </w:sdtPr>
        <w:sdtContent>
          <w:r w:rsidR="00890C6E" w:rsidRPr="00890C6E">
            <w:rPr>
              <w:noProof/>
              <w:color w:val="000000"/>
              <w:spacing w:val="0"/>
              <w:lang w:val="en-US" w:eastAsia="en-US"/>
            </w:rPr>
            <w:t>[13]</w:t>
          </w:r>
        </w:sdtContent>
      </w:sdt>
      <w:r w:rsidRPr="00AF2319">
        <w:rPr>
          <w:noProof/>
          <w:spacing w:val="0"/>
          <w:lang w:val="en-US" w:eastAsia="en-US"/>
        </w:rPr>
        <w:t xml:space="preserve"> and </w:t>
      </w:r>
      <w:r w:rsidR="00837D45">
        <w:rPr>
          <w:noProof/>
          <w:spacing w:val="0"/>
          <w:lang w:val="en-US" w:eastAsia="en-US"/>
        </w:rPr>
        <w:t xml:space="preserve">the </w:t>
      </w:r>
      <w:r w:rsidRPr="00AF2319">
        <w:rPr>
          <w:noProof/>
          <w:spacing w:val="0"/>
          <w:lang w:val="en-US" w:eastAsia="en-US"/>
        </w:rPr>
        <w:t xml:space="preserve">stress-buffering hypothesis of social support </w:t>
      </w:r>
      <w:sdt>
        <w:sdtPr>
          <w:rPr>
            <w:noProof/>
            <w:color w:val="000000"/>
            <w:spacing w:val="0"/>
            <w:lang w:val="en-US" w:eastAsia="en-US"/>
          </w:rPr>
          <w:tag w:val="MENDELEY_CITATION_v3_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"/>
          <w:id w:val="662210009"/>
          <w:placeholder>
            <w:docPart w:val="DefaultPlaceholder_-1854013440"/>
          </w:placeholder>
        </w:sdtPr>
        <w:sdtContent>
          <w:r w:rsidR="00890C6E" w:rsidRPr="00890C6E">
            <w:rPr>
              <w:noProof/>
              <w:color w:val="000000"/>
              <w:spacing w:val="0"/>
              <w:lang w:val="en-US" w:eastAsia="en-US"/>
            </w:rPr>
            <w:t>[14]</w:t>
          </w:r>
        </w:sdtContent>
      </w:sdt>
      <w:sdt>
        <w:sdtPr>
          <w:rPr>
            <w:noProof/>
            <w:color w:val="000000"/>
            <w:spacing w:val="0"/>
            <w:lang w:val="en-US" w:eastAsia="en-US"/>
          </w:rPr>
          <w:tag w:val="MENDELEY_CITATION_v3_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"/>
          <w:id w:val="-1840299720"/>
          <w:placeholder>
            <w:docPart w:val="DefaultPlaceholder_-1854013440"/>
          </w:placeholder>
        </w:sdtPr>
        <w:sdtContent>
          <w:r w:rsidR="00890C6E" w:rsidRPr="00890C6E">
            <w:rPr>
              <w:noProof/>
              <w:color w:val="000000"/>
              <w:spacing w:val="0"/>
              <w:lang w:val="en-US" w:eastAsia="en-US"/>
            </w:rPr>
            <w:t>[15]</w:t>
          </w:r>
        </w:sdtContent>
      </w:sdt>
      <w:r w:rsidRPr="00AF2319">
        <w:rPr>
          <w:noProof/>
          <w:spacing w:val="0"/>
          <w:lang w:val="en-US" w:eastAsia="en-US"/>
        </w:rPr>
        <w:t>.</w:t>
      </w:r>
    </w:p>
    <w:bookmarkEnd w:id="0"/>
    <w:p w14:paraId="009FD05C" w14:textId="77777777" w:rsidR="009459F9" w:rsidRDefault="00EA4BCE" w:rsidP="009459F9">
      <w:pPr>
        <w:keepNext/>
        <w:keepLines/>
        <w:numPr>
          <w:ilvl w:val="0"/>
          <w:numId w:val="4"/>
        </w:numPr>
        <w:tabs>
          <w:tab w:val="clear" w:pos="3263"/>
          <w:tab w:val="left" w:pos="216"/>
          <w:tab w:val="num" w:pos="360"/>
          <w:tab w:val="num" w:pos="3479"/>
        </w:tabs>
        <w:spacing w:before="160" w:after="80"/>
        <w:ind w:firstLine="0"/>
        <w:outlineLvl w:val="0"/>
        <w:rPr>
          <w:smallCaps/>
        </w:rPr>
      </w:pPr>
      <w:r w:rsidRPr="00EA4BCE">
        <w:rPr>
          <w:smallCaps/>
          <w:lang w:val="en-IN"/>
        </w:rPr>
        <w:t>Methodology</w:t>
      </w:r>
    </w:p>
    <w:p w14:paraId="7EFBA0F0" w14:textId="7B5EC90A" w:rsidR="00845ADC" w:rsidRDefault="00845ADC" w:rsidP="00845ADC">
      <w:pPr>
        <w:pStyle w:val="Heading2"/>
        <w:rPr>
          <w:lang w:val="en"/>
        </w:rPr>
      </w:pPr>
      <w:r w:rsidRPr="00845ADC">
        <w:rPr>
          <w:lang w:val="en"/>
        </w:rPr>
        <w:t>Dataset Construction</w:t>
      </w:r>
    </w:p>
    <w:p w14:paraId="151D2F4E" w14:textId="40B63F51" w:rsidR="00845ADC" w:rsidRDefault="00F4739B" w:rsidP="00845ADC">
      <w:pPr>
        <w:spacing w:after="240"/>
        <w:ind w:firstLine="288"/>
        <w:jc w:val="both"/>
        <w:rPr>
          <w:noProof/>
          <w:lang w:val="en-IN"/>
        </w:rPr>
      </w:pPr>
      <w:r w:rsidRPr="00F4739B">
        <w:rPr>
          <w:noProof/>
        </w:rPr>
        <w:t>The questionnaire comprised 100 human participants and produced a primary dataset (D_primary) with 30 features including: (i) psychological symptoms (frequency of stress, mental fatigue, overwhelm), (ii) behavioral features (duration of sleep, physical activity, screen time), (iii) social (social support, loneliness, family expectations), and (iv) occupational stressors (academic pressure, career confidence, financial concerns The variable of interest is Overall wellbeing, which is ordinal, with five levels.</w:t>
      </w:r>
    </w:p>
    <w:p w14:paraId="27C946A6" w14:textId="0A9E0600" w:rsidR="00B27BD7" w:rsidRDefault="00B27BD7" w:rsidP="00B27BD7">
      <w:pPr>
        <w:spacing w:after="240"/>
        <w:ind w:firstLine="288"/>
        <w:jc w:val="both"/>
        <w:rPr>
          <w:noProof/>
          <w:lang w:val="en-IN"/>
        </w:rPr>
      </w:pPr>
    </w:p>
    <w:p w14:paraId="5C198637" w14:textId="77777777" w:rsidR="00B27BD7" w:rsidRDefault="00B27BD7" w:rsidP="00845ADC">
      <w:pPr>
        <w:spacing w:after="240"/>
        <w:ind w:firstLine="288"/>
        <w:jc w:val="both"/>
        <w:rPr>
          <w:noProof/>
          <w:lang w:val="en-IN"/>
        </w:rPr>
      </w:pPr>
    </w:p>
    <w:p w14:paraId="0C78B7A1" w14:textId="61BC41E9" w:rsidR="003C26B8" w:rsidRPr="000A2A61" w:rsidRDefault="00C151A8" w:rsidP="000B0155">
      <w:pPr>
        <w:spacing w:before="240"/>
        <w:rPr>
          <w:sz w:val="22"/>
          <w:szCs w:val="22"/>
        </w:rPr>
      </w:pPr>
      <w:r w:rsidRPr="00C151A8">
        <w:rPr>
          <w:noProof/>
          <w:lang w:val="en-IN"/>
        </w:rPr>
        <w:drawing>
          <wp:inline distT="0" distB="0" distL="0" distR="0" wp14:anchorId="405D302F" wp14:editId="66F1B40C">
            <wp:extent cx="3009900" cy="3209342"/>
            <wp:effectExtent l="19050" t="19050" r="19050" b="10160"/>
            <wp:docPr id="13114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10154"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l="17809" t="4657" r="2526" b="3739"/>
                    <a:stretch>
                      <a:fillRect/>
                    </a:stretch>
                  </pic:blipFill>
                  <pic:spPr bwMode="auto">
                    <a:xfrm>
                      <a:off x="0" y="0"/>
                      <a:ext cx="3053790" cy="32561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0B0155">
        <w:rPr>
          <w:sz w:val="18"/>
          <w:szCs w:val="18"/>
        </w:rPr>
        <w:br/>
      </w:r>
      <w:r w:rsidR="003C26B8" w:rsidRPr="000A2A61">
        <w:rPr>
          <w:sz w:val="18"/>
          <w:szCs w:val="18"/>
        </w:rPr>
        <w:t>Fig. 1. Proposed System Architecture</w:t>
      </w:r>
    </w:p>
    <w:p w14:paraId="052AC6BA" w14:textId="4938E4FF" w:rsidR="00F4739B" w:rsidRDefault="00F4739B" w:rsidP="009459F9">
      <w:pPr>
        <w:keepNext/>
        <w:keepLines/>
        <w:tabs>
          <w:tab w:val="left" w:pos="216"/>
          <w:tab w:val="num" w:pos="3479"/>
        </w:tabs>
        <w:spacing w:before="160" w:after="80"/>
        <w:jc w:val="both"/>
        <w:outlineLvl w:val="0"/>
        <w:rPr>
          <w:noProof/>
        </w:rPr>
      </w:pPr>
      <w:r>
        <w:rPr>
          <w:noProof/>
        </w:rPr>
        <w:tab/>
      </w:r>
      <w:r w:rsidRPr="00F4739B">
        <w:rPr>
          <w:noProof/>
        </w:rPr>
        <w:t xml:space="preserve">The proposed system architecture (Fig. 1) starts with gathering survey data (100 samples) and increases the number of records to 15,000 by means of sentence-level data augmentation. The augmented data is preprocessed and </w:t>
      </w:r>
      <w:r w:rsidR="00837D45">
        <w:rPr>
          <w:noProof/>
        </w:rPr>
        <w:t>feature-engineered</w:t>
      </w:r>
      <w:r w:rsidRPr="00F4739B">
        <w:rPr>
          <w:noProof/>
        </w:rPr>
        <w:t xml:space="preserve"> and </w:t>
      </w:r>
      <w:r w:rsidR="00837D45">
        <w:rPr>
          <w:noProof/>
        </w:rPr>
        <w:t>input</w:t>
      </w:r>
      <w:r w:rsidRPr="00F4739B">
        <w:rPr>
          <w:noProof/>
        </w:rPr>
        <w:t xml:space="preserve"> into machine learning models (Random Forest and HistGradient Boosting). The trained model makes the predictions and well-being classification using the input features. Lastly, the system has a Generative AI counseling module, which generates individual support outputs. Not only is it possible to predict mental health with accuracy through this pipeline, but also </w:t>
      </w:r>
      <w:r w:rsidR="0041502E">
        <w:rPr>
          <w:noProof/>
        </w:rPr>
        <w:t xml:space="preserve">possible </w:t>
      </w:r>
      <w:r w:rsidRPr="00F4739B">
        <w:rPr>
          <w:noProof/>
        </w:rPr>
        <w:t>to generate automated and user-specific guidance.</w:t>
      </w:r>
    </w:p>
    <w:p w14:paraId="52DD8A8F" w14:textId="33E8CDC5" w:rsidR="00DF6378" w:rsidRPr="009459F9" w:rsidRDefault="009459F9" w:rsidP="009459F9">
      <w:pPr>
        <w:keepNext/>
        <w:keepLines/>
        <w:tabs>
          <w:tab w:val="left" w:pos="216"/>
          <w:tab w:val="num" w:pos="3479"/>
        </w:tabs>
        <w:spacing w:before="160" w:after="80"/>
        <w:jc w:val="both"/>
        <w:outlineLvl w:val="0"/>
        <w:rPr>
          <w:smallCaps/>
        </w:rPr>
      </w:pPr>
      <w:r w:rsidRPr="009459F9">
        <w:rPr>
          <w:bCs/>
          <w:smallCaps/>
          <w:lang w:val="en-IN"/>
        </w:rPr>
        <w:t xml:space="preserve">TABLE I: </w:t>
      </w:r>
      <w:r w:rsidRPr="009459F9">
        <w:rPr>
          <w:bCs/>
          <w:smallCaps/>
          <w:lang w:val="en"/>
        </w:rPr>
        <w:t>Dataset Characteristics</w:t>
      </w:r>
    </w:p>
    <w:tbl>
      <w:tblPr>
        <w:tblW w:w="4961" w:type="pct"/>
        <w:tblCellMar>
          <w:top w:w="15" w:type="dxa"/>
          <w:left w:w="15" w:type="dxa"/>
          <w:bottom w:w="15" w:type="dxa"/>
          <w:right w:w="15" w:type="dxa"/>
        </w:tblCellMar>
        <w:tblLook w:val="04A0" w:firstRow="1" w:lastRow="0" w:firstColumn="1" w:lastColumn="0" w:noHBand="0" w:noVBand="1"/>
      </w:tblPr>
      <w:tblGrid>
        <w:gridCol w:w="3111"/>
        <w:gridCol w:w="1701"/>
      </w:tblGrid>
      <w:tr w:rsidR="006359E0" w14:paraId="105AEED5" w14:textId="77777777" w:rsidTr="009459F9">
        <w:tc>
          <w:tcPr>
            <w:tcW w:w="3233" w:type="pct"/>
            <w:tcBorders>
              <w:top w:val="single" w:sz="6" w:space="0" w:color="999999"/>
              <w:left w:val="single" w:sz="6" w:space="0" w:color="999999"/>
              <w:bottom w:val="single" w:sz="6" w:space="0" w:color="999999"/>
              <w:right w:val="single" w:sz="6" w:space="0" w:color="999999"/>
            </w:tcBorders>
            <w:shd w:val="clear" w:color="auto" w:fill="1A1A4E"/>
            <w:tcMar>
              <w:top w:w="60" w:type="dxa"/>
              <w:left w:w="90" w:type="dxa"/>
              <w:bottom w:w="60" w:type="dxa"/>
              <w:right w:w="90" w:type="dxa"/>
            </w:tcMar>
            <w:vAlign w:val="center"/>
            <w:hideMark/>
          </w:tcPr>
          <w:p w14:paraId="5B605740" w14:textId="77777777" w:rsidR="00845ADC" w:rsidRPr="00E628AF" w:rsidRDefault="00845ADC" w:rsidP="006359E0">
            <w:pPr>
              <w:rPr>
                <w:rFonts w:eastAsia="Times New Roman"/>
                <w:b/>
                <w:bCs/>
                <w:color w:val="FFFFFF"/>
                <w:sz w:val="16"/>
                <w:szCs w:val="16"/>
                <w:lang w:val="en-IN"/>
              </w:rPr>
            </w:pPr>
            <w:r w:rsidRPr="00E628AF">
              <w:rPr>
                <w:rFonts w:eastAsia="Times New Roman"/>
                <w:b/>
                <w:bCs/>
                <w:color w:val="FFFFFF"/>
                <w:sz w:val="16"/>
                <w:szCs w:val="16"/>
              </w:rPr>
              <w:t>Attribute</w:t>
            </w:r>
          </w:p>
        </w:tc>
        <w:tc>
          <w:tcPr>
            <w:tcW w:w="1767" w:type="pct"/>
            <w:tcBorders>
              <w:top w:val="single" w:sz="6" w:space="0" w:color="999999"/>
              <w:left w:val="single" w:sz="6" w:space="0" w:color="999999"/>
              <w:bottom w:val="single" w:sz="6" w:space="0" w:color="999999"/>
              <w:right w:val="single" w:sz="6" w:space="0" w:color="999999"/>
            </w:tcBorders>
            <w:shd w:val="clear" w:color="auto" w:fill="1A1A4E"/>
            <w:tcMar>
              <w:top w:w="60" w:type="dxa"/>
              <w:left w:w="90" w:type="dxa"/>
              <w:bottom w:w="60" w:type="dxa"/>
              <w:right w:w="90" w:type="dxa"/>
            </w:tcMar>
            <w:vAlign w:val="center"/>
            <w:hideMark/>
          </w:tcPr>
          <w:p w14:paraId="1A00160F" w14:textId="77777777" w:rsidR="00845ADC" w:rsidRPr="00E628AF" w:rsidRDefault="00845ADC" w:rsidP="006359E0">
            <w:pPr>
              <w:rPr>
                <w:rFonts w:eastAsia="Times New Roman"/>
                <w:b/>
                <w:bCs/>
                <w:color w:val="FFFFFF"/>
                <w:sz w:val="16"/>
                <w:szCs w:val="16"/>
              </w:rPr>
            </w:pPr>
            <w:r w:rsidRPr="00E628AF">
              <w:rPr>
                <w:rFonts w:eastAsia="Times New Roman"/>
                <w:b/>
                <w:bCs/>
                <w:color w:val="FFFFFF"/>
                <w:sz w:val="16"/>
                <w:szCs w:val="16"/>
              </w:rPr>
              <w:t>Value</w:t>
            </w:r>
          </w:p>
        </w:tc>
      </w:tr>
      <w:tr w:rsidR="006359E0" w14:paraId="072B528E" w14:textId="77777777" w:rsidTr="009459F9">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0B890965"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Primary Samples</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233A1B05"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100</w:t>
            </w:r>
          </w:p>
        </w:tc>
      </w:tr>
      <w:tr w:rsidR="006359E0" w14:paraId="39511B11" w14:textId="77777777" w:rsidTr="006359E0">
        <w:trPr>
          <w:trHeight w:val="182"/>
        </w:trPr>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240ACCDB"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Synthetic Samples</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4D61BB09"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14,900</w:t>
            </w:r>
          </w:p>
        </w:tc>
      </w:tr>
      <w:tr w:rsidR="006359E0" w14:paraId="0E77532A" w14:textId="77777777" w:rsidTr="009459F9">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778829FF"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Total Instances</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3DC01F23"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15,000</w:t>
            </w:r>
          </w:p>
        </w:tc>
      </w:tr>
      <w:tr w:rsidR="006359E0" w14:paraId="0AAFDEAB" w14:textId="77777777" w:rsidTr="009459F9">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12BE36BF"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Features (Raw)</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2646F19D"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29</w:t>
            </w:r>
          </w:p>
        </w:tc>
      </w:tr>
      <w:tr w:rsidR="006359E0" w14:paraId="6F9047D0" w14:textId="77777777" w:rsidTr="009459F9">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17FDF64E"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Engineered Features</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04DEB9F3"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3</w:t>
            </w:r>
          </w:p>
        </w:tc>
      </w:tr>
      <w:tr w:rsidR="006359E0" w14:paraId="2432E3C5" w14:textId="77777777" w:rsidTr="009459F9">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0D1FDAAC"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Target Classes</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1A149F60"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5 (ordinal)</w:t>
            </w:r>
          </w:p>
        </w:tc>
      </w:tr>
      <w:tr w:rsidR="009459F9" w14:paraId="6C97568A" w14:textId="77777777" w:rsidTr="00DC7F3F">
        <w:trPr>
          <w:trHeight w:val="50"/>
        </w:trPr>
        <w:tc>
          <w:tcPr>
            <w:tcW w:w="3233"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4F58B164"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Train / Test Split</w:t>
            </w:r>
          </w:p>
        </w:tc>
        <w:tc>
          <w:tcPr>
            <w:tcW w:w="1767" w:type="pct"/>
            <w:tcBorders>
              <w:top w:val="single" w:sz="6" w:space="0" w:color="BBBBBB"/>
              <w:left w:val="single" w:sz="6" w:space="0" w:color="BBBBBB"/>
              <w:bottom w:val="single" w:sz="6" w:space="0" w:color="BBBBBB"/>
              <w:right w:val="single" w:sz="6" w:space="0" w:color="BBBBBB"/>
            </w:tcBorders>
            <w:tcMar>
              <w:top w:w="45" w:type="dxa"/>
              <w:left w:w="90" w:type="dxa"/>
              <w:bottom w:w="45" w:type="dxa"/>
              <w:right w:w="90" w:type="dxa"/>
            </w:tcMar>
            <w:vAlign w:val="center"/>
            <w:hideMark/>
          </w:tcPr>
          <w:p w14:paraId="189A2558" w14:textId="77777777" w:rsidR="00845ADC" w:rsidRPr="00E628AF" w:rsidRDefault="00845ADC" w:rsidP="006359E0">
            <w:pPr>
              <w:rPr>
                <w:rFonts w:eastAsia="Times New Roman"/>
                <w:color w:val="000000"/>
                <w:sz w:val="16"/>
                <w:szCs w:val="16"/>
              </w:rPr>
            </w:pPr>
            <w:r w:rsidRPr="00E628AF">
              <w:rPr>
                <w:rFonts w:eastAsia="Times New Roman"/>
                <w:color w:val="000000"/>
                <w:sz w:val="16"/>
                <w:szCs w:val="16"/>
              </w:rPr>
              <w:t>80% / 20%</w:t>
            </w:r>
          </w:p>
        </w:tc>
      </w:tr>
    </w:tbl>
    <w:p w14:paraId="6F79189A" w14:textId="14389B14" w:rsidR="001F7C57" w:rsidRDefault="00BA3B87" w:rsidP="001F7C57">
      <w:pPr>
        <w:pStyle w:val="Heading2"/>
        <w:numPr>
          <w:ilvl w:val="0"/>
          <w:numId w:val="0"/>
        </w:numPr>
        <w:ind w:left="288" w:hanging="288"/>
        <w:rPr>
          <w:i w:val="0"/>
          <w:iCs w:val="0"/>
          <w:lang w:val="en-IN"/>
        </w:rPr>
      </w:pPr>
      <w:r>
        <w:drawing>
          <wp:inline distT="0" distB="0" distL="0" distR="0" wp14:anchorId="4FD3AB7F" wp14:editId="26B6519A">
            <wp:extent cx="3044825" cy="1702191"/>
            <wp:effectExtent l="0" t="0" r="3175" b="0"/>
            <wp:docPr id="80650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4132" t="2271" r="1700"/>
                    <a:stretch>
                      <a:fillRect/>
                    </a:stretch>
                  </pic:blipFill>
                  <pic:spPr bwMode="auto">
                    <a:xfrm>
                      <a:off x="0" y="0"/>
                      <a:ext cx="3107718" cy="1737351"/>
                    </a:xfrm>
                    <a:prstGeom prst="rect">
                      <a:avLst/>
                    </a:prstGeom>
                    <a:noFill/>
                    <a:ln>
                      <a:noFill/>
                    </a:ln>
                    <a:extLst>
                      <a:ext uri="{53640926-AAD7-44D8-BBD7-CCE9431645EC}">
                        <a14:shadowObscured xmlns:a14="http://schemas.microsoft.com/office/drawing/2010/main"/>
                      </a:ext>
                    </a:extLst>
                  </pic:spPr>
                </pic:pic>
              </a:graphicData>
            </a:graphic>
          </wp:inline>
        </w:drawing>
      </w:r>
    </w:p>
    <w:p w14:paraId="2661E605" w14:textId="4A27FE28" w:rsidR="001F7C57" w:rsidRPr="00091535" w:rsidRDefault="00643767" w:rsidP="00945F6E">
      <w:pPr>
        <w:spacing w:after="240"/>
        <w:rPr>
          <w:bCs/>
          <w:sz w:val="18"/>
          <w:szCs w:val="18"/>
          <w:lang w:val="en-IN"/>
        </w:rPr>
      </w:pPr>
      <w:r w:rsidRPr="00643767">
        <w:rPr>
          <w:bCs/>
          <w:sz w:val="18"/>
          <w:szCs w:val="18"/>
          <w:lang w:val="en-IN"/>
        </w:rPr>
        <w:t xml:space="preserve">Fig. </w:t>
      </w:r>
      <w:r w:rsidR="007F7B38">
        <w:rPr>
          <w:bCs/>
          <w:sz w:val="18"/>
          <w:szCs w:val="18"/>
          <w:lang w:val="en-IN"/>
        </w:rPr>
        <w:t>2</w:t>
      </w:r>
      <w:r w:rsidRPr="00643767">
        <w:rPr>
          <w:bCs/>
          <w:sz w:val="18"/>
          <w:szCs w:val="18"/>
          <w:lang w:val="en-IN"/>
        </w:rPr>
        <w:t>. Comparison of Stress Frequency by Occupation</w:t>
      </w:r>
    </w:p>
    <w:p w14:paraId="38ED14DF" w14:textId="2F3C10CE" w:rsidR="00945F6E" w:rsidRPr="00945F6E" w:rsidRDefault="00A10B72" w:rsidP="00945F6E">
      <w:pPr>
        <w:ind w:firstLine="288"/>
        <w:jc w:val="both"/>
        <w:rPr>
          <w:lang w:val="en-IN"/>
        </w:rPr>
      </w:pPr>
      <w:r w:rsidRPr="00A10B72">
        <w:lastRenderedPageBreak/>
        <w:t>Figure 2 displays the frequency of stress by five occupations. Working Professionals have the highest counts, reaching a peak of 1,080 in "Sometimes" and "Always". Students have relatively stable counts (~900), suggesting moderate stress. Self-employed and Not working currently have mid counts (~410-460), with the lowest counts in Others (~130-160). This suggests occupation is an important factor for stress, and justifies occupation-based one-hot encoding.</w:t>
      </w:r>
    </w:p>
    <w:p w14:paraId="1741F3C9" w14:textId="0EB5CCA9" w:rsidR="000A2A61" w:rsidRPr="000A2A61" w:rsidRDefault="000A2A61" w:rsidP="000A2A61">
      <w:pPr>
        <w:pStyle w:val="Heading2"/>
        <w:rPr>
          <w:lang w:val="en-IN"/>
        </w:rPr>
      </w:pPr>
      <w:r w:rsidRPr="000A2A61">
        <w:rPr>
          <w:lang w:val="en-IN"/>
        </w:rPr>
        <w:t>Data Augmentation</w:t>
      </w:r>
    </w:p>
    <w:p w14:paraId="570237F7" w14:textId="47BF9ACA" w:rsidR="00D36416" w:rsidRDefault="00D36416" w:rsidP="000A2A61">
      <w:pPr>
        <w:ind w:firstLine="288"/>
        <w:jc w:val="both"/>
        <w:rPr>
          <w:noProof/>
        </w:rPr>
      </w:pPr>
      <w:r w:rsidRPr="00D36416">
        <w:rPr>
          <w:noProof/>
        </w:rPr>
        <w:t>Since the primary sample was rather small (N=100), a sentence-level generative augmentation pipeline was used to generate a final dataset of N=15,000. On every seed record, the Gemini 2.5 Flash model was induced to produce semantically consistent variants of responses with the original categorical distributions. The augmented dataset has the following proportions of classes: Average (33.3%), Good (26.7%), Poor (16.7%), Excellent (13.3%), Very Poor (10.0%)</w:t>
      </w:r>
      <w:r w:rsidR="00837D45">
        <w:rPr>
          <w:noProof/>
        </w:rPr>
        <w:t>,</w:t>
      </w:r>
      <w:r w:rsidRPr="00D36416">
        <w:rPr>
          <w:noProof/>
        </w:rPr>
        <w:t xml:space="preserve"> with realistic population skew. </w:t>
      </w:r>
    </w:p>
    <w:p w14:paraId="58322D5A" w14:textId="3076C221" w:rsidR="000A2A61" w:rsidRPr="000A2A61" w:rsidRDefault="00D36416" w:rsidP="000A2A61">
      <w:pPr>
        <w:ind w:firstLine="288"/>
        <w:jc w:val="both"/>
        <w:rPr>
          <w:noProof/>
          <w:lang w:val="en-IN"/>
        </w:rPr>
      </w:pPr>
      <w:r w:rsidRPr="00D36416">
        <w:rPr>
          <w:noProof/>
        </w:rPr>
        <w:t>Augmentation factor A is given as:</w:t>
      </w:r>
    </w:p>
    <w:p w14:paraId="39A1F19D" w14:textId="66DB4395" w:rsidR="000A2A61" w:rsidRPr="000A2A61" w:rsidRDefault="00435EDD" w:rsidP="008849FE">
      <w:pPr>
        <w:spacing w:before="240"/>
        <w:jc w:val="right"/>
        <w:rPr>
          <w:noProof/>
          <w:lang w:val="en-IN"/>
        </w:rPr>
      </w:pPr>
      <m:oMath>
        <m:r>
          <w:rPr>
            <w:rFonts w:ascii="Cambria Math" w:hAnsi="Cambria Math"/>
            <w:noProof/>
            <w:lang w:val="en-IN"/>
          </w:rPr>
          <m:t>A =</m:t>
        </m:r>
        <m:f>
          <m:fPr>
            <m:ctrlPr>
              <w:rPr>
                <w:rFonts w:ascii="Cambria Math" w:hAnsi="Cambria Math"/>
                <w:i/>
                <w:noProof/>
                <w:lang w:val="en-IN"/>
              </w:rPr>
            </m:ctrlPr>
          </m:fPr>
          <m:num>
            <m:r>
              <w:rPr>
                <w:rFonts w:ascii="Cambria Math" w:hAnsi="Cambria Math"/>
                <w:noProof/>
                <w:lang w:val="en-IN"/>
              </w:rPr>
              <m:t xml:space="preserve"> N_augmented </m:t>
            </m:r>
          </m:num>
          <m:den>
            <m:r>
              <w:rPr>
                <w:rFonts w:ascii="Cambria Math" w:hAnsi="Cambria Math"/>
                <w:noProof/>
                <w:lang w:val="en-IN"/>
              </w:rPr>
              <m:t>N_seed</m:t>
            </m:r>
          </m:den>
        </m:f>
        <m:r>
          <w:rPr>
            <w:rFonts w:ascii="Cambria Math" w:hAnsi="Cambria Math"/>
            <w:noProof/>
            <w:lang w:val="en-IN"/>
          </w:rPr>
          <m:t xml:space="preserve"> = </m:t>
        </m:r>
        <m:f>
          <m:fPr>
            <m:ctrlPr>
              <w:rPr>
                <w:rFonts w:ascii="Cambria Math" w:hAnsi="Cambria Math"/>
                <w:i/>
                <w:noProof/>
                <w:lang w:val="en-IN"/>
              </w:rPr>
            </m:ctrlPr>
          </m:fPr>
          <m:num>
            <m:r>
              <w:rPr>
                <w:rFonts w:ascii="Cambria Math" w:hAnsi="Cambria Math"/>
                <w:noProof/>
                <w:lang w:val="en-IN"/>
              </w:rPr>
              <m:t xml:space="preserve"> 15,000 </m:t>
            </m:r>
          </m:num>
          <m:den>
            <m:r>
              <w:rPr>
                <w:rFonts w:ascii="Cambria Math" w:hAnsi="Cambria Math"/>
                <w:noProof/>
                <w:lang w:val="en-IN"/>
              </w:rPr>
              <m:t>100</m:t>
            </m:r>
          </m:den>
        </m:f>
        <m:r>
          <w:rPr>
            <w:rFonts w:ascii="Cambria Math" w:hAnsi="Cambria Math"/>
            <w:noProof/>
            <w:lang w:val="en-IN"/>
          </w:rPr>
          <m:t xml:space="preserve"> = 150</m:t>
        </m:r>
      </m:oMath>
      <w:r>
        <w:rPr>
          <w:noProof/>
          <w:lang w:val="en-IN"/>
        </w:rPr>
        <w:tab/>
      </w:r>
      <w:r w:rsidR="003E6A00">
        <w:rPr>
          <w:noProof/>
          <w:lang w:val="en-IN"/>
        </w:rPr>
        <w:t xml:space="preserve">   </w:t>
      </w:r>
      <w:r w:rsidR="000A2A61" w:rsidRPr="000A2A61">
        <w:rPr>
          <w:noProof/>
          <w:lang w:val="en-IN"/>
        </w:rPr>
        <w:t>(1)</w:t>
      </w:r>
    </w:p>
    <w:p w14:paraId="14BEF8D1" w14:textId="34BAE06F" w:rsidR="000A2A61" w:rsidRPr="000A2A61" w:rsidRDefault="000A2A61" w:rsidP="00F3055B">
      <w:pPr>
        <w:pStyle w:val="Heading2"/>
        <w:rPr>
          <w:lang w:val="en-IN"/>
        </w:rPr>
      </w:pPr>
      <w:r w:rsidRPr="000A2A61">
        <w:rPr>
          <w:lang w:val="en-IN"/>
        </w:rPr>
        <w:t>Feature Engineering</w:t>
      </w:r>
    </w:p>
    <w:p w14:paraId="53A415C9" w14:textId="78FE3A6F" w:rsidR="000A2A61" w:rsidRPr="000A2A61" w:rsidRDefault="003E6A00" w:rsidP="006359E0">
      <w:pPr>
        <w:ind w:firstLine="288"/>
        <w:jc w:val="both"/>
        <w:rPr>
          <w:noProof/>
          <w:lang w:val="en-IN"/>
        </w:rPr>
      </w:pPr>
      <w:r w:rsidRPr="003E6A00">
        <w:rPr>
          <w:noProof/>
        </w:rPr>
        <w:t>Encoded base features were used to synthesize three composite clinical indices to magnify the discriminative signal to ensemble models. Where S represents Stressed_Frequency, Q represents Sleep_Quality, P represents Social_Support, D represents Sleep_Duration</w:t>
      </w:r>
      <w:r w:rsidR="0041502E">
        <w:rPr>
          <w:noProof/>
        </w:rPr>
        <w:t>,</w:t>
      </w:r>
      <w:r w:rsidRPr="003E6A00">
        <w:rPr>
          <w:noProof/>
        </w:rPr>
        <w:t xml:space="preserve"> and C represents Calm_Relaxed.</w:t>
      </w:r>
    </w:p>
    <w:p w14:paraId="58E49EA7" w14:textId="71E12D1B" w:rsidR="000A2A61" w:rsidRPr="000A2A61" w:rsidRDefault="003E6A00" w:rsidP="006359E0">
      <w:pPr>
        <w:spacing w:before="240"/>
        <w:ind w:firstLine="288"/>
        <w:jc w:val="both"/>
        <w:rPr>
          <w:noProof/>
          <w:lang w:val="en-IN"/>
        </w:rPr>
      </w:pPr>
      <w:r w:rsidRPr="003E6A00">
        <w:rPr>
          <w:noProof/>
        </w:rPr>
        <w:t>The Resilience Factor (RF_feat) is a measure of the buffering effect of support and sleep against psychological stress:</w:t>
      </w:r>
    </w:p>
    <w:p w14:paraId="0FA73F9D" w14:textId="5FF6ED8F" w:rsidR="000A2A61" w:rsidRPr="000A2A61" w:rsidRDefault="006359E0" w:rsidP="006359E0">
      <w:pPr>
        <w:spacing w:before="240" w:after="240"/>
        <w:jc w:val="right"/>
        <w:rPr>
          <w:noProof/>
          <w:lang w:val="en-IN"/>
        </w:rPr>
      </w:pPr>
      <m:oMath>
        <m:r>
          <w:rPr>
            <w:rFonts w:ascii="Cambria Math" w:hAnsi="Cambria Math"/>
            <w:noProof/>
            <w:lang w:val="en-IN"/>
          </w:rPr>
          <m:t xml:space="preserve">RF_feat = </m:t>
        </m:r>
        <m:f>
          <m:fPr>
            <m:ctrlPr>
              <w:rPr>
                <w:rFonts w:ascii="Cambria Math" w:hAnsi="Cambria Math"/>
                <w:i/>
                <w:noProof/>
                <w:lang w:val="en-IN"/>
              </w:rPr>
            </m:ctrlPr>
          </m:fPr>
          <m:num>
            <m:r>
              <w:rPr>
                <w:rFonts w:ascii="Cambria Math" w:hAnsi="Cambria Math"/>
                <w:noProof/>
                <w:lang w:val="en-IN"/>
              </w:rPr>
              <m:t xml:space="preserve"> (P + Q) </m:t>
            </m:r>
          </m:num>
          <m:den>
            <m:r>
              <w:rPr>
                <w:rFonts w:ascii="Cambria Math" w:hAnsi="Cambria Math"/>
                <w:noProof/>
                <w:lang w:val="en-IN"/>
              </w:rPr>
              <m:t>(S + 1)</m:t>
            </m:r>
          </m:den>
        </m:f>
      </m:oMath>
      <w:r w:rsidR="006C1F57">
        <w:rPr>
          <w:noProof/>
          <w:lang w:val="en-IN"/>
        </w:rPr>
        <w:tab/>
      </w:r>
      <w:r w:rsidR="006C1F57">
        <w:rPr>
          <w:noProof/>
          <w:lang w:val="en-IN"/>
        </w:rPr>
        <w:tab/>
      </w:r>
      <w:r w:rsidR="000A1141">
        <w:rPr>
          <w:noProof/>
          <w:lang w:val="en-IN"/>
        </w:rPr>
        <w:t xml:space="preserve">  </w:t>
      </w:r>
      <w:r w:rsidR="000A2A61" w:rsidRPr="000A2A61">
        <w:rPr>
          <w:noProof/>
          <w:lang w:val="en-IN"/>
        </w:rPr>
        <w:t>(2)</w:t>
      </w:r>
    </w:p>
    <w:p w14:paraId="1E4029E0" w14:textId="6EED45E5" w:rsidR="000A2A61" w:rsidRPr="000A2A61" w:rsidRDefault="0041502E" w:rsidP="000A1141">
      <w:pPr>
        <w:jc w:val="both"/>
        <w:rPr>
          <w:noProof/>
          <w:lang w:val="en-IN"/>
        </w:rPr>
      </w:pPr>
      <w:r>
        <w:rPr>
          <w:noProof/>
        </w:rPr>
        <w:t>The cumulative</w:t>
      </w:r>
      <w:r w:rsidR="00605829" w:rsidRPr="00605829">
        <w:rPr>
          <w:noProof/>
        </w:rPr>
        <w:t xml:space="preserve"> burden of stress and sleep deprivation is summed up in </w:t>
      </w:r>
      <w:r>
        <w:rPr>
          <w:noProof/>
        </w:rPr>
        <w:t xml:space="preserve">the </w:t>
      </w:r>
      <w:r w:rsidR="00605829" w:rsidRPr="00605829">
        <w:rPr>
          <w:noProof/>
        </w:rPr>
        <w:t>Risk Index (RI)</w:t>
      </w:r>
      <w:r w:rsidR="000A2A61" w:rsidRPr="000A2A61">
        <w:rPr>
          <w:noProof/>
          <w:lang w:val="en-IN"/>
        </w:rPr>
        <w:t>:</w:t>
      </w:r>
    </w:p>
    <w:p w14:paraId="1314AFB1" w14:textId="5E50D449" w:rsidR="000A2A61" w:rsidRPr="000A2A61" w:rsidRDefault="004729AB" w:rsidP="000A1141">
      <w:pPr>
        <w:spacing w:before="240" w:after="240"/>
        <w:ind w:firstLine="288"/>
        <w:jc w:val="right"/>
        <w:rPr>
          <w:noProof/>
          <w:lang w:val="en-IN"/>
        </w:rPr>
      </w:pPr>
      <m:oMath>
        <m:r>
          <w:rPr>
            <w:rFonts w:ascii="Cambria Math" w:hAnsi="Cambria Math"/>
            <w:noProof/>
            <w:lang w:val="en-IN"/>
          </w:rPr>
          <m:t>RI = S + (4 - D)</m:t>
        </m:r>
      </m:oMath>
      <w:r w:rsidR="000A2A61" w:rsidRPr="000A2A61">
        <w:rPr>
          <w:noProof/>
          <w:lang w:val="en-IN"/>
        </w:rPr>
        <w:t xml:space="preserve">   </w:t>
      </w:r>
      <w:r w:rsidR="006C1F57">
        <w:rPr>
          <w:noProof/>
          <w:lang w:val="en-IN"/>
        </w:rPr>
        <w:tab/>
      </w:r>
      <w:r w:rsidR="00CF2783">
        <w:rPr>
          <w:noProof/>
          <w:lang w:val="en-IN"/>
        </w:rPr>
        <w:t xml:space="preserve">     </w:t>
      </w:r>
      <w:r w:rsidR="000A1141">
        <w:rPr>
          <w:noProof/>
          <w:lang w:val="en-IN"/>
        </w:rPr>
        <w:t xml:space="preserve">   </w:t>
      </w:r>
      <w:r w:rsidR="00CF2783">
        <w:rPr>
          <w:noProof/>
          <w:lang w:val="en-IN"/>
        </w:rPr>
        <w:t xml:space="preserve"> </w:t>
      </w:r>
      <w:r w:rsidR="000A2A61" w:rsidRPr="000A2A61">
        <w:rPr>
          <w:noProof/>
          <w:lang w:val="en-IN"/>
        </w:rPr>
        <w:t>(3)</w:t>
      </w:r>
    </w:p>
    <w:p w14:paraId="1BA4D89E" w14:textId="11F746B5" w:rsidR="000A2A61" w:rsidRPr="000A2A61" w:rsidRDefault="009532C5" w:rsidP="000A1141">
      <w:pPr>
        <w:jc w:val="both"/>
        <w:rPr>
          <w:noProof/>
          <w:lang w:val="en-IN"/>
        </w:rPr>
      </w:pPr>
      <w:r w:rsidRPr="009532C5">
        <w:rPr>
          <w:noProof/>
        </w:rPr>
        <w:t>Stability Index (SI) is a measure of psychophysical balance</w:t>
      </w:r>
      <w:r w:rsidR="000A2A61" w:rsidRPr="000A2A61">
        <w:rPr>
          <w:noProof/>
          <w:lang w:val="en-IN"/>
        </w:rPr>
        <w:t>:</w:t>
      </w:r>
    </w:p>
    <w:p w14:paraId="1E16EB89" w14:textId="0AF51DC8" w:rsidR="000A2A61" w:rsidRPr="000A2A61" w:rsidRDefault="00CF2783" w:rsidP="000A1141">
      <w:pPr>
        <w:spacing w:before="240" w:after="240"/>
        <w:ind w:firstLine="288"/>
        <w:jc w:val="right"/>
        <w:rPr>
          <w:noProof/>
          <w:lang w:val="en-IN"/>
        </w:rPr>
      </w:pPr>
      <m:oMath>
        <m:r>
          <w:rPr>
            <w:rFonts w:ascii="Cambria Math" w:hAnsi="Cambria Math"/>
            <w:noProof/>
            <w:lang w:val="en-IN"/>
          </w:rPr>
          <m:t>SI = (D + C) - M_tired</m:t>
        </m:r>
      </m:oMath>
      <w:r w:rsidR="000A1141">
        <w:rPr>
          <w:noProof/>
          <w:lang w:val="en-IN"/>
        </w:rPr>
        <w:tab/>
      </w:r>
      <w:r w:rsidR="000A1141">
        <w:rPr>
          <w:noProof/>
          <w:lang w:val="en-IN"/>
        </w:rPr>
        <w:tab/>
      </w:r>
      <w:r w:rsidR="000A2A61" w:rsidRPr="000A2A61">
        <w:rPr>
          <w:noProof/>
          <w:lang w:val="en-IN"/>
        </w:rPr>
        <w:t>(4)</w:t>
      </w:r>
    </w:p>
    <w:p w14:paraId="457F3386" w14:textId="45A01653" w:rsidR="000A2A61" w:rsidRPr="000A2A61" w:rsidRDefault="009532C5" w:rsidP="000A2A61">
      <w:pPr>
        <w:ind w:firstLine="288"/>
        <w:jc w:val="both"/>
        <w:rPr>
          <w:noProof/>
          <w:lang w:val="en-IN"/>
        </w:rPr>
      </w:pPr>
      <w:r w:rsidRPr="009532C5">
        <w:rPr>
          <w:noProof/>
        </w:rPr>
        <w:t>where features are ordinally coded into a 0-4 scale. One-hot encoded with pandas get_dummies, categorical variables (Occupation, Living Situation) are included in the final feature matrix X final</w:t>
      </w:r>
      <w:r w:rsidR="0041502E">
        <w:rPr>
          <w:noProof/>
        </w:rPr>
        <w:t>,</w:t>
      </w:r>
      <w:r w:rsidRPr="009532C5">
        <w:rPr>
          <w:noProof/>
        </w:rPr>
        <w:t xml:space="preserve"> which has dimensionality X final = 53 diagnostic parameters.</w:t>
      </w:r>
    </w:p>
    <w:p w14:paraId="3BE87A9D" w14:textId="10A0C295" w:rsidR="000A2A61" w:rsidRPr="000A2A61" w:rsidRDefault="000A2A61" w:rsidP="00F3055B">
      <w:pPr>
        <w:pStyle w:val="Heading2"/>
        <w:rPr>
          <w:lang w:val="en-IN"/>
        </w:rPr>
      </w:pPr>
      <w:r w:rsidRPr="000A2A61">
        <w:rPr>
          <w:lang w:val="en-IN"/>
        </w:rPr>
        <w:t>Model Training</w:t>
      </w:r>
    </w:p>
    <w:p w14:paraId="60B4B831" w14:textId="62171AF3" w:rsidR="000A2A61" w:rsidRPr="000A2A61" w:rsidRDefault="00923233" w:rsidP="000A2A61">
      <w:pPr>
        <w:ind w:firstLine="288"/>
        <w:jc w:val="both"/>
        <w:rPr>
          <w:noProof/>
          <w:lang w:val="en-IN"/>
        </w:rPr>
      </w:pPr>
      <w:r w:rsidRPr="00923233">
        <w:rPr>
          <w:noProof/>
        </w:rPr>
        <w:t>Stratified splitting is used to split the augmented dataset to maintain class proportions</w:t>
      </w:r>
      <w:r w:rsidR="000A2A61" w:rsidRPr="000A2A61">
        <w:rPr>
          <w:noProof/>
          <w:lang w:val="en-IN"/>
        </w:rPr>
        <w:t>:</w:t>
      </w:r>
    </w:p>
    <w:p w14:paraId="100B23DE" w14:textId="1E606867" w:rsidR="000A2A61" w:rsidRPr="000A2A61" w:rsidRDefault="00564882" w:rsidP="00564882">
      <w:pPr>
        <w:spacing w:before="240" w:after="240"/>
        <w:ind w:firstLine="288"/>
        <w:jc w:val="right"/>
        <w:rPr>
          <w:noProof/>
          <w:lang w:val="en-IN"/>
        </w:rPr>
      </w:pPr>
      <m:oMath>
        <m:r>
          <w:rPr>
            <w:rFonts w:ascii="Cambria Math" w:hAnsi="Cambria Math"/>
            <w:noProof/>
            <w:lang w:val="en-IN"/>
          </w:rPr>
          <m:t>D_train = 0.8 × 15,000 = 12,000</m:t>
        </m:r>
      </m:oMath>
      <w:r w:rsidR="000A2A61" w:rsidRPr="000A2A61">
        <w:rPr>
          <w:noProof/>
          <w:lang w:val="en-IN"/>
        </w:rPr>
        <w:t xml:space="preserve">    </w:t>
      </w:r>
      <w:r w:rsidR="005B73A7">
        <w:rPr>
          <w:noProof/>
          <w:lang w:val="en-IN"/>
        </w:rPr>
        <w:tab/>
      </w:r>
      <w:r w:rsidR="000A2A61" w:rsidRPr="000A2A61">
        <w:rPr>
          <w:noProof/>
          <w:lang w:val="en-IN"/>
        </w:rPr>
        <w:t>(5)</w:t>
      </w:r>
    </w:p>
    <w:p w14:paraId="3E3DF85F" w14:textId="1AE3FB83" w:rsidR="000A2A61" w:rsidRPr="000A2A61" w:rsidRDefault="00564882" w:rsidP="00923233">
      <w:pPr>
        <w:spacing w:after="240"/>
        <w:ind w:firstLine="288"/>
        <w:jc w:val="right"/>
        <w:rPr>
          <w:noProof/>
          <w:lang w:val="en-IN"/>
        </w:rPr>
      </w:pPr>
      <m:oMath>
        <m:r>
          <w:rPr>
            <w:rFonts w:ascii="Cambria Math" w:hAnsi="Cambria Math"/>
            <w:noProof/>
            <w:lang w:val="en-IN"/>
          </w:rPr>
          <m:t>D_test  = 0.2 × 15,000 = 3,000</m:t>
        </m:r>
      </m:oMath>
      <w:r w:rsidR="000A2A61" w:rsidRPr="000A2A61">
        <w:rPr>
          <w:noProof/>
          <w:lang w:val="en-IN"/>
        </w:rPr>
        <w:t xml:space="preserve">   </w:t>
      </w:r>
      <w:r w:rsidR="005B73A7">
        <w:rPr>
          <w:noProof/>
          <w:lang w:val="en-IN"/>
        </w:rPr>
        <w:t xml:space="preserve"> </w:t>
      </w:r>
      <w:r w:rsidR="005B73A7">
        <w:rPr>
          <w:noProof/>
          <w:lang w:val="en-IN"/>
        </w:rPr>
        <w:tab/>
      </w:r>
      <w:r w:rsidR="005B73A7">
        <w:rPr>
          <w:noProof/>
          <w:lang w:val="en-IN"/>
        </w:rPr>
        <w:tab/>
      </w:r>
      <w:r w:rsidR="000A2A61" w:rsidRPr="000A2A61">
        <w:rPr>
          <w:noProof/>
          <w:lang w:val="en-IN"/>
        </w:rPr>
        <w:t>(6)</w:t>
      </w:r>
    </w:p>
    <w:p w14:paraId="6A6E32C5" w14:textId="5B601A50" w:rsidR="000A2A61" w:rsidRPr="000A2A61" w:rsidRDefault="008C31DA" w:rsidP="000A2A61">
      <w:pPr>
        <w:ind w:firstLine="288"/>
        <w:jc w:val="both"/>
        <w:rPr>
          <w:noProof/>
          <w:lang w:val="en-IN"/>
        </w:rPr>
      </w:pPr>
      <w:r w:rsidRPr="008C31DA">
        <w:rPr>
          <w:b/>
          <w:bCs/>
          <w:noProof/>
        </w:rPr>
        <w:t xml:space="preserve">Random Forest: </w:t>
      </w:r>
      <w:r w:rsidRPr="008C31DA">
        <w:rPr>
          <w:noProof/>
        </w:rPr>
        <w:t>A scikit-learn Pipeline of n_estimators = 150 decision trees is trained with max_depth = 12 and a SimpleImputer (fill value =</w:t>
      </w:r>
      <w:r w:rsidR="0041502E">
        <w:rPr>
          <w:noProof/>
        </w:rPr>
        <w:t xml:space="preserve"> -1</w:t>
      </w:r>
      <w:r w:rsidRPr="008C31DA">
        <w:rPr>
          <w:noProof/>
        </w:rPr>
        <w:t xml:space="preserve">) </w:t>
      </w:r>
      <w:r w:rsidR="004A03E6">
        <w:rPr>
          <w:noProof/>
        </w:rPr>
        <w:t>to</w:t>
      </w:r>
      <w:r w:rsidRPr="008C31DA">
        <w:rPr>
          <w:noProof/>
        </w:rPr>
        <w:t xml:space="preserve"> deal with sparse one-hot features. The majority vote of all trees T k is used as the RF prediction of sample x</w:t>
      </w:r>
      <w:r w:rsidR="000A2A61" w:rsidRPr="000A2A61">
        <w:rPr>
          <w:noProof/>
          <w:lang w:val="en-IN"/>
        </w:rPr>
        <w:t>:</w:t>
      </w:r>
    </w:p>
    <w:p w14:paraId="7FEFCB15" w14:textId="64772973" w:rsidR="000A2A61" w:rsidRPr="000A2A61" w:rsidRDefault="005B73A7" w:rsidP="00B90EB0">
      <w:pPr>
        <w:spacing w:before="240" w:after="240"/>
        <w:ind w:firstLine="288"/>
        <w:jc w:val="right"/>
        <w:rPr>
          <w:noProof/>
          <w:lang w:val="en-IN"/>
        </w:rPr>
      </w:pPr>
      <m:oMath>
        <m:r>
          <w:rPr>
            <w:rFonts w:ascii="Cambria Math" w:hAnsi="Cambria Math"/>
            <w:noProof/>
            <w:lang w:val="en-IN"/>
          </w:rPr>
          <m:t>ŷ_RF = mode{T_k(x) : k = 1, ..., 150}</m:t>
        </m:r>
      </m:oMath>
      <w:r w:rsidR="000A2A61" w:rsidRPr="000A2A61">
        <w:rPr>
          <w:noProof/>
          <w:lang w:val="en-IN"/>
        </w:rPr>
        <w:t xml:space="preserve">    </w:t>
      </w:r>
      <w:r w:rsidR="00B90EB0">
        <w:rPr>
          <w:noProof/>
          <w:lang w:val="en-IN"/>
        </w:rPr>
        <w:tab/>
      </w:r>
      <w:r w:rsidR="000A2A61" w:rsidRPr="000A2A61">
        <w:rPr>
          <w:noProof/>
          <w:lang w:val="en-IN"/>
        </w:rPr>
        <w:t>(7)</w:t>
      </w:r>
    </w:p>
    <w:p w14:paraId="2D4EEF53" w14:textId="2DD8A8B5" w:rsidR="000A2A61" w:rsidRPr="000A2A61" w:rsidRDefault="000A2A61" w:rsidP="000A2A61">
      <w:pPr>
        <w:ind w:firstLine="288"/>
        <w:jc w:val="both"/>
        <w:rPr>
          <w:noProof/>
          <w:lang w:val="en-IN"/>
        </w:rPr>
      </w:pPr>
      <w:r w:rsidRPr="000A2A61">
        <w:rPr>
          <w:b/>
          <w:bCs/>
          <w:noProof/>
          <w:lang w:val="en-IN"/>
        </w:rPr>
        <w:t>HistGradientBoosting</w:t>
      </w:r>
      <w:r w:rsidRPr="000A2A61">
        <w:rPr>
          <w:noProof/>
          <w:lang w:val="en-IN"/>
        </w:rPr>
        <w:t>:</w:t>
      </w:r>
      <w:r w:rsidR="00B950DF">
        <w:rPr>
          <w:noProof/>
          <w:lang w:val="en-IN"/>
        </w:rPr>
        <w:t xml:space="preserve"> </w:t>
      </w:r>
      <w:r w:rsidR="00B950DF" w:rsidRPr="00B950DF">
        <w:rPr>
          <w:noProof/>
        </w:rPr>
        <w:t>HistGBM model is based on histogram-binning to compute a gradient faster (max_iter = 1200, learning-rate = 0.015, max-leaf-node = 64, l2-regularization = 1.5, early-stopping = True). The model at iteration m is</w:t>
      </w:r>
      <w:r w:rsidRPr="000A2A61">
        <w:rPr>
          <w:noProof/>
          <w:lang w:val="en-IN"/>
        </w:rPr>
        <w:t>:</w:t>
      </w:r>
    </w:p>
    <w:p w14:paraId="483FFF05" w14:textId="3A036A4D" w:rsidR="000A2A61" w:rsidRPr="000A2A61" w:rsidRDefault="00B90EB0" w:rsidP="00B90EB0">
      <w:pPr>
        <w:spacing w:before="240" w:after="240"/>
        <w:ind w:firstLine="288"/>
        <w:jc w:val="right"/>
        <w:rPr>
          <w:noProof/>
          <w:lang w:val="en-IN"/>
        </w:rPr>
      </w:pPr>
      <m:oMath>
        <m:r>
          <w:rPr>
            <w:rFonts w:ascii="Cambria Math" w:hAnsi="Cambria Math"/>
            <w:noProof/>
            <w:lang w:val="en-IN"/>
          </w:rPr>
          <m:t xml:space="preserve">F_m(x) = F_{m-1}(x) + η × h_m(x)    </m:t>
        </m:r>
      </m:oMath>
      <w:r>
        <w:rPr>
          <w:noProof/>
          <w:lang w:val="en-IN"/>
        </w:rPr>
        <w:tab/>
      </w:r>
      <w:r w:rsidR="000A2A61" w:rsidRPr="000A2A61">
        <w:rPr>
          <w:noProof/>
          <w:lang w:val="en-IN"/>
        </w:rPr>
        <w:t>(8)</w:t>
      </w:r>
    </w:p>
    <w:p w14:paraId="5A2741AD" w14:textId="1ED05AE3" w:rsidR="000A2A61" w:rsidRPr="000A2A61" w:rsidRDefault="008739E6" w:rsidP="000A2A61">
      <w:pPr>
        <w:ind w:firstLine="288"/>
        <w:jc w:val="both"/>
        <w:rPr>
          <w:noProof/>
          <w:lang w:val="en-IN"/>
        </w:rPr>
      </w:pPr>
      <w:r w:rsidRPr="008739E6">
        <w:rPr>
          <w:noProof/>
        </w:rPr>
        <w:t>with η = 0.015 being the learning rate and h m being the mth weak learner (histogram tree)</w:t>
      </w:r>
    </w:p>
    <w:p w14:paraId="2F0F620A" w14:textId="6E88CE0D" w:rsidR="000A2A61" w:rsidRPr="000A2A61" w:rsidRDefault="000A2A61" w:rsidP="00F3055B">
      <w:pPr>
        <w:pStyle w:val="Heading2"/>
        <w:rPr>
          <w:lang w:val="en-IN"/>
        </w:rPr>
      </w:pPr>
      <w:r w:rsidRPr="000A2A61">
        <w:rPr>
          <w:lang w:val="en-IN"/>
        </w:rPr>
        <w:t>Generative AI Counseling Integration</w:t>
      </w:r>
    </w:p>
    <w:p w14:paraId="65B06466" w14:textId="38AA7C85" w:rsidR="00B06D38" w:rsidRPr="00B06D38" w:rsidRDefault="008739E6" w:rsidP="000A2A61">
      <w:pPr>
        <w:ind w:firstLine="288"/>
        <w:jc w:val="both"/>
        <w:rPr>
          <w:noProof/>
          <w:lang w:val="en"/>
        </w:rPr>
      </w:pPr>
      <w:r w:rsidRPr="008739E6">
        <w:rPr>
          <w:noProof/>
        </w:rPr>
        <w:t>It involves the champion classification model combined with Google Gemini 2.5 Flash through an engineered system persona. The ML prediction, ŷ, and probability distribution, P(y|x)</w:t>
      </w:r>
      <w:r w:rsidR="0041502E">
        <w:rPr>
          <w:noProof/>
        </w:rPr>
        <w:t>,</w:t>
      </w:r>
      <w:r w:rsidRPr="008739E6">
        <w:rPr>
          <w:noProof/>
        </w:rPr>
        <w:t xml:space="preserve"> are injected into the prompt context with the entire user profile. The LLM involves the use of a CBT model that has three counseling modalities: Cognitive Reframing (Catch–Check–Change), Occupational Role-Play, and Clinical Report Generation</w:t>
      </w:r>
      <w:r w:rsidR="000A2A61" w:rsidRPr="000A2A61">
        <w:rPr>
          <w:noProof/>
          <w:lang w:val="en-IN"/>
        </w:rPr>
        <w:t>.</w:t>
      </w:r>
    </w:p>
    <w:p w14:paraId="3EF318C2" w14:textId="55326FDC" w:rsidR="00EA4BCE" w:rsidRPr="00CE6018" w:rsidRDefault="00EA4BCE" w:rsidP="00CE6018">
      <w:pPr>
        <w:keepNext/>
        <w:keepLines/>
        <w:numPr>
          <w:ilvl w:val="0"/>
          <w:numId w:val="4"/>
        </w:numPr>
        <w:tabs>
          <w:tab w:val="clear" w:pos="3263"/>
          <w:tab w:val="left" w:pos="216"/>
          <w:tab w:val="num" w:pos="360"/>
          <w:tab w:val="num" w:pos="3479"/>
        </w:tabs>
        <w:spacing w:before="160" w:after="80"/>
        <w:ind w:firstLine="0"/>
        <w:outlineLvl w:val="0"/>
        <w:rPr>
          <w:smallCaps/>
          <w:noProof/>
          <w:lang w:val="en-IN"/>
        </w:rPr>
      </w:pPr>
      <w:r w:rsidRPr="00EA4BCE">
        <w:rPr>
          <w:smallCaps/>
          <w:noProof/>
        </w:rPr>
        <w:t>Results And Discussion</w:t>
      </w:r>
      <w:r w:rsidR="00CE6018">
        <w:rPr>
          <w:smallCaps/>
          <w:noProof/>
        </w:rPr>
        <w:t xml:space="preserve"> </w:t>
      </w:r>
    </w:p>
    <w:p w14:paraId="01202E26" w14:textId="76525A4A" w:rsidR="00672A46" w:rsidRPr="00672A46" w:rsidRDefault="00672A46" w:rsidP="001E5846">
      <w:pPr>
        <w:pStyle w:val="Heading2"/>
        <w:rPr>
          <w:lang w:val="en-IN"/>
        </w:rPr>
      </w:pPr>
      <w:r w:rsidRPr="00672A46">
        <w:rPr>
          <w:lang w:val="en-IN"/>
        </w:rPr>
        <w:t>Classification Performance</w:t>
      </w:r>
    </w:p>
    <w:p w14:paraId="20C7F8CC" w14:textId="10DE508C" w:rsidR="00672A46" w:rsidRDefault="00DF73DF" w:rsidP="001E5846">
      <w:pPr>
        <w:spacing w:after="240"/>
        <w:ind w:firstLine="288"/>
        <w:jc w:val="both"/>
        <w:rPr>
          <w:lang w:val="en-IN"/>
        </w:rPr>
      </w:pPr>
      <w:r w:rsidRPr="00DF73DF">
        <w:t>The accuracy, macro-averaged F1-score, precision</w:t>
      </w:r>
      <w:r w:rsidR="0041502E">
        <w:t>,</w:t>
      </w:r>
      <w:r w:rsidRPr="00DF73DF">
        <w:t xml:space="preserve"> and recall of the five well-being classes were assessed on the held-out test set (N=3,000) on both models</w:t>
      </w:r>
      <w:r w:rsidR="00672A46" w:rsidRPr="00672A46">
        <w:rPr>
          <w:lang w:val="en-IN"/>
        </w:rPr>
        <w:t>.</w:t>
      </w:r>
    </w:p>
    <w:p w14:paraId="49147686" w14:textId="0AFA1F12" w:rsidR="00CE6018" w:rsidRPr="00672A46" w:rsidRDefault="00CE6018" w:rsidP="008849FE">
      <w:pPr>
        <w:jc w:val="both"/>
        <w:rPr>
          <w:lang w:val="en-IN"/>
        </w:rPr>
      </w:pPr>
      <w:r w:rsidRPr="00672A46">
        <w:rPr>
          <w:smallCaps/>
          <w:noProof/>
          <w:lang w:val="en-IN"/>
        </w:rPr>
        <w:t>TABLE I. Performance Metrics Comparison</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361"/>
        <w:gridCol w:w="1361"/>
      </w:tblGrid>
      <w:tr w:rsidR="00672A46" w:rsidRPr="00672A46" w14:paraId="23B0CBCA" w14:textId="77777777" w:rsidTr="00AD32DA">
        <w:trPr>
          <w:tblHeader/>
        </w:trPr>
        <w:tc>
          <w:tcPr>
            <w:tcW w:w="2138" w:type="dxa"/>
            <w:shd w:val="clear" w:color="auto" w:fill="1F4E79"/>
            <w:tcMar>
              <w:top w:w="60" w:type="dxa"/>
              <w:left w:w="80" w:type="dxa"/>
              <w:bottom w:w="60" w:type="dxa"/>
              <w:right w:w="80" w:type="dxa"/>
            </w:tcMar>
          </w:tcPr>
          <w:p w14:paraId="32A07FAE" w14:textId="77777777" w:rsidR="00672A46" w:rsidRPr="00672A46" w:rsidRDefault="00672A46" w:rsidP="002F251E">
            <w:pPr>
              <w:rPr>
                <w:color w:val="D9D9D9" w:themeColor="background1" w:themeShade="D9"/>
                <w:sz w:val="18"/>
                <w:szCs w:val="18"/>
                <w:lang w:val="en-IN"/>
              </w:rPr>
            </w:pPr>
            <w:r w:rsidRPr="00672A46">
              <w:rPr>
                <w:b/>
                <w:bCs/>
                <w:color w:val="D9D9D9" w:themeColor="background1" w:themeShade="D9"/>
                <w:sz w:val="18"/>
                <w:szCs w:val="18"/>
                <w:lang w:val="en-IN"/>
              </w:rPr>
              <w:t>Metric</w:t>
            </w:r>
          </w:p>
        </w:tc>
        <w:tc>
          <w:tcPr>
            <w:tcW w:w="1361" w:type="dxa"/>
            <w:shd w:val="clear" w:color="auto" w:fill="1F4E79"/>
            <w:tcMar>
              <w:top w:w="60" w:type="dxa"/>
              <w:left w:w="80" w:type="dxa"/>
              <w:bottom w:w="60" w:type="dxa"/>
              <w:right w:w="80" w:type="dxa"/>
            </w:tcMar>
          </w:tcPr>
          <w:p w14:paraId="524EFA52" w14:textId="77777777" w:rsidR="00672A46" w:rsidRPr="00672A46" w:rsidRDefault="00672A46" w:rsidP="002F251E">
            <w:pPr>
              <w:rPr>
                <w:color w:val="D9D9D9" w:themeColor="background1" w:themeShade="D9"/>
                <w:sz w:val="18"/>
                <w:szCs w:val="18"/>
                <w:lang w:val="en-IN"/>
              </w:rPr>
            </w:pPr>
            <w:r w:rsidRPr="00672A46">
              <w:rPr>
                <w:b/>
                <w:bCs/>
                <w:color w:val="D9D9D9" w:themeColor="background1" w:themeShade="D9"/>
                <w:sz w:val="18"/>
                <w:szCs w:val="18"/>
                <w:lang w:val="en-IN"/>
              </w:rPr>
              <w:t>Random Forest</w:t>
            </w:r>
          </w:p>
        </w:tc>
        <w:tc>
          <w:tcPr>
            <w:tcW w:w="1361" w:type="dxa"/>
            <w:shd w:val="clear" w:color="auto" w:fill="1F4E79"/>
            <w:tcMar>
              <w:top w:w="60" w:type="dxa"/>
              <w:left w:w="80" w:type="dxa"/>
              <w:bottom w:w="60" w:type="dxa"/>
              <w:right w:w="80" w:type="dxa"/>
            </w:tcMar>
          </w:tcPr>
          <w:p w14:paraId="3AE5F9E6" w14:textId="77777777" w:rsidR="00672A46" w:rsidRPr="00672A46" w:rsidRDefault="00672A46" w:rsidP="002F251E">
            <w:pPr>
              <w:rPr>
                <w:color w:val="D9D9D9" w:themeColor="background1" w:themeShade="D9"/>
                <w:sz w:val="18"/>
                <w:szCs w:val="18"/>
                <w:lang w:val="en-IN"/>
              </w:rPr>
            </w:pPr>
            <w:r w:rsidRPr="00672A46">
              <w:rPr>
                <w:b/>
                <w:bCs/>
                <w:color w:val="D9D9D9" w:themeColor="background1" w:themeShade="D9"/>
                <w:sz w:val="18"/>
                <w:szCs w:val="18"/>
                <w:lang w:val="en-IN"/>
              </w:rPr>
              <w:t>HistGBM</w:t>
            </w:r>
          </w:p>
        </w:tc>
      </w:tr>
      <w:tr w:rsidR="00672A46" w:rsidRPr="00672A46" w14:paraId="37D57CB9" w14:textId="77777777" w:rsidTr="00AD32DA">
        <w:tc>
          <w:tcPr>
            <w:tcW w:w="2138" w:type="dxa"/>
            <w:shd w:val="clear" w:color="auto" w:fill="DCE6F1"/>
            <w:tcMar>
              <w:top w:w="40" w:type="dxa"/>
              <w:left w:w="80" w:type="dxa"/>
              <w:bottom w:w="40" w:type="dxa"/>
              <w:right w:w="80" w:type="dxa"/>
            </w:tcMar>
          </w:tcPr>
          <w:p w14:paraId="5086D90D" w14:textId="77777777" w:rsidR="00672A46" w:rsidRPr="00672A46" w:rsidRDefault="00672A46" w:rsidP="001E5846">
            <w:pPr>
              <w:ind w:firstLine="288"/>
              <w:jc w:val="both"/>
              <w:rPr>
                <w:sz w:val="16"/>
                <w:szCs w:val="16"/>
                <w:lang w:val="en-IN"/>
              </w:rPr>
            </w:pPr>
            <w:r w:rsidRPr="00672A46">
              <w:rPr>
                <w:sz w:val="16"/>
                <w:szCs w:val="16"/>
                <w:lang w:val="en-IN"/>
              </w:rPr>
              <w:t>Accuracy</w:t>
            </w:r>
          </w:p>
        </w:tc>
        <w:tc>
          <w:tcPr>
            <w:tcW w:w="1361" w:type="dxa"/>
            <w:shd w:val="clear" w:color="auto" w:fill="DCE6F1"/>
            <w:tcMar>
              <w:top w:w="40" w:type="dxa"/>
              <w:left w:w="80" w:type="dxa"/>
              <w:bottom w:w="40" w:type="dxa"/>
              <w:right w:w="80" w:type="dxa"/>
            </w:tcMar>
          </w:tcPr>
          <w:p w14:paraId="6041AB4D" w14:textId="7D01CC64" w:rsidR="00672A46" w:rsidRPr="00672A46" w:rsidRDefault="004A03E6" w:rsidP="001E5846">
            <w:pPr>
              <w:ind w:firstLine="288"/>
              <w:jc w:val="both"/>
              <w:rPr>
                <w:sz w:val="16"/>
                <w:szCs w:val="16"/>
                <w:lang w:val="en-IN"/>
              </w:rPr>
            </w:pPr>
            <w:r>
              <w:rPr>
                <w:sz w:val="16"/>
                <w:szCs w:val="16"/>
                <w:lang w:val="en-IN"/>
              </w:rPr>
              <w:t>78</w:t>
            </w:r>
            <w:r w:rsidR="00672A46" w:rsidRPr="00672A46">
              <w:rPr>
                <w:sz w:val="16"/>
                <w:szCs w:val="16"/>
                <w:lang w:val="en-IN"/>
              </w:rPr>
              <w:t>.</w:t>
            </w:r>
            <w:r>
              <w:rPr>
                <w:sz w:val="16"/>
                <w:szCs w:val="16"/>
                <w:lang w:val="en-IN"/>
              </w:rPr>
              <w:t>9</w:t>
            </w:r>
            <w:r w:rsidR="00672A46" w:rsidRPr="00672A46">
              <w:rPr>
                <w:sz w:val="16"/>
                <w:szCs w:val="16"/>
                <w:lang w:val="en-IN"/>
              </w:rPr>
              <w:t>0%</w:t>
            </w:r>
          </w:p>
        </w:tc>
        <w:tc>
          <w:tcPr>
            <w:tcW w:w="1361" w:type="dxa"/>
            <w:shd w:val="clear" w:color="auto" w:fill="DCE6F1"/>
            <w:tcMar>
              <w:top w:w="40" w:type="dxa"/>
              <w:left w:w="80" w:type="dxa"/>
              <w:bottom w:w="40" w:type="dxa"/>
              <w:right w:w="80" w:type="dxa"/>
            </w:tcMar>
          </w:tcPr>
          <w:p w14:paraId="5255922C" w14:textId="054D2E9C" w:rsidR="00672A46" w:rsidRPr="00672A46" w:rsidRDefault="004A03E6" w:rsidP="001E5846">
            <w:pPr>
              <w:ind w:firstLine="288"/>
              <w:jc w:val="both"/>
              <w:rPr>
                <w:sz w:val="16"/>
                <w:szCs w:val="16"/>
                <w:lang w:val="en-IN"/>
              </w:rPr>
            </w:pPr>
            <w:r>
              <w:rPr>
                <w:sz w:val="16"/>
                <w:szCs w:val="16"/>
                <w:lang w:val="en-IN"/>
              </w:rPr>
              <w:t>87</w:t>
            </w:r>
            <w:r w:rsidR="00672A46" w:rsidRPr="00672A46">
              <w:rPr>
                <w:sz w:val="16"/>
                <w:szCs w:val="16"/>
                <w:lang w:val="en-IN"/>
              </w:rPr>
              <w:t>.</w:t>
            </w:r>
            <w:r>
              <w:rPr>
                <w:sz w:val="16"/>
                <w:szCs w:val="16"/>
                <w:lang w:val="en-IN"/>
              </w:rPr>
              <w:t>50</w:t>
            </w:r>
            <w:r w:rsidR="00672A46" w:rsidRPr="00672A46">
              <w:rPr>
                <w:sz w:val="16"/>
                <w:szCs w:val="16"/>
                <w:lang w:val="en-IN"/>
              </w:rPr>
              <w:t>%</w:t>
            </w:r>
          </w:p>
        </w:tc>
      </w:tr>
      <w:tr w:rsidR="00672A46" w:rsidRPr="00672A46" w14:paraId="15DA6364" w14:textId="77777777" w:rsidTr="00AD32DA">
        <w:tc>
          <w:tcPr>
            <w:tcW w:w="2138" w:type="dxa"/>
            <w:shd w:val="clear" w:color="auto" w:fill="FFFFFF"/>
            <w:tcMar>
              <w:top w:w="40" w:type="dxa"/>
              <w:left w:w="80" w:type="dxa"/>
              <w:bottom w:w="40" w:type="dxa"/>
              <w:right w:w="80" w:type="dxa"/>
            </w:tcMar>
          </w:tcPr>
          <w:p w14:paraId="141E9DC6" w14:textId="77777777" w:rsidR="00672A46" w:rsidRPr="00672A46" w:rsidRDefault="00672A46" w:rsidP="001E5846">
            <w:pPr>
              <w:ind w:firstLine="288"/>
              <w:jc w:val="both"/>
              <w:rPr>
                <w:sz w:val="16"/>
                <w:szCs w:val="16"/>
                <w:lang w:val="en-IN"/>
              </w:rPr>
            </w:pPr>
            <w:r w:rsidRPr="00672A46">
              <w:rPr>
                <w:sz w:val="16"/>
                <w:szCs w:val="16"/>
                <w:lang w:val="en-IN"/>
              </w:rPr>
              <w:t>Macro Precision</w:t>
            </w:r>
          </w:p>
        </w:tc>
        <w:tc>
          <w:tcPr>
            <w:tcW w:w="1361" w:type="dxa"/>
            <w:shd w:val="clear" w:color="auto" w:fill="FFFFFF"/>
            <w:tcMar>
              <w:top w:w="40" w:type="dxa"/>
              <w:left w:w="80" w:type="dxa"/>
              <w:bottom w:w="40" w:type="dxa"/>
              <w:right w:w="80" w:type="dxa"/>
            </w:tcMar>
          </w:tcPr>
          <w:p w14:paraId="7597833A" w14:textId="77777777" w:rsidR="00672A46" w:rsidRPr="00672A46" w:rsidRDefault="00672A46" w:rsidP="001E5846">
            <w:pPr>
              <w:ind w:firstLine="288"/>
              <w:jc w:val="both"/>
              <w:rPr>
                <w:sz w:val="16"/>
                <w:szCs w:val="16"/>
                <w:lang w:val="en-IN"/>
              </w:rPr>
            </w:pPr>
            <w:r w:rsidRPr="00672A46">
              <w:rPr>
                <w:sz w:val="16"/>
                <w:szCs w:val="16"/>
                <w:lang w:val="en-IN"/>
              </w:rPr>
              <w:t>0.86</w:t>
            </w:r>
          </w:p>
        </w:tc>
        <w:tc>
          <w:tcPr>
            <w:tcW w:w="1361" w:type="dxa"/>
            <w:shd w:val="clear" w:color="auto" w:fill="FFFFFF"/>
            <w:tcMar>
              <w:top w:w="40" w:type="dxa"/>
              <w:left w:w="80" w:type="dxa"/>
              <w:bottom w:w="40" w:type="dxa"/>
              <w:right w:w="80" w:type="dxa"/>
            </w:tcMar>
          </w:tcPr>
          <w:p w14:paraId="50924127" w14:textId="2EBAB9B8" w:rsidR="00672A46" w:rsidRPr="00672A46" w:rsidRDefault="00672A46" w:rsidP="001E5846">
            <w:pPr>
              <w:ind w:firstLine="288"/>
              <w:jc w:val="both"/>
              <w:rPr>
                <w:sz w:val="16"/>
                <w:szCs w:val="16"/>
                <w:lang w:val="en-IN"/>
              </w:rPr>
            </w:pPr>
            <w:r w:rsidRPr="00672A46">
              <w:rPr>
                <w:sz w:val="16"/>
                <w:szCs w:val="16"/>
                <w:lang w:val="en-IN"/>
              </w:rPr>
              <w:t>0.</w:t>
            </w:r>
            <w:r w:rsidR="00696081">
              <w:rPr>
                <w:sz w:val="16"/>
                <w:szCs w:val="16"/>
                <w:lang w:val="en-IN"/>
              </w:rPr>
              <w:t>84</w:t>
            </w:r>
          </w:p>
        </w:tc>
      </w:tr>
      <w:tr w:rsidR="00672A46" w:rsidRPr="00672A46" w14:paraId="69805191" w14:textId="77777777" w:rsidTr="00AD32DA">
        <w:tc>
          <w:tcPr>
            <w:tcW w:w="2138" w:type="dxa"/>
            <w:shd w:val="clear" w:color="auto" w:fill="DCE6F1"/>
            <w:tcMar>
              <w:top w:w="40" w:type="dxa"/>
              <w:left w:w="80" w:type="dxa"/>
              <w:bottom w:w="40" w:type="dxa"/>
              <w:right w:w="80" w:type="dxa"/>
            </w:tcMar>
          </w:tcPr>
          <w:p w14:paraId="7623AE38" w14:textId="77777777" w:rsidR="00672A46" w:rsidRPr="00672A46" w:rsidRDefault="00672A46" w:rsidP="001E5846">
            <w:pPr>
              <w:ind w:firstLine="288"/>
              <w:jc w:val="both"/>
              <w:rPr>
                <w:sz w:val="16"/>
                <w:szCs w:val="16"/>
                <w:lang w:val="en-IN"/>
              </w:rPr>
            </w:pPr>
            <w:r w:rsidRPr="00672A46">
              <w:rPr>
                <w:sz w:val="16"/>
                <w:szCs w:val="16"/>
                <w:lang w:val="en-IN"/>
              </w:rPr>
              <w:t>Macro Recall</w:t>
            </w:r>
          </w:p>
        </w:tc>
        <w:tc>
          <w:tcPr>
            <w:tcW w:w="1361" w:type="dxa"/>
            <w:shd w:val="clear" w:color="auto" w:fill="DCE6F1"/>
            <w:tcMar>
              <w:top w:w="40" w:type="dxa"/>
              <w:left w:w="80" w:type="dxa"/>
              <w:bottom w:w="40" w:type="dxa"/>
              <w:right w:w="80" w:type="dxa"/>
            </w:tcMar>
          </w:tcPr>
          <w:p w14:paraId="51DF91B4" w14:textId="77777777" w:rsidR="00672A46" w:rsidRPr="00672A46" w:rsidRDefault="00672A46" w:rsidP="001E5846">
            <w:pPr>
              <w:ind w:firstLine="288"/>
              <w:jc w:val="both"/>
              <w:rPr>
                <w:sz w:val="16"/>
                <w:szCs w:val="16"/>
                <w:lang w:val="en-IN"/>
              </w:rPr>
            </w:pPr>
            <w:r w:rsidRPr="00672A46">
              <w:rPr>
                <w:sz w:val="16"/>
                <w:szCs w:val="16"/>
                <w:lang w:val="en-IN"/>
              </w:rPr>
              <w:t>0.85</w:t>
            </w:r>
          </w:p>
        </w:tc>
        <w:tc>
          <w:tcPr>
            <w:tcW w:w="1361" w:type="dxa"/>
            <w:shd w:val="clear" w:color="auto" w:fill="DCE6F1"/>
            <w:tcMar>
              <w:top w:w="40" w:type="dxa"/>
              <w:left w:w="80" w:type="dxa"/>
              <w:bottom w:w="40" w:type="dxa"/>
              <w:right w:w="80" w:type="dxa"/>
            </w:tcMar>
          </w:tcPr>
          <w:p w14:paraId="08E58DDF" w14:textId="1390D406" w:rsidR="00672A46" w:rsidRPr="00672A46" w:rsidRDefault="00672A46" w:rsidP="001E5846">
            <w:pPr>
              <w:ind w:firstLine="288"/>
              <w:jc w:val="both"/>
              <w:rPr>
                <w:sz w:val="16"/>
                <w:szCs w:val="16"/>
                <w:lang w:val="en-IN"/>
              </w:rPr>
            </w:pPr>
            <w:r w:rsidRPr="00672A46">
              <w:rPr>
                <w:sz w:val="16"/>
                <w:szCs w:val="16"/>
                <w:lang w:val="en-IN"/>
              </w:rPr>
              <w:t>0.</w:t>
            </w:r>
            <w:r w:rsidR="00696081">
              <w:rPr>
                <w:sz w:val="16"/>
                <w:szCs w:val="16"/>
                <w:lang w:val="en-IN"/>
              </w:rPr>
              <w:t>82</w:t>
            </w:r>
          </w:p>
        </w:tc>
      </w:tr>
      <w:tr w:rsidR="00672A46" w:rsidRPr="00672A46" w14:paraId="3FD25057" w14:textId="77777777" w:rsidTr="00AD32DA">
        <w:tc>
          <w:tcPr>
            <w:tcW w:w="2138" w:type="dxa"/>
            <w:shd w:val="clear" w:color="auto" w:fill="FFFFFF"/>
            <w:tcMar>
              <w:top w:w="40" w:type="dxa"/>
              <w:left w:w="80" w:type="dxa"/>
              <w:bottom w:w="40" w:type="dxa"/>
              <w:right w:w="80" w:type="dxa"/>
            </w:tcMar>
          </w:tcPr>
          <w:p w14:paraId="7AC6124C" w14:textId="77777777" w:rsidR="00672A46" w:rsidRPr="00672A46" w:rsidRDefault="00672A46" w:rsidP="001E5846">
            <w:pPr>
              <w:ind w:firstLine="288"/>
              <w:jc w:val="both"/>
              <w:rPr>
                <w:sz w:val="16"/>
                <w:szCs w:val="16"/>
                <w:lang w:val="en-IN"/>
              </w:rPr>
            </w:pPr>
            <w:r w:rsidRPr="00672A46">
              <w:rPr>
                <w:sz w:val="16"/>
                <w:szCs w:val="16"/>
                <w:lang w:val="en-IN"/>
              </w:rPr>
              <w:t>Macro F1-Score</w:t>
            </w:r>
          </w:p>
        </w:tc>
        <w:tc>
          <w:tcPr>
            <w:tcW w:w="1361" w:type="dxa"/>
            <w:shd w:val="clear" w:color="auto" w:fill="FFFFFF"/>
            <w:tcMar>
              <w:top w:w="40" w:type="dxa"/>
              <w:left w:w="80" w:type="dxa"/>
              <w:bottom w:w="40" w:type="dxa"/>
              <w:right w:w="80" w:type="dxa"/>
            </w:tcMar>
          </w:tcPr>
          <w:p w14:paraId="1BB8D9A9" w14:textId="77777777" w:rsidR="00672A46" w:rsidRPr="00672A46" w:rsidRDefault="00672A46" w:rsidP="001E5846">
            <w:pPr>
              <w:ind w:firstLine="288"/>
              <w:jc w:val="both"/>
              <w:rPr>
                <w:sz w:val="16"/>
                <w:szCs w:val="16"/>
                <w:lang w:val="en-IN"/>
              </w:rPr>
            </w:pPr>
            <w:r w:rsidRPr="00672A46">
              <w:rPr>
                <w:sz w:val="16"/>
                <w:szCs w:val="16"/>
                <w:lang w:val="en-IN"/>
              </w:rPr>
              <w:t>0.86</w:t>
            </w:r>
          </w:p>
        </w:tc>
        <w:tc>
          <w:tcPr>
            <w:tcW w:w="1361" w:type="dxa"/>
            <w:shd w:val="clear" w:color="auto" w:fill="FFFFFF"/>
            <w:tcMar>
              <w:top w:w="40" w:type="dxa"/>
              <w:left w:w="80" w:type="dxa"/>
              <w:bottom w:w="40" w:type="dxa"/>
              <w:right w:w="80" w:type="dxa"/>
            </w:tcMar>
          </w:tcPr>
          <w:p w14:paraId="1D82D92D" w14:textId="6B516D51" w:rsidR="00672A46" w:rsidRPr="00672A46" w:rsidRDefault="00672A46" w:rsidP="001E5846">
            <w:pPr>
              <w:ind w:firstLine="288"/>
              <w:jc w:val="both"/>
              <w:rPr>
                <w:sz w:val="16"/>
                <w:szCs w:val="16"/>
                <w:lang w:val="en-IN"/>
              </w:rPr>
            </w:pPr>
            <w:r w:rsidRPr="00672A46">
              <w:rPr>
                <w:sz w:val="16"/>
                <w:szCs w:val="16"/>
                <w:lang w:val="en-IN"/>
              </w:rPr>
              <w:t>0.</w:t>
            </w:r>
            <w:r w:rsidR="00696081">
              <w:rPr>
                <w:sz w:val="16"/>
                <w:szCs w:val="16"/>
                <w:lang w:val="en-IN"/>
              </w:rPr>
              <w:t>85</w:t>
            </w:r>
          </w:p>
        </w:tc>
      </w:tr>
      <w:tr w:rsidR="00672A46" w:rsidRPr="00672A46" w14:paraId="2B29F4D4" w14:textId="77777777" w:rsidTr="00AD32DA">
        <w:tc>
          <w:tcPr>
            <w:tcW w:w="2138" w:type="dxa"/>
            <w:shd w:val="clear" w:color="auto" w:fill="DCE6F1"/>
            <w:tcMar>
              <w:top w:w="40" w:type="dxa"/>
              <w:left w:w="80" w:type="dxa"/>
              <w:bottom w:w="40" w:type="dxa"/>
              <w:right w:w="80" w:type="dxa"/>
            </w:tcMar>
          </w:tcPr>
          <w:p w14:paraId="0260EDE7" w14:textId="77777777" w:rsidR="00672A46" w:rsidRPr="00672A46" w:rsidRDefault="00672A46" w:rsidP="001E5846">
            <w:pPr>
              <w:ind w:firstLine="288"/>
              <w:jc w:val="both"/>
              <w:rPr>
                <w:sz w:val="16"/>
                <w:szCs w:val="16"/>
                <w:lang w:val="en-IN"/>
              </w:rPr>
            </w:pPr>
            <w:r w:rsidRPr="00672A46">
              <w:rPr>
                <w:sz w:val="16"/>
                <w:szCs w:val="16"/>
                <w:lang w:val="en-IN"/>
              </w:rPr>
              <w:t>Training Time (s)</w:t>
            </w:r>
          </w:p>
        </w:tc>
        <w:tc>
          <w:tcPr>
            <w:tcW w:w="1361" w:type="dxa"/>
            <w:shd w:val="clear" w:color="auto" w:fill="DCE6F1"/>
            <w:tcMar>
              <w:top w:w="40" w:type="dxa"/>
              <w:left w:w="80" w:type="dxa"/>
              <w:bottom w:w="40" w:type="dxa"/>
              <w:right w:w="80" w:type="dxa"/>
            </w:tcMar>
          </w:tcPr>
          <w:p w14:paraId="5B9377A8" w14:textId="77777777" w:rsidR="00672A46" w:rsidRPr="00672A46" w:rsidRDefault="00672A46" w:rsidP="001E5846">
            <w:pPr>
              <w:ind w:firstLine="288"/>
              <w:jc w:val="both"/>
              <w:rPr>
                <w:sz w:val="16"/>
                <w:szCs w:val="16"/>
                <w:lang w:val="en-IN"/>
              </w:rPr>
            </w:pPr>
            <w:r w:rsidRPr="00672A46">
              <w:rPr>
                <w:sz w:val="16"/>
                <w:szCs w:val="16"/>
                <w:lang w:val="en-IN"/>
              </w:rPr>
              <w:t>12.4</w:t>
            </w:r>
          </w:p>
        </w:tc>
        <w:tc>
          <w:tcPr>
            <w:tcW w:w="1361" w:type="dxa"/>
            <w:shd w:val="clear" w:color="auto" w:fill="DCE6F1"/>
            <w:tcMar>
              <w:top w:w="40" w:type="dxa"/>
              <w:left w:w="80" w:type="dxa"/>
              <w:bottom w:w="40" w:type="dxa"/>
              <w:right w:w="80" w:type="dxa"/>
            </w:tcMar>
          </w:tcPr>
          <w:p w14:paraId="43623F7A" w14:textId="77777777" w:rsidR="00672A46" w:rsidRPr="00672A46" w:rsidRDefault="00672A46" w:rsidP="001E5846">
            <w:pPr>
              <w:ind w:firstLine="288"/>
              <w:jc w:val="both"/>
              <w:rPr>
                <w:sz w:val="16"/>
                <w:szCs w:val="16"/>
                <w:lang w:val="en-IN"/>
              </w:rPr>
            </w:pPr>
            <w:r w:rsidRPr="00672A46">
              <w:rPr>
                <w:sz w:val="16"/>
                <w:szCs w:val="16"/>
                <w:lang w:val="en-IN"/>
              </w:rPr>
              <w:t>8.7</w:t>
            </w:r>
          </w:p>
        </w:tc>
      </w:tr>
    </w:tbl>
    <w:p w14:paraId="72DB9E19" w14:textId="27B974AC" w:rsidR="00672A46" w:rsidRDefault="004A03E6" w:rsidP="000B0155">
      <w:pPr>
        <w:spacing w:before="240" w:after="240"/>
        <w:rPr>
          <w:sz w:val="18"/>
          <w:szCs w:val="18"/>
          <w:lang w:val="en-IN"/>
        </w:rPr>
      </w:pPr>
      <w:r w:rsidRPr="004A03E6">
        <w:rPr>
          <w:noProof/>
          <w:lang w:val="en-IN"/>
        </w:rPr>
        <w:drawing>
          <wp:inline distT="0" distB="0" distL="0" distR="0" wp14:anchorId="25934484" wp14:editId="203A3F38">
            <wp:extent cx="3089910" cy="2164702"/>
            <wp:effectExtent l="0" t="0" r="0" b="7620"/>
            <wp:docPr id="429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362"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3097519" cy="2170033"/>
                    </a:xfrm>
                    <a:prstGeom prst="rect">
                      <a:avLst/>
                    </a:prstGeom>
                  </pic:spPr>
                </pic:pic>
              </a:graphicData>
            </a:graphic>
          </wp:inline>
        </w:drawing>
      </w:r>
      <w:r w:rsidR="00672A46" w:rsidRPr="00672A46">
        <w:rPr>
          <w:sz w:val="18"/>
          <w:szCs w:val="18"/>
          <w:lang w:val="en-IN"/>
        </w:rPr>
        <w:t>Fig. 2. Model Accuracy Comparison</w:t>
      </w:r>
    </w:p>
    <w:p w14:paraId="59A7631E" w14:textId="415244F6" w:rsidR="00074C4B" w:rsidRDefault="00B93DAF" w:rsidP="00074C4B">
      <w:pPr>
        <w:spacing w:after="240"/>
        <w:ind w:firstLine="288"/>
        <w:jc w:val="both"/>
      </w:pPr>
      <w:r w:rsidRPr="00B93DAF">
        <w:lastRenderedPageBreak/>
        <w:t xml:space="preserve">Fig. 1 model accuracy comparison indicates that the model accuracy of the HistGradientBoosting model is higher, at </w:t>
      </w:r>
      <w:r w:rsidR="004A03E6">
        <w:t>87</w:t>
      </w:r>
      <w:r w:rsidRPr="00B93DAF">
        <w:t>.</w:t>
      </w:r>
      <w:r w:rsidR="004A03E6">
        <w:t>5</w:t>
      </w:r>
      <w:r w:rsidRPr="00B93DAF">
        <w:t>0%</w:t>
      </w:r>
      <w:r w:rsidR="004A03E6">
        <w:t>,</w:t>
      </w:r>
      <w:r w:rsidRPr="00B93DAF">
        <w:t xml:space="preserve"> than that of the Random Forest model, at </w:t>
      </w:r>
      <w:r w:rsidR="004A03E6">
        <w:t>78</w:t>
      </w:r>
      <w:r w:rsidRPr="00B93DAF">
        <w:t>.</w:t>
      </w:r>
      <w:r w:rsidR="004A03E6">
        <w:t>9</w:t>
      </w:r>
      <w:r w:rsidRPr="00B93DAF">
        <w:t xml:space="preserve">0%. This shows that HistGradientBoosting yields more effective results in predicting mental health results. The enhanced performance can be attributed to the fact that it has an efficient gradient boosting mechanism, and it can better deal with complex </w:t>
      </w:r>
      <w:r w:rsidR="004A03E6">
        <w:t>patterns</w:t>
      </w:r>
      <w:r w:rsidRPr="00B93DAF">
        <w:t xml:space="preserve"> in the data. On the whole, the figure demonstrates that HistGradientBoosting is a more correct and valid model in this task</w:t>
      </w:r>
      <w:r w:rsidR="004B5955">
        <w:t>.</w:t>
      </w:r>
    </w:p>
    <w:p w14:paraId="5064BA4F" w14:textId="2F6D8515" w:rsidR="009C5A59" w:rsidRPr="00672A46" w:rsidRDefault="009C5A59" w:rsidP="009C5A59">
      <w:pPr>
        <w:spacing w:after="240"/>
        <w:jc w:val="both"/>
      </w:pPr>
      <w:r w:rsidRPr="009C5A59">
        <w:rPr>
          <w:noProof/>
        </w:rPr>
        <w:drawing>
          <wp:inline distT="0" distB="0" distL="0" distR="0" wp14:anchorId="17974B60" wp14:editId="1195BE97">
            <wp:extent cx="2986863" cy="1905582"/>
            <wp:effectExtent l="0" t="0" r="4445" b="0"/>
            <wp:docPr id="58802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6515" name=""/>
                    <pic:cNvPicPr/>
                  </pic:nvPicPr>
                  <pic:blipFill rotWithShape="1">
                    <a:blip r:embed="rId15">
                      <a:extLst>
                        <a:ext uri="{BEBA8EAE-BF5A-486C-A8C5-ECC9F3942E4B}">
                          <a14:imgProps xmlns:a14="http://schemas.microsoft.com/office/drawing/2010/main">
                            <a14:imgLayer r:embed="rId16">
                              <a14:imgEffect>
                                <a14:sharpenSoften amount="50000"/>
                              </a14:imgEffect>
                              <a14:imgEffect>
                                <a14:colorTemperature colorTemp="5900"/>
                              </a14:imgEffect>
                            </a14:imgLayer>
                          </a14:imgProps>
                        </a:ext>
                      </a:extLst>
                    </a:blip>
                    <a:srcRect b="7654"/>
                    <a:stretch>
                      <a:fillRect/>
                    </a:stretch>
                  </pic:blipFill>
                  <pic:spPr bwMode="auto">
                    <a:xfrm>
                      <a:off x="0" y="0"/>
                      <a:ext cx="3002534" cy="1915580"/>
                    </a:xfrm>
                    <a:prstGeom prst="rect">
                      <a:avLst/>
                    </a:prstGeom>
                    <a:ln>
                      <a:noFill/>
                    </a:ln>
                    <a:extLst>
                      <a:ext uri="{53640926-AAD7-44D8-BBD7-CCE9431645EC}">
                        <a14:shadowObscured xmlns:a14="http://schemas.microsoft.com/office/drawing/2010/main"/>
                      </a:ext>
                    </a:extLst>
                  </pic:spPr>
                </pic:pic>
              </a:graphicData>
            </a:graphic>
          </wp:inline>
        </w:drawing>
      </w:r>
    </w:p>
    <w:p w14:paraId="1CB9A004" w14:textId="45FD08CB" w:rsidR="00672A46" w:rsidRDefault="00672A46" w:rsidP="002D3F9B">
      <w:pPr>
        <w:spacing w:after="240"/>
        <w:ind w:firstLine="288"/>
        <w:rPr>
          <w:sz w:val="18"/>
          <w:szCs w:val="18"/>
          <w:lang w:val="en-IN"/>
        </w:rPr>
      </w:pPr>
      <w:r w:rsidRPr="00672A46">
        <w:rPr>
          <w:sz w:val="18"/>
          <w:szCs w:val="18"/>
          <w:lang w:val="en-IN"/>
        </w:rPr>
        <w:t xml:space="preserve">Fig. </w:t>
      </w:r>
      <w:r w:rsidR="004F3D09">
        <w:rPr>
          <w:sz w:val="18"/>
          <w:szCs w:val="18"/>
          <w:lang w:val="en-IN"/>
        </w:rPr>
        <w:t>2</w:t>
      </w:r>
      <w:r w:rsidRPr="00672A46">
        <w:rPr>
          <w:sz w:val="18"/>
          <w:szCs w:val="18"/>
          <w:lang w:val="en-IN"/>
        </w:rPr>
        <w:t>. Well-Being Class Distribution (N=15,000)</w:t>
      </w:r>
    </w:p>
    <w:p w14:paraId="31D7D45B" w14:textId="6FF003D0" w:rsidR="00F351EF" w:rsidRPr="00672A46" w:rsidRDefault="00B93DAF" w:rsidP="00F351EF">
      <w:pPr>
        <w:spacing w:after="240"/>
        <w:ind w:firstLine="288"/>
        <w:jc w:val="both"/>
        <w:rPr>
          <w:lang w:val="en-IN"/>
        </w:rPr>
      </w:pPr>
      <w:r w:rsidRPr="00B93DAF">
        <w:t>In Fig. 2, a pie chart indicates the proportion of mental well-being classes in 15,000 samples. The highest proportion is the Average category (33.3%), then Good (26.7) and Poor (16.7). The Excellent (13.3%) and Very Poor (10.0) classes have smaller proportions. This equal balance makes sure that the model is trained effectively on all well-being categories</w:t>
      </w:r>
      <w:r w:rsidR="00F351EF" w:rsidRPr="00F351EF">
        <w:rPr>
          <w:lang w:val="en-IN"/>
        </w:rPr>
        <w:t>.</w:t>
      </w:r>
    </w:p>
    <w:p w14:paraId="183C79F8" w14:textId="4D5D7E96" w:rsidR="00672A46" w:rsidRPr="00672A46" w:rsidRDefault="00672A46" w:rsidP="00F55B05">
      <w:pPr>
        <w:pStyle w:val="Heading2"/>
        <w:rPr>
          <w:lang w:val="en-IN"/>
        </w:rPr>
      </w:pPr>
      <w:r w:rsidRPr="00672A46">
        <w:rPr>
          <w:lang w:val="en-IN"/>
        </w:rPr>
        <w:t>Confusion Matrix Analysis</w:t>
      </w:r>
    </w:p>
    <w:p w14:paraId="53D942C1" w14:textId="79CFD355" w:rsidR="00F55B05" w:rsidRDefault="00B46A8B" w:rsidP="00672A46">
      <w:pPr>
        <w:spacing w:after="240"/>
        <w:ind w:firstLine="288"/>
        <w:jc w:val="both"/>
        <w:rPr>
          <w:lang w:val="en-IN"/>
        </w:rPr>
      </w:pPr>
      <w:r w:rsidRPr="00B46A8B">
        <w:t>The confusion matrix of the HistGBM shows there is a high level of diagonal dominance, meaning that there is a high level of reliable classification on all five ordinal levels. The most common class (average n=1000 test samples) has a recall of 0.935. Misclassifications are mainly adjacent-class errors (e.g.</w:t>
      </w:r>
      <w:r w:rsidR="0041502E">
        <w:t>,</w:t>
      </w:r>
      <w:r w:rsidRPr="00B46A8B">
        <w:t xml:space="preserve"> Poor was predicted as Average), which is also consistent with the ordinal nature of the label space</w:t>
      </w:r>
      <w:r w:rsidR="00672A46" w:rsidRPr="00672A46">
        <w:rPr>
          <w:lang w:val="en-IN"/>
        </w:rPr>
        <w:t xml:space="preserve">. </w:t>
      </w:r>
    </w:p>
    <w:p w14:paraId="631FE1A1" w14:textId="5D2E49FC" w:rsidR="00672A46" w:rsidRPr="00672A46" w:rsidRDefault="00672A46" w:rsidP="00E92E6C">
      <w:pPr>
        <w:jc w:val="both"/>
        <w:rPr>
          <w:lang w:val="en-IN"/>
        </w:rPr>
      </w:pPr>
      <w:r w:rsidRPr="00672A46">
        <w:rPr>
          <w:lang w:val="en-IN"/>
        </w:rPr>
        <w:t>This is quantified by the Adjacent Error Rate (AER):</w:t>
      </w:r>
    </w:p>
    <w:p w14:paraId="327DCF88" w14:textId="7FB7B3D0" w:rsidR="00672A46" w:rsidRPr="00672A46" w:rsidRDefault="00F55B05" w:rsidP="00F55B05">
      <w:pPr>
        <w:spacing w:before="240" w:after="240"/>
        <w:ind w:firstLine="288"/>
        <w:jc w:val="right"/>
        <w:rPr>
          <w:lang w:val="en-IN"/>
        </w:rPr>
      </w:pPr>
      <m:oMath>
        <m:r>
          <w:rPr>
            <w:rFonts w:ascii="Cambria Math" w:hAnsi="Cambria Math"/>
            <w:lang w:val="en-IN"/>
          </w:rPr>
          <m:t>AER =</m:t>
        </m:r>
        <m:f>
          <m:fPr>
            <m:ctrlPr>
              <w:rPr>
                <w:rFonts w:ascii="Cambria Math" w:hAnsi="Cambria Math"/>
                <w:i/>
                <w:iCs/>
                <w:lang w:val="en-IN"/>
              </w:rPr>
            </m:ctrlPr>
          </m:fPr>
          <m:num>
            <m:r>
              <w:rPr>
                <w:rFonts w:ascii="Cambria Math" w:hAnsi="Cambria Math"/>
                <w:lang w:val="en-IN"/>
              </w:rPr>
              <m:t xml:space="preserve"> Σ |ŷ_i - y_i| ≤ 1 </m:t>
            </m:r>
          </m:num>
          <m:den>
            <m:r>
              <w:rPr>
                <w:rFonts w:ascii="Cambria Math" w:hAnsi="Cambria Math"/>
                <w:lang w:val="en-IN"/>
              </w:rPr>
              <m:t xml:space="preserve"> N_test</m:t>
            </m:r>
          </m:den>
        </m:f>
        <m:r>
          <w:rPr>
            <w:rFonts w:ascii="Cambria Math" w:hAnsi="Cambria Math"/>
            <w:lang w:val="en-IN"/>
          </w:rPr>
          <m:t xml:space="preserve"> = 0.037</m:t>
        </m:r>
      </m:oMath>
      <w:r w:rsidR="00E92E6C">
        <w:rPr>
          <w:lang w:val="en-IN"/>
        </w:rPr>
        <w:tab/>
      </w:r>
      <w:r w:rsidR="00E92E6C">
        <w:rPr>
          <w:lang w:val="en-IN"/>
        </w:rPr>
        <w:tab/>
        <w:t xml:space="preserve">     </w:t>
      </w:r>
      <w:r w:rsidR="00672A46" w:rsidRPr="00672A46">
        <w:rPr>
          <w:lang w:val="en-IN"/>
        </w:rPr>
        <w:t>(9)</w:t>
      </w:r>
    </w:p>
    <w:p w14:paraId="5A910F0F" w14:textId="6214BB83" w:rsidR="00672A46" w:rsidRDefault="002F1155" w:rsidP="0065392F">
      <w:pPr>
        <w:spacing w:after="240"/>
        <w:rPr>
          <w:sz w:val="18"/>
          <w:szCs w:val="18"/>
          <w:lang w:val="en-IN"/>
        </w:rPr>
      </w:pPr>
      <w:r w:rsidRPr="002F1155">
        <w:rPr>
          <w:noProof/>
          <w:sz w:val="18"/>
          <w:szCs w:val="18"/>
          <w:lang w:val="en-IN"/>
        </w:rPr>
        <w:drawing>
          <wp:inline distT="0" distB="0" distL="0" distR="0" wp14:anchorId="4391A218" wp14:editId="6EEB9378">
            <wp:extent cx="3025140" cy="1835780"/>
            <wp:effectExtent l="0" t="0" r="3810" b="0"/>
            <wp:docPr id="98261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18955"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3067070" cy="1861225"/>
                    </a:xfrm>
                    <a:prstGeom prst="rect">
                      <a:avLst/>
                    </a:prstGeom>
                  </pic:spPr>
                </pic:pic>
              </a:graphicData>
            </a:graphic>
          </wp:inline>
        </w:drawing>
      </w:r>
      <w:r w:rsidR="0065392F">
        <w:rPr>
          <w:sz w:val="18"/>
          <w:szCs w:val="18"/>
          <w:lang w:val="en-IN"/>
        </w:rPr>
        <w:br/>
      </w:r>
      <w:r w:rsidR="00672A46" w:rsidRPr="00672A46">
        <w:rPr>
          <w:sz w:val="18"/>
          <w:szCs w:val="18"/>
          <w:lang w:val="en-IN"/>
        </w:rPr>
        <w:t>Fig. 3. HistGBM Confusion Matrix (Test Set, N=3,000)</w:t>
      </w:r>
    </w:p>
    <w:p w14:paraId="6613D8DA" w14:textId="36D070BB" w:rsidR="00F61A2D" w:rsidRPr="00672A46" w:rsidRDefault="00DF4F0F" w:rsidP="00426F6A">
      <w:pPr>
        <w:ind w:firstLine="288"/>
        <w:jc w:val="both"/>
        <w:rPr>
          <w:lang w:val="en-IN"/>
        </w:rPr>
      </w:pPr>
      <w:r w:rsidRPr="00DF4F0F">
        <w:t>The confusion matrix of the HistGradientBoosting model in Fig. 3 depicts that the model has high values on the diagonal, indicating that the model will have high correct classification of all mental well-being classes. The majority of the predictions are put into their relevant categories correctly, with the most common ones being the Average and Good classes</w:t>
      </w:r>
      <w:r w:rsidR="0041502E">
        <w:t>,</w:t>
      </w:r>
      <w:r w:rsidRPr="00DF4F0F">
        <w:t xml:space="preserve"> with the highest number of predictions. Misclassifications are also minimal and are mostly between adjacent classes (e.g., Poor and Average), as should be expected with ordinal data. On the whole, the matrix shows a high level of accuracy and reliability of the model in the classification of </w:t>
      </w:r>
      <w:r w:rsidR="0041502E">
        <w:t xml:space="preserve">the </w:t>
      </w:r>
      <w:r w:rsidRPr="00DF4F0F">
        <w:t>level of mental health</w:t>
      </w:r>
      <w:r w:rsidR="00426F6A" w:rsidRPr="00426F6A">
        <w:rPr>
          <w:lang w:val="en-IN"/>
        </w:rPr>
        <w:t>.</w:t>
      </w:r>
    </w:p>
    <w:p w14:paraId="09FBA65E" w14:textId="1E742C2A" w:rsidR="00672A46" w:rsidRPr="00672A46" w:rsidRDefault="00672A46" w:rsidP="00A23782">
      <w:pPr>
        <w:pStyle w:val="Heading2"/>
        <w:rPr>
          <w:lang w:val="en-IN"/>
        </w:rPr>
      </w:pPr>
      <w:r w:rsidRPr="00672A46">
        <w:rPr>
          <w:lang w:val="en-IN"/>
        </w:rPr>
        <w:t>Feature Importance Analysis</w:t>
      </w:r>
    </w:p>
    <w:p w14:paraId="162A178D" w14:textId="325CC110" w:rsidR="00672A46" w:rsidRPr="00672A46" w:rsidRDefault="00397E01" w:rsidP="00672A46">
      <w:pPr>
        <w:spacing w:after="240"/>
        <w:ind w:firstLine="288"/>
        <w:jc w:val="both"/>
        <w:rPr>
          <w:lang w:val="en-IN"/>
        </w:rPr>
      </w:pPr>
      <w:r w:rsidRPr="00397E01">
        <w:t>Analysis of permutation importance shows that the top three composite features engineered are Resilience_Factor (0.142), Risk_Index (0.128)</w:t>
      </w:r>
      <w:r w:rsidR="0041502E">
        <w:t>,</w:t>
      </w:r>
      <w:r w:rsidRPr="00397E01">
        <w:t xml:space="preserve"> and Stability_Index (0.115). This justifies the domain-based synthesis of </w:t>
      </w:r>
      <w:r w:rsidR="0041502E">
        <w:t>the feature</w:t>
      </w:r>
      <w:r w:rsidRPr="00397E01">
        <w:t xml:space="preserve"> plan. Out of all base features, Social_Support (0.098) and Sleep_Quality (0.087) are the most significant, which is supported by the already known psychological studies of protective variables </w:t>
      </w:r>
      <w:sdt>
        <w:sdtPr>
          <w:rPr>
            <w:color w:val="000000"/>
          </w:rPr>
          <w:tag w:val="MENDELEY_CITATION_v3_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"/>
          <w:id w:val="-1402753472"/>
          <w:placeholder>
            <w:docPart w:val="DefaultPlaceholder_-1854013440"/>
          </w:placeholder>
        </w:sdtPr>
        <w:sdtContent>
          <w:r w:rsidR="00890C6E" w:rsidRPr="00890C6E">
            <w:rPr>
              <w:color w:val="000000"/>
            </w:rPr>
            <w:t>[13]</w:t>
          </w:r>
        </w:sdtContent>
      </w:sdt>
      <w:sdt>
        <w:sdtPr>
          <w:rPr>
            <w:color w:val="000000"/>
          </w:rPr>
          <w:tag w:val="MENDELEY_CITATION_v3_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"/>
          <w:id w:val="1846508953"/>
          <w:placeholder>
            <w:docPart w:val="DefaultPlaceholder_-1854013440"/>
          </w:placeholder>
        </w:sdtPr>
        <w:sdtContent>
          <w:r w:rsidR="00890C6E" w:rsidRPr="00890C6E">
            <w:rPr>
              <w:color w:val="000000"/>
            </w:rPr>
            <w:t>[16]</w:t>
          </w:r>
        </w:sdtContent>
      </w:sdt>
      <w:r w:rsidR="00672A46" w:rsidRPr="00672A46">
        <w:rPr>
          <w:lang w:val="en-IN"/>
        </w:rPr>
        <w:t>.</w:t>
      </w:r>
    </w:p>
    <w:p w14:paraId="226BCF9C" w14:textId="5793FEAE" w:rsidR="00672A46" w:rsidRPr="00672A46" w:rsidRDefault="004A03E6" w:rsidP="004A03E6">
      <w:pPr>
        <w:spacing w:after="240"/>
        <w:jc w:val="both"/>
        <w:rPr>
          <w:lang w:val="en-IN"/>
        </w:rPr>
      </w:pPr>
      <w:r w:rsidRPr="004A03E6">
        <w:rPr>
          <w:noProof/>
          <w:lang w:val="en-IN"/>
        </w:rPr>
        <w:drawing>
          <wp:inline distT="0" distB="0" distL="0" distR="0" wp14:anchorId="639E318D" wp14:editId="4CDA5494">
            <wp:extent cx="3089853" cy="1745038"/>
            <wp:effectExtent l="0" t="0" r="0" b="7620"/>
            <wp:docPr id="18742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4376"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3101236" cy="1751467"/>
                    </a:xfrm>
                    <a:prstGeom prst="rect">
                      <a:avLst/>
                    </a:prstGeom>
                  </pic:spPr>
                </pic:pic>
              </a:graphicData>
            </a:graphic>
          </wp:inline>
        </w:drawing>
      </w:r>
    </w:p>
    <w:p w14:paraId="1D086186" w14:textId="77777777" w:rsidR="00672A46" w:rsidRDefault="00672A46" w:rsidP="007E71EE">
      <w:pPr>
        <w:spacing w:after="240"/>
        <w:rPr>
          <w:sz w:val="18"/>
          <w:szCs w:val="18"/>
          <w:lang w:val="en-IN"/>
        </w:rPr>
      </w:pPr>
      <w:r w:rsidRPr="00672A46">
        <w:rPr>
          <w:sz w:val="18"/>
          <w:szCs w:val="18"/>
          <w:lang w:val="en-IN"/>
        </w:rPr>
        <w:t>Fig. 4. Top-10 Permutation Feature Importance Scores</w:t>
      </w:r>
    </w:p>
    <w:p w14:paraId="6F788C6E" w14:textId="4E4D3545" w:rsidR="00E628AF" w:rsidRDefault="003A4B6F" w:rsidP="00E628AF">
      <w:pPr>
        <w:spacing w:after="240"/>
        <w:ind w:firstLine="288"/>
        <w:jc w:val="both"/>
      </w:pPr>
      <w:r w:rsidRPr="003A4B6F">
        <w:t xml:space="preserve">Fig. 4 shows the bar chart of the top-10 </w:t>
      </w:r>
      <w:r w:rsidR="004A03E6">
        <w:t>feature-importance scores used</w:t>
      </w:r>
      <w:r w:rsidRPr="003A4B6F">
        <w:t xml:space="preserve"> by the model. The most influential features are the Resilience Factor, Risk Index</w:t>
      </w:r>
      <w:r w:rsidR="004A03E6">
        <w:t>,</w:t>
      </w:r>
      <w:r w:rsidRPr="003A4B6F">
        <w:t xml:space="preserve"> and Stability Index</w:t>
      </w:r>
      <w:r w:rsidR="004A03E6">
        <w:t>; this</w:t>
      </w:r>
      <w:r w:rsidRPr="003A4B6F">
        <w:t xml:space="preserve"> means that engineered composite metrics are important. Social Support and Sleep Quality are also among the base features that </w:t>
      </w:r>
      <w:r w:rsidR="004A03E6">
        <w:t>make significant contributions</w:t>
      </w:r>
      <w:r w:rsidRPr="003A4B6F">
        <w:t xml:space="preserve"> to the predictions. All in all, the figure indicates that both the engineered and psychological features can help in </w:t>
      </w:r>
      <w:r w:rsidR="004A03E6">
        <w:t xml:space="preserve">the </w:t>
      </w:r>
      <w:r w:rsidRPr="003A4B6F">
        <w:t>proper classification of mental health.</w:t>
      </w:r>
    </w:p>
    <w:p w14:paraId="6F1A3927" w14:textId="6C557A58" w:rsidR="00945F6E" w:rsidRPr="00945F6E" w:rsidRDefault="00945F6E" w:rsidP="00945F6E">
      <w:pPr>
        <w:spacing w:after="240"/>
      </w:pPr>
      <w:r>
        <w:rPr>
          <w:noProof/>
        </w:rPr>
        <w:drawing>
          <wp:inline distT="0" distB="0" distL="0" distR="0" wp14:anchorId="7E68158D" wp14:editId="5E855D66">
            <wp:extent cx="3088005" cy="1939852"/>
            <wp:effectExtent l="0" t="0" r="0" b="3810"/>
            <wp:docPr id="177543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rcRect t="1853"/>
                    <a:stretch>
                      <a:fillRect/>
                    </a:stretch>
                  </pic:blipFill>
                  <pic:spPr bwMode="auto">
                    <a:xfrm>
                      <a:off x="0" y="0"/>
                      <a:ext cx="3103518" cy="1949597"/>
                    </a:xfrm>
                    <a:prstGeom prst="rect">
                      <a:avLst/>
                    </a:prstGeom>
                    <a:noFill/>
                    <a:ln>
                      <a:noFill/>
                    </a:ln>
                    <a:extLst>
                      <a:ext uri="{53640926-AAD7-44D8-BBD7-CCE9431645EC}">
                        <a14:shadowObscured xmlns:a14="http://schemas.microsoft.com/office/drawing/2010/main"/>
                      </a:ext>
                    </a:extLst>
                  </pic:spPr>
                </pic:pic>
              </a:graphicData>
            </a:graphic>
          </wp:inline>
        </w:drawing>
      </w:r>
      <w:r w:rsidRPr="00945F6E">
        <w:rPr>
          <w:bCs/>
          <w:sz w:val="18"/>
          <w:szCs w:val="18"/>
          <w:lang w:val="en-IN"/>
        </w:rPr>
        <w:t xml:space="preserve">Fig. </w:t>
      </w:r>
      <w:r w:rsidR="00E7288E">
        <w:rPr>
          <w:bCs/>
          <w:sz w:val="18"/>
          <w:szCs w:val="18"/>
          <w:lang w:val="en-IN"/>
        </w:rPr>
        <w:t>5</w:t>
      </w:r>
      <w:r w:rsidRPr="00945F6E">
        <w:rPr>
          <w:bCs/>
          <w:sz w:val="18"/>
          <w:szCs w:val="18"/>
          <w:lang w:val="en-IN"/>
        </w:rPr>
        <w:t>. Combined Multiclass ROC Curve: HistGradientBoosting</w:t>
      </w:r>
    </w:p>
    <w:p w14:paraId="77C87382" w14:textId="73DB6120" w:rsidR="00945F6E" w:rsidRDefault="00E7288E" w:rsidP="00E7288E">
      <w:pPr>
        <w:ind w:firstLine="288"/>
        <w:jc w:val="both"/>
        <w:rPr>
          <w:lang w:val="en-IN"/>
        </w:rPr>
      </w:pPr>
      <w:r w:rsidRPr="00E7288E">
        <w:lastRenderedPageBreak/>
        <w:t>Fig</w:t>
      </w:r>
      <w:r>
        <w:t>ure</w:t>
      </w:r>
      <w:r w:rsidRPr="00E7288E">
        <w:t xml:space="preserve"> </w:t>
      </w:r>
      <w:r>
        <w:t>5</w:t>
      </w:r>
      <w:r w:rsidRPr="00E7288E">
        <w:t xml:space="preserve"> shows the one-vs-rest multiclass Receiver Operating Characteristic (ROC) curves of the HistGradientBoosting model on the test set (N = 3,000). The True Positive Rate is plotted against the False Positive Rate for each wellbeing class (random classifier is indicated with the dashed diagonal). The HistGBM classifier shows near-perfect classification accuracy for the "Excellent" and "Very poor" classes (AUC = 1.00), due to the separability of the extremes in the feature space. The “Good” and “Poor” classes reach AUC = 0.98, and the "Average" class, being the modal and most diverse class, reaches AUC = 0.97. All the curves climb rapidly in the low false-positive-rate area, which confirms that the model has high sensitivity with low false alarms for all five ordinal classes. The macro-averaged AUC of about 0.99 is in line with the high macro-F1 score (0.85) in Table I, and highlights the potential of HistGBM for ordinal mental health classification.</w:t>
      </w:r>
    </w:p>
    <w:p w14:paraId="659220F4" w14:textId="0A00A85C" w:rsidR="00672A46" w:rsidRPr="00672A46" w:rsidRDefault="00672A46" w:rsidP="00F61A2D">
      <w:pPr>
        <w:pStyle w:val="Heading2"/>
        <w:rPr>
          <w:lang w:val="en-IN"/>
        </w:rPr>
      </w:pPr>
      <w:r w:rsidRPr="00672A46">
        <w:rPr>
          <w:lang w:val="en-IN"/>
        </w:rPr>
        <w:t>Generative AI Counseling Evaluation</w:t>
      </w:r>
    </w:p>
    <w:p w14:paraId="32071139" w14:textId="41D69FBE" w:rsidR="00672A46" w:rsidRPr="00672A46" w:rsidRDefault="003A4B6F" w:rsidP="00672A46">
      <w:pPr>
        <w:spacing w:after="240"/>
        <w:ind w:firstLine="288"/>
        <w:jc w:val="both"/>
        <w:rPr>
          <w:lang w:val="en-IN"/>
        </w:rPr>
      </w:pPr>
      <w:r w:rsidRPr="003A4B6F">
        <w:t xml:space="preserve">The qualitative assessment of the integrated Gemini 2.5 Flash counseling module was performed in three operating modes. The system </w:t>
      </w:r>
      <w:r w:rsidR="004A03E6">
        <w:t>prompts the</w:t>
      </w:r>
      <w:r w:rsidRPr="003A4B6F">
        <w:t xml:space="preserve"> engineering structure </w:t>
      </w:r>
      <w:r w:rsidR="004A03E6">
        <w:t>to translate</w:t>
      </w:r>
      <w:r w:rsidRPr="003A4B6F">
        <w:t xml:space="preserve"> the ML prediction level, probability distribution, and user profile into a clinical persona. The model utilizes the CBT CatchCheckChange model in Cognitive Reframing mode. Roleplay mode is an imitation of occupationally relevant stressor situations. The Clinical Report mode produces documentation in the form of SOAP</w:t>
      </w:r>
      <w:r w:rsidR="00672A46" w:rsidRPr="00672A46">
        <w:rPr>
          <w:lang w:val="en-IN"/>
        </w:rPr>
        <w:t>.</w:t>
      </w:r>
    </w:p>
    <w:p w14:paraId="4A37BF1A" w14:textId="5E393494" w:rsidR="00E628AF" w:rsidRDefault="0075293C" w:rsidP="00E628AF">
      <w:pPr>
        <w:spacing w:after="240"/>
        <w:ind w:firstLine="288"/>
        <w:jc w:val="both"/>
        <w:rPr>
          <w:lang w:val="en-IN"/>
        </w:rPr>
      </w:pPr>
      <w:r w:rsidRPr="0075293C">
        <w:t>Trials with user simulation on 50 synthetic profiles showed a steady compliance with anti-hallucinating restrictions and compulsory use of professional referral, and a timely response rate of 96.0</w:t>
      </w:r>
      <w:r w:rsidR="00672A46" w:rsidRPr="00672A46">
        <w:rPr>
          <w:lang w:val="en-IN"/>
        </w:rPr>
        <w:t>.</w:t>
      </w:r>
    </w:p>
    <w:p w14:paraId="1E574480" w14:textId="0891089C" w:rsidR="00E24612" w:rsidRPr="00E24612" w:rsidRDefault="00E24612" w:rsidP="00E24612">
      <w:pPr>
        <w:spacing w:after="240"/>
        <w:rPr>
          <w:lang w:val="en-IN"/>
        </w:rPr>
      </w:pPr>
      <w:r>
        <w:rPr>
          <w:noProof/>
        </w:rPr>
        <w:drawing>
          <wp:inline distT="0" distB="0" distL="0" distR="0" wp14:anchorId="6A240E58" wp14:editId="7093658E">
            <wp:extent cx="3124745" cy="2627630"/>
            <wp:effectExtent l="0" t="0" r="0" b="1270"/>
            <wp:docPr id="1678886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cstate="print">
                      <a:extLst>
                        <a:ext uri="{BEBA8EAE-BF5A-486C-A8C5-ECC9F3942E4B}">
                          <a14:imgProps xmlns:a14="http://schemas.microsoft.com/office/drawing/2010/main">
                            <a14:imgLayer r:embed="rId24">
                              <a14:imgEffect>
                                <a14:sharpenSoften amount="25000"/>
                              </a14:imgEffect>
                              <a14:imgEffect>
                                <a14:saturation sat="200000"/>
                              </a14:imgEffect>
                            </a14:imgLayer>
                          </a14:imgProps>
                        </a:ext>
                        <a:ext uri="{28A0092B-C50C-407E-A947-70E740481C1C}">
                          <a14:useLocalDpi xmlns:a14="http://schemas.microsoft.com/office/drawing/2010/main" val="0"/>
                        </a:ext>
                      </a:extLst>
                    </a:blip>
                    <a:srcRect l="740"/>
                    <a:stretch>
                      <a:fillRect/>
                    </a:stretch>
                  </pic:blipFill>
                  <pic:spPr bwMode="auto">
                    <a:xfrm>
                      <a:off x="0" y="0"/>
                      <a:ext cx="3126769" cy="262933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E24612">
        <w:rPr>
          <w:bCs/>
          <w:sz w:val="18"/>
          <w:szCs w:val="18"/>
          <w:lang w:val="en-IN"/>
        </w:rPr>
        <w:t>Fig. 6. Impact of Sleep Duration on Wellbeing Tiers</w:t>
      </w:r>
    </w:p>
    <w:p w14:paraId="39C57417" w14:textId="45FC31E2" w:rsidR="00E24612" w:rsidRDefault="00E24612" w:rsidP="00E24612">
      <w:pPr>
        <w:spacing w:after="240"/>
        <w:ind w:firstLine="288"/>
        <w:jc w:val="both"/>
      </w:pPr>
      <w:r w:rsidRPr="00E24612">
        <w:t xml:space="preserve">The association between sleep duration categories (Less than 5 h, 5-6 h, 6-7 h, 7-8 h, More than 8 h) and the five wellbeing categories is shown in Fig. 6. The most striking observation is the overwhelming skew of "Very poor" wellbeing (grey bars) towards the less-than-5-hours group (~1225), which virtually disappears in the more-than-8-hours group. On the other hand, the "Excellent" wellbeing count (orange bars) is dramatically higher for longer sleep, peaking </w:t>
      </w:r>
      <w:r w:rsidRPr="00E24612">
        <w:t xml:space="preserve">at the more-than-8-hours group (1,280). The counts for “Good” and “Average” </w:t>
      </w:r>
      <w:r w:rsidR="00D21DB0">
        <w:t>well-being</w:t>
      </w:r>
      <w:r w:rsidRPr="00E24612">
        <w:t xml:space="preserve"> are relatively consistent across moderate sleep duration (6-8 h), while "Poor" </w:t>
      </w:r>
      <w:r w:rsidR="00D21DB0">
        <w:t>well-being</w:t>
      </w:r>
      <w:r w:rsidRPr="00E24612">
        <w:t xml:space="preserve"> counts decrease with longer sleep duration. These patterns demonstrate the empirical rationale for including Sleep_Duration in the Stability Index (SI) composite feature, and also confirm well-established neuropsychological findings linking sleep to mental </w:t>
      </w:r>
      <w:r w:rsidR="00D21DB0">
        <w:t>well-being</w:t>
      </w:r>
      <w:r w:rsidRPr="00E24612">
        <w:t>.</w:t>
      </w:r>
    </w:p>
    <w:p w14:paraId="79FB1C76" w14:textId="4AAFC9DB" w:rsidR="00BB0D52" w:rsidRDefault="00D21DB0" w:rsidP="00E24612">
      <w:pPr>
        <w:spacing w:after="240"/>
        <w:ind w:firstLine="288"/>
        <w:jc w:val="both"/>
        <w:rPr>
          <w:lang w:val="en-IN"/>
        </w:rPr>
      </w:pPr>
      <w:r w:rsidRPr="00D21DB0">
        <w:t xml:space="preserve">In terms of CBT, your profile displays a strong link between your thoughts and feelings. The common concerns with "Financial Responsibilities" and "Future Security" likely play a large role in you feeling "Stressed Often" and "Overwhelmed Often" and experiencing "Rarely" feeling "Positive/Motivated". This can lead to more "Difficulty Concentrating" and "Trouble Focusing". Even with strong foundational habits (such as exercising regularly, getting good sleep, having significant social support and feeling comfortable talking about stress), the current unemployment and concerns about finances and the future appear to be a major stressor for your </w:t>
      </w:r>
      <w:r>
        <w:t>cognition</w:t>
      </w:r>
    </w:p>
    <w:p w14:paraId="4D9ED09B" w14:textId="6AD9CDF1" w:rsidR="00672A46" w:rsidRPr="00672A46" w:rsidRDefault="00672A46" w:rsidP="00426F6A">
      <w:pPr>
        <w:pStyle w:val="Heading2"/>
        <w:rPr>
          <w:lang w:val="en-IN"/>
        </w:rPr>
      </w:pPr>
      <w:r w:rsidRPr="00672A46">
        <w:rPr>
          <w:lang w:val="en-IN"/>
        </w:rPr>
        <w:t>Statistical Significance</w:t>
      </w:r>
    </w:p>
    <w:p w14:paraId="60B5BA40" w14:textId="274BCD40" w:rsidR="00672A46" w:rsidRPr="00672A46" w:rsidRDefault="0075293C" w:rsidP="00672A46">
      <w:pPr>
        <w:spacing w:after="240"/>
        <w:ind w:firstLine="288"/>
        <w:jc w:val="both"/>
        <w:rPr>
          <w:lang w:val="en-IN"/>
        </w:rPr>
      </w:pPr>
      <w:r w:rsidRPr="0075293C">
        <w:t>The RF and the HistGBM predictions were compared using the McNemar test on the test set. The chi-squared value 18.42 (p = less than 0.001) shows that there is a statistically significant performance difference</w:t>
      </w:r>
      <w:r w:rsidR="0041502E">
        <w:t>,</w:t>
      </w:r>
      <w:r w:rsidRPr="0075293C">
        <w:t xml:space="preserve"> and the best classifier in this ordinal mental health classification task is HistGBM</w:t>
      </w:r>
      <w:r w:rsidR="00672A46" w:rsidRPr="00672A46">
        <w:rPr>
          <w:lang w:val="en-IN"/>
        </w:rPr>
        <w:t>.</w:t>
      </w:r>
    </w:p>
    <w:p w14:paraId="36B71154" w14:textId="355967DC" w:rsidR="00672A46" w:rsidRPr="00672A46" w:rsidRDefault="00E628AF" w:rsidP="00E628AF">
      <w:pPr>
        <w:spacing w:after="240"/>
        <w:ind w:firstLine="288"/>
        <w:jc w:val="right"/>
        <w:rPr>
          <w:lang w:val="en-IN"/>
        </w:rPr>
      </w:pPr>
      <m:oMath>
        <m:r>
          <w:rPr>
            <w:rFonts w:ascii="Cambria Math" w:hAnsi="Cambria Math"/>
            <w:lang w:val="en-IN"/>
          </w:rPr>
          <m:t xml:space="preserve">χ² = </m:t>
        </m:r>
        <m:f>
          <m:fPr>
            <m:ctrlPr>
              <w:rPr>
                <w:rFonts w:ascii="Cambria Math" w:hAnsi="Cambria Math"/>
                <w:i/>
                <w:iCs/>
                <w:lang w:val="en-IN"/>
              </w:rPr>
            </m:ctrlPr>
          </m:fPr>
          <m:num>
            <m:r>
              <w:rPr>
                <w:rFonts w:ascii="Cambria Math" w:hAnsi="Cambria Math"/>
                <w:lang w:val="en-IN"/>
              </w:rPr>
              <m:t xml:space="preserve">(b - c)² </m:t>
            </m:r>
          </m:num>
          <m:den>
            <m:r>
              <w:rPr>
                <w:rFonts w:ascii="Cambria Math" w:hAnsi="Cambria Math"/>
                <w:lang w:val="en-IN"/>
              </w:rPr>
              <m:t>(b + c)</m:t>
            </m:r>
          </m:den>
        </m:f>
      </m:oMath>
      <w:r w:rsidR="00672A46" w:rsidRPr="00672A46">
        <w:rPr>
          <w:lang w:val="en-IN"/>
        </w:rPr>
        <w:t xml:space="preserve">    </w:t>
      </w:r>
      <w:r>
        <w:rPr>
          <w:lang w:val="en-IN"/>
        </w:rPr>
        <w:tab/>
      </w:r>
      <w:r>
        <w:rPr>
          <w:lang w:val="en-IN"/>
        </w:rPr>
        <w:tab/>
      </w:r>
      <w:r>
        <w:rPr>
          <w:lang w:val="en-IN"/>
        </w:rPr>
        <w:tab/>
      </w:r>
      <w:r w:rsidR="00672A46" w:rsidRPr="00672A46">
        <w:rPr>
          <w:lang w:val="en-IN"/>
        </w:rPr>
        <w:t>(10)</w:t>
      </w:r>
    </w:p>
    <w:p w14:paraId="25B32539" w14:textId="4D71A0DD" w:rsidR="00BB015F" w:rsidRPr="002E1774" w:rsidRDefault="00934A17" w:rsidP="00BB015F">
      <w:pPr>
        <w:spacing w:after="240"/>
        <w:ind w:firstLine="288"/>
        <w:jc w:val="both"/>
        <w:rPr>
          <w:rFonts w:eastAsia="Times New Roman"/>
          <w:lang w:val="en-IN" w:eastAsia="en-IN"/>
        </w:rPr>
      </w:pPr>
      <w:r w:rsidRPr="00934A17">
        <w:t>b and c are the elements of the paired disagreement matrix that are off-diagonal between the two models.</w:t>
      </w:r>
    </w:p>
    <w:p w14:paraId="28A26978" w14:textId="52221631" w:rsidR="00EA4BCE" w:rsidRPr="00EA4BCE" w:rsidRDefault="00EA4BCE" w:rsidP="00EA4BCE">
      <w:pPr>
        <w:keepNext/>
        <w:keepLines/>
        <w:numPr>
          <w:ilvl w:val="0"/>
          <w:numId w:val="4"/>
        </w:numPr>
        <w:tabs>
          <w:tab w:val="clear" w:pos="3263"/>
          <w:tab w:val="left" w:pos="216"/>
          <w:tab w:val="num" w:pos="360"/>
          <w:tab w:val="num" w:pos="3479"/>
        </w:tabs>
        <w:spacing w:before="160" w:after="80"/>
        <w:ind w:firstLine="0"/>
        <w:outlineLvl w:val="0"/>
        <w:rPr>
          <w:smallCaps/>
          <w:noProof/>
        </w:rPr>
      </w:pPr>
      <w:r w:rsidRPr="00EA4BCE">
        <w:rPr>
          <w:rFonts w:eastAsia="Times New Roman"/>
          <w:smallCaps/>
          <w:noProof/>
        </w:rPr>
        <w:t>Conclusion</w:t>
      </w:r>
    </w:p>
    <w:p w14:paraId="4C4FFF54" w14:textId="42154769" w:rsidR="0021049A" w:rsidRDefault="00B35430" w:rsidP="0021049A">
      <w:pPr>
        <w:tabs>
          <w:tab w:val="left" w:pos="288"/>
        </w:tabs>
        <w:spacing w:after="120" w:line="228" w:lineRule="auto"/>
        <w:ind w:firstLine="288"/>
        <w:jc w:val="both"/>
        <w:rPr>
          <w:noProof/>
        </w:rPr>
      </w:pPr>
      <w:r w:rsidRPr="00B35430">
        <w:rPr>
          <w:noProof/>
        </w:rPr>
        <w:t>The present paper introduced an AI-enhanced mental health prediction system featuring ensemble ML classifiers, as well as a generative AI counseling interface. A sentence-level augmentation pipeline, which began with 100 primary survey responses</w:t>
      </w:r>
      <w:r w:rsidR="0041502E">
        <w:rPr>
          <w:noProof/>
        </w:rPr>
        <w:t>,</w:t>
      </w:r>
      <w:r w:rsidRPr="00B35430">
        <w:rPr>
          <w:noProof/>
        </w:rPr>
        <w:t xml:space="preserve"> generated 15,000 balanced training examples. To increase the model discriminability, three clinically based composite measures ( Resilience Factor, Risk Index, and Stability Index ) were obtained</w:t>
      </w:r>
      <w:r w:rsidR="0021049A">
        <w:rPr>
          <w:noProof/>
        </w:rPr>
        <w:t>.</w:t>
      </w:r>
    </w:p>
    <w:p w14:paraId="3403202B" w14:textId="7C241365" w:rsidR="0021049A" w:rsidRDefault="00FE5B10" w:rsidP="0021049A">
      <w:pPr>
        <w:tabs>
          <w:tab w:val="left" w:pos="288"/>
        </w:tabs>
        <w:spacing w:after="120" w:line="228" w:lineRule="auto"/>
        <w:ind w:firstLine="288"/>
        <w:jc w:val="both"/>
        <w:rPr>
          <w:noProof/>
        </w:rPr>
      </w:pPr>
      <w:r w:rsidRPr="00FE5B10">
        <w:rPr>
          <w:noProof/>
        </w:rPr>
        <w:t>Random Forest (</w:t>
      </w:r>
      <w:r w:rsidR="000966C5">
        <w:rPr>
          <w:noProof/>
        </w:rPr>
        <w:t>78</w:t>
      </w:r>
      <w:r w:rsidRPr="00FE5B10">
        <w:rPr>
          <w:noProof/>
        </w:rPr>
        <w:t>.</w:t>
      </w:r>
      <w:r w:rsidR="000E665F">
        <w:rPr>
          <w:noProof/>
        </w:rPr>
        <w:t>9</w:t>
      </w:r>
      <w:r w:rsidRPr="00FE5B10">
        <w:rPr>
          <w:noProof/>
        </w:rPr>
        <w:t>%) was less accurate in classification than HistGradientBoosting (</w:t>
      </w:r>
      <w:r w:rsidR="000E665F">
        <w:rPr>
          <w:noProof/>
        </w:rPr>
        <w:t>87</w:t>
      </w:r>
      <w:r w:rsidRPr="00FE5B10">
        <w:rPr>
          <w:noProof/>
        </w:rPr>
        <w:t>.</w:t>
      </w:r>
      <w:r w:rsidR="000E665F">
        <w:rPr>
          <w:noProof/>
        </w:rPr>
        <w:t>5</w:t>
      </w:r>
      <w:r w:rsidRPr="00FE5B10">
        <w:rPr>
          <w:noProof/>
        </w:rPr>
        <w:t>%), which was statistically significant (p &lt; 0.001). Combining with the Gemini 2.5 Flash LLM showed that predictive ML could be scaled and coupled with empathetic counseling compatible with CBT</w:t>
      </w:r>
      <w:r w:rsidR="0021049A">
        <w:rPr>
          <w:noProof/>
        </w:rPr>
        <w:t>.</w:t>
      </w:r>
    </w:p>
    <w:p w14:paraId="71DB076A" w14:textId="6189407D" w:rsidR="003B27F5" w:rsidRPr="003B27F5" w:rsidRDefault="00FE5B10" w:rsidP="0021049A">
      <w:pPr>
        <w:tabs>
          <w:tab w:val="left" w:pos="288"/>
        </w:tabs>
        <w:spacing w:after="120" w:line="228" w:lineRule="auto"/>
        <w:ind w:firstLine="288"/>
        <w:jc w:val="both"/>
        <w:rPr>
          <w:noProof/>
          <w:lang w:val="en-IN"/>
        </w:rPr>
      </w:pPr>
      <w:r w:rsidRPr="00FE5B10">
        <w:rPr>
          <w:noProof/>
        </w:rPr>
        <w:t>Future research will seek longitudinal data to collect, federated learning to train models without violating privacy, and to validate the counseling module with the ratings of the licensed clinical psychologists. Another direction of increasing the predictive fidelity of the prediction is to expand the occupational segmentation and include physiological sensor data (wearable-derived HRV, sleep tracking)</w:t>
      </w:r>
      <w:r w:rsidR="0021049A">
        <w:rPr>
          <w:noProof/>
        </w:rPr>
        <w:t>.</w:t>
      </w:r>
    </w:p>
    <w:p w14:paraId="2BC1CCA0" w14:textId="1D39971A" w:rsidR="00FB3292" w:rsidRPr="00C50319" w:rsidRDefault="00FB3292" w:rsidP="00A83B5A">
      <w:pPr>
        <w:spacing w:before="40" w:after="40"/>
        <w:ind w:left="360" w:hanging="360"/>
        <w:jc w:val="both"/>
        <w:rPr>
          <w:rFonts w:eastAsia="Times New Roman"/>
          <w:sz w:val="16"/>
          <w:szCs w:val="16"/>
          <w:lang w:val="en-IN" w:eastAsia="en-IN"/>
        </w:rPr>
      </w:pPr>
    </w:p>
    <w:sectPr w:rsidR="00FB3292" w:rsidRPr="00C50319" w:rsidSect="00432D7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CA54" w14:textId="77777777" w:rsidR="00E45737" w:rsidRPr="00FA457B" w:rsidRDefault="00E45737" w:rsidP="001A3B3D">
      <w:r w:rsidRPr="00FA457B">
        <w:separator/>
      </w:r>
    </w:p>
  </w:endnote>
  <w:endnote w:type="continuationSeparator" w:id="0">
    <w:p w14:paraId="531AB030" w14:textId="77777777" w:rsidR="00E45737" w:rsidRPr="00FA457B" w:rsidRDefault="00E45737" w:rsidP="001A3B3D">
      <w:r w:rsidRPr="00FA45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E817" w14:textId="2B3048F2" w:rsidR="001A3B3D" w:rsidRPr="00FA457B"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3EDBF" w14:textId="77777777" w:rsidR="00E45737" w:rsidRPr="00FA457B" w:rsidRDefault="00E45737" w:rsidP="001A3B3D">
      <w:r w:rsidRPr="00FA457B">
        <w:separator/>
      </w:r>
    </w:p>
  </w:footnote>
  <w:footnote w:type="continuationSeparator" w:id="0">
    <w:p w14:paraId="69250910" w14:textId="77777777" w:rsidR="00E45737" w:rsidRPr="00FA457B" w:rsidRDefault="00E45737" w:rsidP="001A3B3D">
      <w:r w:rsidRPr="00FA457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A000F4B"/>
    <w:multiLevelType w:val="hybridMultilevel"/>
    <w:tmpl w:val="E78468D6"/>
    <w:lvl w:ilvl="0" w:tplc="DE5E52D0">
      <w:start w:val="1"/>
      <w:numFmt w:val="lowerRoman"/>
      <w:lvlText w:val="(%1)"/>
      <w:lvlJc w:val="left"/>
      <w:pPr>
        <w:ind w:left="644" w:hanging="3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89603E"/>
    <w:multiLevelType w:val="multilevel"/>
    <w:tmpl w:val="1570C26C"/>
    <w:lvl w:ilvl="0">
      <w:start w:val="1"/>
      <w:numFmt w:val="upperRoman"/>
      <w:pStyle w:val="Heading1"/>
      <w:lvlText w:val="%1."/>
      <w:lvlJc w:val="center"/>
      <w:pPr>
        <w:tabs>
          <w:tab w:val="num" w:pos="326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44"/>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60"/>
        </w:tabs>
        <w:ind w:left="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ACB57FA"/>
    <w:multiLevelType w:val="multilevel"/>
    <w:tmpl w:val="D01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6E9A4716"/>
    <w:multiLevelType w:val="multilevel"/>
    <w:tmpl w:val="C06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469709">
    <w:abstractNumId w:val="2"/>
  </w:num>
  <w:num w:numId="2" w16cid:durableId="560940520">
    <w:abstractNumId w:val="7"/>
  </w:num>
  <w:num w:numId="3" w16cid:durableId="216596714">
    <w:abstractNumId w:val="0"/>
  </w:num>
  <w:num w:numId="4" w16cid:durableId="1110199601">
    <w:abstractNumId w:val="3"/>
  </w:num>
  <w:num w:numId="5" w16cid:durableId="1766219643">
    <w:abstractNumId w:val="5"/>
  </w:num>
  <w:num w:numId="6" w16cid:durableId="1115952826">
    <w:abstractNumId w:val="8"/>
  </w:num>
  <w:num w:numId="7" w16cid:durableId="860818990">
    <w:abstractNumId w:val="4"/>
  </w:num>
  <w:num w:numId="8" w16cid:durableId="624770753">
    <w:abstractNumId w:val="1"/>
  </w:num>
  <w:num w:numId="9" w16cid:durableId="1731071107">
    <w:abstractNumId w:val="6"/>
  </w:num>
  <w:num w:numId="10" w16cid:durableId="14612183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2B6"/>
    <w:rsid w:val="000052CF"/>
    <w:rsid w:val="00005BDD"/>
    <w:rsid w:val="0003140F"/>
    <w:rsid w:val="00034E5F"/>
    <w:rsid w:val="00035207"/>
    <w:rsid w:val="000449AA"/>
    <w:rsid w:val="0004781E"/>
    <w:rsid w:val="000555FA"/>
    <w:rsid w:val="0006206D"/>
    <w:rsid w:val="00062775"/>
    <w:rsid w:val="00063E9C"/>
    <w:rsid w:val="00064951"/>
    <w:rsid w:val="00071782"/>
    <w:rsid w:val="00073F6E"/>
    <w:rsid w:val="00074C4B"/>
    <w:rsid w:val="0008018C"/>
    <w:rsid w:val="00080F1B"/>
    <w:rsid w:val="00081C8A"/>
    <w:rsid w:val="00082954"/>
    <w:rsid w:val="0008486B"/>
    <w:rsid w:val="000860E2"/>
    <w:rsid w:val="0008758A"/>
    <w:rsid w:val="000909F8"/>
    <w:rsid w:val="00091535"/>
    <w:rsid w:val="0009459B"/>
    <w:rsid w:val="000966C5"/>
    <w:rsid w:val="00096F2F"/>
    <w:rsid w:val="000A1141"/>
    <w:rsid w:val="000A1912"/>
    <w:rsid w:val="000A19E0"/>
    <w:rsid w:val="000A2A61"/>
    <w:rsid w:val="000A3A29"/>
    <w:rsid w:val="000B0155"/>
    <w:rsid w:val="000B30E8"/>
    <w:rsid w:val="000B379C"/>
    <w:rsid w:val="000C1E68"/>
    <w:rsid w:val="000C2D4C"/>
    <w:rsid w:val="000C2FA2"/>
    <w:rsid w:val="000C5A41"/>
    <w:rsid w:val="000C5AF3"/>
    <w:rsid w:val="000C7BBD"/>
    <w:rsid w:val="000C7C30"/>
    <w:rsid w:val="000D4700"/>
    <w:rsid w:val="000D718A"/>
    <w:rsid w:val="000D7466"/>
    <w:rsid w:val="000D787E"/>
    <w:rsid w:val="000E3561"/>
    <w:rsid w:val="000E3663"/>
    <w:rsid w:val="000E665F"/>
    <w:rsid w:val="000E7F63"/>
    <w:rsid w:val="000F1554"/>
    <w:rsid w:val="000F5BF5"/>
    <w:rsid w:val="0010179D"/>
    <w:rsid w:val="00104C00"/>
    <w:rsid w:val="00105B0E"/>
    <w:rsid w:val="00110AFE"/>
    <w:rsid w:val="001124D4"/>
    <w:rsid w:val="001142B6"/>
    <w:rsid w:val="001143D9"/>
    <w:rsid w:val="00125597"/>
    <w:rsid w:val="0012621F"/>
    <w:rsid w:val="0012631A"/>
    <w:rsid w:val="00127EDE"/>
    <w:rsid w:val="0013253A"/>
    <w:rsid w:val="00141931"/>
    <w:rsid w:val="00142E78"/>
    <w:rsid w:val="00143110"/>
    <w:rsid w:val="00143ACE"/>
    <w:rsid w:val="00145A46"/>
    <w:rsid w:val="00147E05"/>
    <w:rsid w:val="00157021"/>
    <w:rsid w:val="00162A98"/>
    <w:rsid w:val="00163B58"/>
    <w:rsid w:val="0016444D"/>
    <w:rsid w:val="0017453B"/>
    <w:rsid w:val="00176155"/>
    <w:rsid w:val="00180507"/>
    <w:rsid w:val="0018277E"/>
    <w:rsid w:val="00185293"/>
    <w:rsid w:val="001902C4"/>
    <w:rsid w:val="0019083A"/>
    <w:rsid w:val="001A0199"/>
    <w:rsid w:val="001A2A1A"/>
    <w:rsid w:val="001A2EFD"/>
    <w:rsid w:val="001A3B3D"/>
    <w:rsid w:val="001A61B6"/>
    <w:rsid w:val="001A6BB7"/>
    <w:rsid w:val="001A6C89"/>
    <w:rsid w:val="001B1574"/>
    <w:rsid w:val="001B67DC"/>
    <w:rsid w:val="001B6C0E"/>
    <w:rsid w:val="001B6F34"/>
    <w:rsid w:val="001C39BE"/>
    <w:rsid w:val="001C4491"/>
    <w:rsid w:val="001C4AEF"/>
    <w:rsid w:val="001D68DA"/>
    <w:rsid w:val="001E3094"/>
    <w:rsid w:val="001E5846"/>
    <w:rsid w:val="001E5949"/>
    <w:rsid w:val="001E5B25"/>
    <w:rsid w:val="001E5FD8"/>
    <w:rsid w:val="001F7C57"/>
    <w:rsid w:val="001F7CEC"/>
    <w:rsid w:val="002003AA"/>
    <w:rsid w:val="00200D61"/>
    <w:rsid w:val="002026EF"/>
    <w:rsid w:val="0020773D"/>
    <w:rsid w:val="00207FCE"/>
    <w:rsid w:val="0021049A"/>
    <w:rsid w:val="00211FF1"/>
    <w:rsid w:val="00221CCD"/>
    <w:rsid w:val="002222B2"/>
    <w:rsid w:val="002254A9"/>
    <w:rsid w:val="00227451"/>
    <w:rsid w:val="002309B0"/>
    <w:rsid w:val="00231D6C"/>
    <w:rsid w:val="0023399C"/>
    <w:rsid w:val="00233CE5"/>
    <w:rsid w:val="00233D97"/>
    <w:rsid w:val="00233E8D"/>
    <w:rsid w:val="002347A2"/>
    <w:rsid w:val="0024657E"/>
    <w:rsid w:val="00246729"/>
    <w:rsid w:val="002467D2"/>
    <w:rsid w:val="00251F35"/>
    <w:rsid w:val="00254ECC"/>
    <w:rsid w:val="0025589A"/>
    <w:rsid w:val="00260AEC"/>
    <w:rsid w:val="00267F0A"/>
    <w:rsid w:val="00272726"/>
    <w:rsid w:val="00272E22"/>
    <w:rsid w:val="00273593"/>
    <w:rsid w:val="0028070F"/>
    <w:rsid w:val="00283235"/>
    <w:rsid w:val="00284822"/>
    <w:rsid w:val="002850E3"/>
    <w:rsid w:val="002858B4"/>
    <w:rsid w:val="00286BA6"/>
    <w:rsid w:val="00293655"/>
    <w:rsid w:val="002937C7"/>
    <w:rsid w:val="002A1E9A"/>
    <w:rsid w:val="002A480A"/>
    <w:rsid w:val="002B1F0C"/>
    <w:rsid w:val="002B276A"/>
    <w:rsid w:val="002B7177"/>
    <w:rsid w:val="002C38C9"/>
    <w:rsid w:val="002C5E58"/>
    <w:rsid w:val="002D1ECD"/>
    <w:rsid w:val="002D3F9B"/>
    <w:rsid w:val="002D6538"/>
    <w:rsid w:val="002E1774"/>
    <w:rsid w:val="002E2827"/>
    <w:rsid w:val="002E731A"/>
    <w:rsid w:val="002F1155"/>
    <w:rsid w:val="002F251E"/>
    <w:rsid w:val="002F3CC1"/>
    <w:rsid w:val="002F652A"/>
    <w:rsid w:val="00303038"/>
    <w:rsid w:val="00310F84"/>
    <w:rsid w:val="00311E66"/>
    <w:rsid w:val="00316E4E"/>
    <w:rsid w:val="00320DBC"/>
    <w:rsid w:val="00323F35"/>
    <w:rsid w:val="0033026A"/>
    <w:rsid w:val="00335C6B"/>
    <w:rsid w:val="0033669B"/>
    <w:rsid w:val="00343320"/>
    <w:rsid w:val="00343765"/>
    <w:rsid w:val="00344F0E"/>
    <w:rsid w:val="00344FC3"/>
    <w:rsid w:val="00352C73"/>
    <w:rsid w:val="00354FCF"/>
    <w:rsid w:val="003566A8"/>
    <w:rsid w:val="00360361"/>
    <w:rsid w:val="00362249"/>
    <w:rsid w:val="003623EC"/>
    <w:rsid w:val="00362579"/>
    <w:rsid w:val="00376E0A"/>
    <w:rsid w:val="00377E8A"/>
    <w:rsid w:val="003851A4"/>
    <w:rsid w:val="0038718F"/>
    <w:rsid w:val="003916DE"/>
    <w:rsid w:val="00397E01"/>
    <w:rsid w:val="003A19E2"/>
    <w:rsid w:val="003A4B6F"/>
    <w:rsid w:val="003B27F5"/>
    <w:rsid w:val="003B4148"/>
    <w:rsid w:val="003B4E04"/>
    <w:rsid w:val="003B58BE"/>
    <w:rsid w:val="003B657D"/>
    <w:rsid w:val="003C26B8"/>
    <w:rsid w:val="003C35E4"/>
    <w:rsid w:val="003C40D8"/>
    <w:rsid w:val="003C5ED3"/>
    <w:rsid w:val="003D6BC9"/>
    <w:rsid w:val="003D717C"/>
    <w:rsid w:val="003E6A00"/>
    <w:rsid w:val="003F2897"/>
    <w:rsid w:val="003F51B8"/>
    <w:rsid w:val="003F5A08"/>
    <w:rsid w:val="003F6D70"/>
    <w:rsid w:val="003F7C85"/>
    <w:rsid w:val="004068B4"/>
    <w:rsid w:val="004133A9"/>
    <w:rsid w:val="00414F72"/>
    <w:rsid w:val="0041502E"/>
    <w:rsid w:val="00420716"/>
    <w:rsid w:val="00426F6A"/>
    <w:rsid w:val="00427AD3"/>
    <w:rsid w:val="004325FB"/>
    <w:rsid w:val="00432C2D"/>
    <w:rsid w:val="00432D77"/>
    <w:rsid w:val="00433434"/>
    <w:rsid w:val="00435734"/>
    <w:rsid w:val="00435EDD"/>
    <w:rsid w:val="00436013"/>
    <w:rsid w:val="004370B9"/>
    <w:rsid w:val="004432BA"/>
    <w:rsid w:val="0044407D"/>
    <w:rsid w:val="0044407E"/>
    <w:rsid w:val="00446F50"/>
    <w:rsid w:val="00447BB9"/>
    <w:rsid w:val="004506D7"/>
    <w:rsid w:val="00452516"/>
    <w:rsid w:val="00453580"/>
    <w:rsid w:val="0046031D"/>
    <w:rsid w:val="00470F8F"/>
    <w:rsid w:val="00471D91"/>
    <w:rsid w:val="004729AB"/>
    <w:rsid w:val="0048019E"/>
    <w:rsid w:val="00480435"/>
    <w:rsid w:val="004826D9"/>
    <w:rsid w:val="00486F6E"/>
    <w:rsid w:val="00487B19"/>
    <w:rsid w:val="004A03E6"/>
    <w:rsid w:val="004A66D0"/>
    <w:rsid w:val="004B45E6"/>
    <w:rsid w:val="004B5955"/>
    <w:rsid w:val="004C3255"/>
    <w:rsid w:val="004C6241"/>
    <w:rsid w:val="004D0E22"/>
    <w:rsid w:val="004D139E"/>
    <w:rsid w:val="004D19D1"/>
    <w:rsid w:val="004D538C"/>
    <w:rsid w:val="004D7147"/>
    <w:rsid w:val="004D72B5"/>
    <w:rsid w:val="004E6E2F"/>
    <w:rsid w:val="004F1F1A"/>
    <w:rsid w:val="004F3D09"/>
    <w:rsid w:val="004F411E"/>
    <w:rsid w:val="005018C6"/>
    <w:rsid w:val="0050531A"/>
    <w:rsid w:val="0050566D"/>
    <w:rsid w:val="005145CB"/>
    <w:rsid w:val="005176ED"/>
    <w:rsid w:val="00525C84"/>
    <w:rsid w:val="00526CA5"/>
    <w:rsid w:val="005273A9"/>
    <w:rsid w:val="005309D0"/>
    <w:rsid w:val="0053149B"/>
    <w:rsid w:val="005340C2"/>
    <w:rsid w:val="00534AAC"/>
    <w:rsid w:val="0054099D"/>
    <w:rsid w:val="00541F9E"/>
    <w:rsid w:val="00544E01"/>
    <w:rsid w:val="0054553A"/>
    <w:rsid w:val="00546A61"/>
    <w:rsid w:val="00550D7C"/>
    <w:rsid w:val="00551B7F"/>
    <w:rsid w:val="00554450"/>
    <w:rsid w:val="00561D2B"/>
    <w:rsid w:val="00564882"/>
    <w:rsid w:val="00565032"/>
    <w:rsid w:val="005655CA"/>
    <w:rsid w:val="0056610F"/>
    <w:rsid w:val="00575BCA"/>
    <w:rsid w:val="00576EDF"/>
    <w:rsid w:val="005773CA"/>
    <w:rsid w:val="005805C6"/>
    <w:rsid w:val="00585152"/>
    <w:rsid w:val="00586377"/>
    <w:rsid w:val="00587423"/>
    <w:rsid w:val="005955F9"/>
    <w:rsid w:val="00596FB3"/>
    <w:rsid w:val="005B0344"/>
    <w:rsid w:val="005B1DCF"/>
    <w:rsid w:val="005B520E"/>
    <w:rsid w:val="005B5D6D"/>
    <w:rsid w:val="005B73A7"/>
    <w:rsid w:val="005C4392"/>
    <w:rsid w:val="005C4B1E"/>
    <w:rsid w:val="005D18FC"/>
    <w:rsid w:val="005D3E38"/>
    <w:rsid w:val="005E2800"/>
    <w:rsid w:val="005E32BB"/>
    <w:rsid w:val="005E377E"/>
    <w:rsid w:val="005E460B"/>
    <w:rsid w:val="005E7492"/>
    <w:rsid w:val="005E7606"/>
    <w:rsid w:val="005F0198"/>
    <w:rsid w:val="005F245F"/>
    <w:rsid w:val="005F4A00"/>
    <w:rsid w:val="005F785E"/>
    <w:rsid w:val="0060114E"/>
    <w:rsid w:val="00605825"/>
    <w:rsid w:val="00605829"/>
    <w:rsid w:val="00607341"/>
    <w:rsid w:val="006153B6"/>
    <w:rsid w:val="00617781"/>
    <w:rsid w:val="006237E8"/>
    <w:rsid w:val="00624EBF"/>
    <w:rsid w:val="006254EE"/>
    <w:rsid w:val="00630479"/>
    <w:rsid w:val="006313CA"/>
    <w:rsid w:val="006359E0"/>
    <w:rsid w:val="00636E1D"/>
    <w:rsid w:val="006402E7"/>
    <w:rsid w:val="00643767"/>
    <w:rsid w:val="00645D22"/>
    <w:rsid w:val="00646019"/>
    <w:rsid w:val="00646C6B"/>
    <w:rsid w:val="00651A08"/>
    <w:rsid w:val="0065392F"/>
    <w:rsid w:val="00654204"/>
    <w:rsid w:val="0065528A"/>
    <w:rsid w:val="00670434"/>
    <w:rsid w:val="006715FD"/>
    <w:rsid w:val="006717E7"/>
    <w:rsid w:val="00672A46"/>
    <w:rsid w:val="00680021"/>
    <w:rsid w:val="0068324F"/>
    <w:rsid w:val="00686734"/>
    <w:rsid w:val="00694676"/>
    <w:rsid w:val="00696081"/>
    <w:rsid w:val="006A0540"/>
    <w:rsid w:val="006A278A"/>
    <w:rsid w:val="006A4645"/>
    <w:rsid w:val="006A67E6"/>
    <w:rsid w:val="006B1694"/>
    <w:rsid w:val="006B4DD1"/>
    <w:rsid w:val="006B6B66"/>
    <w:rsid w:val="006B7D89"/>
    <w:rsid w:val="006C035D"/>
    <w:rsid w:val="006C1F57"/>
    <w:rsid w:val="006C657D"/>
    <w:rsid w:val="006C785E"/>
    <w:rsid w:val="006D3365"/>
    <w:rsid w:val="006F058E"/>
    <w:rsid w:val="006F17F8"/>
    <w:rsid w:val="006F6D3D"/>
    <w:rsid w:val="0070234B"/>
    <w:rsid w:val="00703061"/>
    <w:rsid w:val="00711770"/>
    <w:rsid w:val="00711898"/>
    <w:rsid w:val="00712BED"/>
    <w:rsid w:val="007158EB"/>
    <w:rsid w:val="00715BEA"/>
    <w:rsid w:val="00717464"/>
    <w:rsid w:val="0073143A"/>
    <w:rsid w:val="00733D76"/>
    <w:rsid w:val="00740EEA"/>
    <w:rsid w:val="00744E6D"/>
    <w:rsid w:val="0074645E"/>
    <w:rsid w:val="0075018B"/>
    <w:rsid w:val="007520C1"/>
    <w:rsid w:val="0075293C"/>
    <w:rsid w:val="00761C1B"/>
    <w:rsid w:val="00763684"/>
    <w:rsid w:val="0076734B"/>
    <w:rsid w:val="00771F74"/>
    <w:rsid w:val="00772283"/>
    <w:rsid w:val="00775081"/>
    <w:rsid w:val="00785E61"/>
    <w:rsid w:val="00786B71"/>
    <w:rsid w:val="0079260D"/>
    <w:rsid w:val="00794804"/>
    <w:rsid w:val="007A1030"/>
    <w:rsid w:val="007A64CF"/>
    <w:rsid w:val="007A7E22"/>
    <w:rsid w:val="007B33F1"/>
    <w:rsid w:val="007B6DDA"/>
    <w:rsid w:val="007C0308"/>
    <w:rsid w:val="007C2FF2"/>
    <w:rsid w:val="007C4064"/>
    <w:rsid w:val="007C564A"/>
    <w:rsid w:val="007C62F6"/>
    <w:rsid w:val="007C6CCA"/>
    <w:rsid w:val="007C6EA2"/>
    <w:rsid w:val="007C72AF"/>
    <w:rsid w:val="007D5205"/>
    <w:rsid w:val="007D6232"/>
    <w:rsid w:val="007D6486"/>
    <w:rsid w:val="007E1E9F"/>
    <w:rsid w:val="007E2194"/>
    <w:rsid w:val="007E71EE"/>
    <w:rsid w:val="007F05D4"/>
    <w:rsid w:val="007F1F99"/>
    <w:rsid w:val="007F2213"/>
    <w:rsid w:val="007F55D0"/>
    <w:rsid w:val="007F768F"/>
    <w:rsid w:val="007F7B38"/>
    <w:rsid w:val="00800440"/>
    <w:rsid w:val="0080791D"/>
    <w:rsid w:val="00807F26"/>
    <w:rsid w:val="00814097"/>
    <w:rsid w:val="00814EEF"/>
    <w:rsid w:val="008237B7"/>
    <w:rsid w:val="00823951"/>
    <w:rsid w:val="00823D88"/>
    <w:rsid w:val="00824420"/>
    <w:rsid w:val="00835B9C"/>
    <w:rsid w:val="00836367"/>
    <w:rsid w:val="00836518"/>
    <w:rsid w:val="00837AA9"/>
    <w:rsid w:val="00837D45"/>
    <w:rsid w:val="00841B72"/>
    <w:rsid w:val="00845ADC"/>
    <w:rsid w:val="00853E7F"/>
    <w:rsid w:val="00856EDC"/>
    <w:rsid w:val="008573EE"/>
    <w:rsid w:val="00863914"/>
    <w:rsid w:val="00871E15"/>
    <w:rsid w:val="00873603"/>
    <w:rsid w:val="008739E6"/>
    <w:rsid w:val="008849FE"/>
    <w:rsid w:val="00890614"/>
    <w:rsid w:val="00890C6E"/>
    <w:rsid w:val="008914C1"/>
    <w:rsid w:val="008A2C7D"/>
    <w:rsid w:val="008A4C03"/>
    <w:rsid w:val="008A4DB0"/>
    <w:rsid w:val="008A7127"/>
    <w:rsid w:val="008B06BB"/>
    <w:rsid w:val="008B26DF"/>
    <w:rsid w:val="008B2DD2"/>
    <w:rsid w:val="008B3799"/>
    <w:rsid w:val="008C000E"/>
    <w:rsid w:val="008C0E02"/>
    <w:rsid w:val="008C31DA"/>
    <w:rsid w:val="008C3B03"/>
    <w:rsid w:val="008C4302"/>
    <w:rsid w:val="008C4B23"/>
    <w:rsid w:val="008F2D9E"/>
    <w:rsid w:val="008F4EC5"/>
    <w:rsid w:val="008F6E2C"/>
    <w:rsid w:val="009019B7"/>
    <w:rsid w:val="0090324A"/>
    <w:rsid w:val="009141D6"/>
    <w:rsid w:val="0091489F"/>
    <w:rsid w:val="00921AC9"/>
    <w:rsid w:val="00923233"/>
    <w:rsid w:val="00923651"/>
    <w:rsid w:val="00926858"/>
    <w:rsid w:val="00927949"/>
    <w:rsid w:val="009303D9"/>
    <w:rsid w:val="00933118"/>
    <w:rsid w:val="00933C64"/>
    <w:rsid w:val="00934A17"/>
    <w:rsid w:val="00935BBE"/>
    <w:rsid w:val="00940527"/>
    <w:rsid w:val="00944257"/>
    <w:rsid w:val="009459F9"/>
    <w:rsid w:val="00945F6E"/>
    <w:rsid w:val="00947395"/>
    <w:rsid w:val="00951568"/>
    <w:rsid w:val="009532C5"/>
    <w:rsid w:val="00955389"/>
    <w:rsid w:val="00955CCE"/>
    <w:rsid w:val="00961605"/>
    <w:rsid w:val="00967836"/>
    <w:rsid w:val="00972203"/>
    <w:rsid w:val="00973410"/>
    <w:rsid w:val="009802A2"/>
    <w:rsid w:val="0098291F"/>
    <w:rsid w:val="0098315E"/>
    <w:rsid w:val="00985417"/>
    <w:rsid w:val="00990E90"/>
    <w:rsid w:val="009A7C79"/>
    <w:rsid w:val="009B32DB"/>
    <w:rsid w:val="009C5A59"/>
    <w:rsid w:val="009D2235"/>
    <w:rsid w:val="009D3861"/>
    <w:rsid w:val="009D7847"/>
    <w:rsid w:val="009E20D3"/>
    <w:rsid w:val="009E7D5B"/>
    <w:rsid w:val="009F1D79"/>
    <w:rsid w:val="009F47F4"/>
    <w:rsid w:val="009F6F43"/>
    <w:rsid w:val="00A015C3"/>
    <w:rsid w:val="00A059B3"/>
    <w:rsid w:val="00A07BBC"/>
    <w:rsid w:val="00A10B72"/>
    <w:rsid w:val="00A11CCA"/>
    <w:rsid w:val="00A120D9"/>
    <w:rsid w:val="00A1392B"/>
    <w:rsid w:val="00A158DA"/>
    <w:rsid w:val="00A15902"/>
    <w:rsid w:val="00A15938"/>
    <w:rsid w:val="00A2146C"/>
    <w:rsid w:val="00A2256C"/>
    <w:rsid w:val="00A23782"/>
    <w:rsid w:val="00A23E80"/>
    <w:rsid w:val="00A314C4"/>
    <w:rsid w:val="00A351AB"/>
    <w:rsid w:val="00A413F1"/>
    <w:rsid w:val="00A42FAF"/>
    <w:rsid w:val="00A51DFB"/>
    <w:rsid w:val="00A61750"/>
    <w:rsid w:val="00A75B56"/>
    <w:rsid w:val="00A83B5A"/>
    <w:rsid w:val="00A87DCF"/>
    <w:rsid w:val="00A95237"/>
    <w:rsid w:val="00A96DDE"/>
    <w:rsid w:val="00AA0AD0"/>
    <w:rsid w:val="00AB0417"/>
    <w:rsid w:val="00AB1A86"/>
    <w:rsid w:val="00AB6D4F"/>
    <w:rsid w:val="00AC4343"/>
    <w:rsid w:val="00AC4728"/>
    <w:rsid w:val="00AC53BC"/>
    <w:rsid w:val="00AC5A7A"/>
    <w:rsid w:val="00AC647E"/>
    <w:rsid w:val="00AC6E6B"/>
    <w:rsid w:val="00AD019F"/>
    <w:rsid w:val="00AD0752"/>
    <w:rsid w:val="00AE1A08"/>
    <w:rsid w:val="00AE3409"/>
    <w:rsid w:val="00AE4771"/>
    <w:rsid w:val="00AE68EC"/>
    <w:rsid w:val="00AE785B"/>
    <w:rsid w:val="00AF0C8F"/>
    <w:rsid w:val="00AF2319"/>
    <w:rsid w:val="00B03D44"/>
    <w:rsid w:val="00B04F1D"/>
    <w:rsid w:val="00B06D38"/>
    <w:rsid w:val="00B11A60"/>
    <w:rsid w:val="00B11B9C"/>
    <w:rsid w:val="00B12F43"/>
    <w:rsid w:val="00B13D95"/>
    <w:rsid w:val="00B16875"/>
    <w:rsid w:val="00B21086"/>
    <w:rsid w:val="00B22613"/>
    <w:rsid w:val="00B23AF6"/>
    <w:rsid w:val="00B27418"/>
    <w:rsid w:val="00B27BD7"/>
    <w:rsid w:val="00B35430"/>
    <w:rsid w:val="00B35680"/>
    <w:rsid w:val="00B378C3"/>
    <w:rsid w:val="00B41833"/>
    <w:rsid w:val="00B41C0E"/>
    <w:rsid w:val="00B423EC"/>
    <w:rsid w:val="00B42F37"/>
    <w:rsid w:val="00B46A8B"/>
    <w:rsid w:val="00B50FFF"/>
    <w:rsid w:val="00B53603"/>
    <w:rsid w:val="00B552E4"/>
    <w:rsid w:val="00B556E6"/>
    <w:rsid w:val="00B6025A"/>
    <w:rsid w:val="00B71471"/>
    <w:rsid w:val="00B768D1"/>
    <w:rsid w:val="00B77735"/>
    <w:rsid w:val="00B77F65"/>
    <w:rsid w:val="00B82685"/>
    <w:rsid w:val="00B83427"/>
    <w:rsid w:val="00B90EB0"/>
    <w:rsid w:val="00B93DAF"/>
    <w:rsid w:val="00B9409A"/>
    <w:rsid w:val="00B950DF"/>
    <w:rsid w:val="00BA1025"/>
    <w:rsid w:val="00BA3B87"/>
    <w:rsid w:val="00BB015F"/>
    <w:rsid w:val="00BB0528"/>
    <w:rsid w:val="00BB06B7"/>
    <w:rsid w:val="00BB0D52"/>
    <w:rsid w:val="00BB4993"/>
    <w:rsid w:val="00BB5306"/>
    <w:rsid w:val="00BC1FA2"/>
    <w:rsid w:val="00BC30B8"/>
    <w:rsid w:val="00BC3420"/>
    <w:rsid w:val="00BC605E"/>
    <w:rsid w:val="00BD2E3C"/>
    <w:rsid w:val="00BD670B"/>
    <w:rsid w:val="00BD79C4"/>
    <w:rsid w:val="00BE170F"/>
    <w:rsid w:val="00BE2716"/>
    <w:rsid w:val="00BE2F5C"/>
    <w:rsid w:val="00BE4750"/>
    <w:rsid w:val="00BE49ED"/>
    <w:rsid w:val="00BE7321"/>
    <w:rsid w:val="00BE7D3C"/>
    <w:rsid w:val="00BF5EB4"/>
    <w:rsid w:val="00BF5FF6"/>
    <w:rsid w:val="00C0207F"/>
    <w:rsid w:val="00C05527"/>
    <w:rsid w:val="00C07C83"/>
    <w:rsid w:val="00C1165E"/>
    <w:rsid w:val="00C121EB"/>
    <w:rsid w:val="00C151A8"/>
    <w:rsid w:val="00C16117"/>
    <w:rsid w:val="00C22513"/>
    <w:rsid w:val="00C22C13"/>
    <w:rsid w:val="00C26EAA"/>
    <w:rsid w:val="00C3075A"/>
    <w:rsid w:val="00C31857"/>
    <w:rsid w:val="00C3197B"/>
    <w:rsid w:val="00C36AFA"/>
    <w:rsid w:val="00C37E3F"/>
    <w:rsid w:val="00C4453E"/>
    <w:rsid w:val="00C4681D"/>
    <w:rsid w:val="00C50319"/>
    <w:rsid w:val="00C5469F"/>
    <w:rsid w:val="00C55741"/>
    <w:rsid w:val="00C55F14"/>
    <w:rsid w:val="00C6098E"/>
    <w:rsid w:val="00C6253F"/>
    <w:rsid w:val="00C62ADB"/>
    <w:rsid w:val="00C643E4"/>
    <w:rsid w:val="00C72A4C"/>
    <w:rsid w:val="00C72C21"/>
    <w:rsid w:val="00C73820"/>
    <w:rsid w:val="00C7433E"/>
    <w:rsid w:val="00C80AE6"/>
    <w:rsid w:val="00C814BA"/>
    <w:rsid w:val="00C81827"/>
    <w:rsid w:val="00C82B2E"/>
    <w:rsid w:val="00C906C6"/>
    <w:rsid w:val="00C9128E"/>
    <w:rsid w:val="00C919A4"/>
    <w:rsid w:val="00CA4392"/>
    <w:rsid w:val="00CA4C77"/>
    <w:rsid w:val="00CA5842"/>
    <w:rsid w:val="00CA7C7A"/>
    <w:rsid w:val="00CA7EB3"/>
    <w:rsid w:val="00CB1291"/>
    <w:rsid w:val="00CB19DE"/>
    <w:rsid w:val="00CB33FC"/>
    <w:rsid w:val="00CC151F"/>
    <w:rsid w:val="00CC2766"/>
    <w:rsid w:val="00CC393F"/>
    <w:rsid w:val="00CD34CA"/>
    <w:rsid w:val="00CD6F05"/>
    <w:rsid w:val="00CE0312"/>
    <w:rsid w:val="00CE5DEB"/>
    <w:rsid w:val="00CE6018"/>
    <w:rsid w:val="00CF12DB"/>
    <w:rsid w:val="00CF2783"/>
    <w:rsid w:val="00CF406E"/>
    <w:rsid w:val="00D103D7"/>
    <w:rsid w:val="00D1070C"/>
    <w:rsid w:val="00D10FCD"/>
    <w:rsid w:val="00D2176E"/>
    <w:rsid w:val="00D21DB0"/>
    <w:rsid w:val="00D245B5"/>
    <w:rsid w:val="00D3172C"/>
    <w:rsid w:val="00D318F4"/>
    <w:rsid w:val="00D31E8D"/>
    <w:rsid w:val="00D32F81"/>
    <w:rsid w:val="00D36416"/>
    <w:rsid w:val="00D42C5F"/>
    <w:rsid w:val="00D42DB0"/>
    <w:rsid w:val="00D51B9A"/>
    <w:rsid w:val="00D579B5"/>
    <w:rsid w:val="00D619A3"/>
    <w:rsid w:val="00D632BE"/>
    <w:rsid w:val="00D64DB1"/>
    <w:rsid w:val="00D66155"/>
    <w:rsid w:val="00D71D66"/>
    <w:rsid w:val="00D72D06"/>
    <w:rsid w:val="00D73269"/>
    <w:rsid w:val="00D7522C"/>
    <w:rsid w:val="00D7536F"/>
    <w:rsid w:val="00D76668"/>
    <w:rsid w:val="00D8496E"/>
    <w:rsid w:val="00D87DE4"/>
    <w:rsid w:val="00D87E3E"/>
    <w:rsid w:val="00D9027D"/>
    <w:rsid w:val="00D969C9"/>
    <w:rsid w:val="00DA0FFC"/>
    <w:rsid w:val="00DA278E"/>
    <w:rsid w:val="00DA46AA"/>
    <w:rsid w:val="00DA4747"/>
    <w:rsid w:val="00DA4F1D"/>
    <w:rsid w:val="00DA5105"/>
    <w:rsid w:val="00DA5396"/>
    <w:rsid w:val="00DA737A"/>
    <w:rsid w:val="00DB15D4"/>
    <w:rsid w:val="00DB3B74"/>
    <w:rsid w:val="00DB61AC"/>
    <w:rsid w:val="00DC7F3F"/>
    <w:rsid w:val="00DD50A0"/>
    <w:rsid w:val="00DE023C"/>
    <w:rsid w:val="00DE071B"/>
    <w:rsid w:val="00DE5D76"/>
    <w:rsid w:val="00DF3E0F"/>
    <w:rsid w:val="00DF4F0F"/>
    <w:rsid w:val="00DF50D2"/>
    <w:rsid w:val="00DF6378"/>
    <w:rsid w:val="00DF73DF"/>
    <w:rsid w:val="00E00866"/>
    <w:rsid w:val="00E011E8"/>
    <w:rsid w:val="00E024D4"/>
    <w:rsid w:val="00E06FD9"/>
    <w:rsid w:val="00E07383"/>
    <w:rsid w:val="00E1081E"/>
    <w:rsid w:val="00E13D31"/>
    <w:rsid w:val="00E165BC"/>
    <w:rsid w:val="00E22739"/>
    <w:rsid w:val="00E2347B"/>
    <w:rsid w:val="00E23E22"/>
    <w:rsid w:val="00E24247"/>
    <w:rsid w:val="00E24612"/>
    <w:rsid w:val="00E261CF"/>
    <w:rsid w:val="00E335D4"/>
    <w:rsid w:val="00E33979"/>
    <w:rsid w:val="00E34DFF"/>
    <w:rsid w:val="00E4134B"/>
    <w:rsid w:val="00E45737"/>
    <w:rsid w:val="00E46F08"/>
    <w:rsid w:val="00E51B70"/>
    <w:rsid w:val="00E52423"/>
    <w:rsid w:val="00E56FA7"/>
    <w:rsid w:val="00E5701A"/>
    <w:rsid w:val="00E578B3"/>
    <w:rsid w:val="00E602C1"/>
    <w:rsid w:val="00E61E12"/>
    <w:rsid w:val="00E628AF"/>
    <w:rsid w:val="00E7288E"/>
    <w:rsid w:val="00E72C5A"/>
    <w:rsid w:val="00E73D22"/>
    <w:rsid w:val="00E7596C"/>
    <w:rsid w:val="00E801FA"/>
    <w:rsid w:val="00E82C9F"/>
    <w:rsid w:val="00E85B92"/>
    <w:rsid w:val="00E878F2"/>
    <w:rsid w:val="00E87F20"/>
    <w:rsid w:val="00E92779"/>
    <w:rsid w:val="00E92E6C"/>
    <w:rsid w:val="00E933AE"/>
    <w:rsid w:val="00E97E3A"/>
    <w:rsid w:val="00EA4BCE"/>
    <w:rsid w:val="00EA7DEE"/>
    <w:rsid w:val="00EB2FD8"/>
    <w:rsid w:val="00EC03AF"/>
    <w:rsid w:val="00EC1B62"/>
    <w:rsid w:val="00EC601A"/>
    <w:rsid w:val="00ED0149"/>
    <w:rsid w:val="00ED18C3"/>
    <w:rsid w:val="00ED1D46"/>
    <w:rsid w:val="00ED5C16"/>
    <w:rsid w:val="00EE0374"/>
    <w:rsid w:val="00EE2912"/>
    <w:rsid w:val="00EE5305"/>
    <w:rsid w:val="00EF15C9"/>
    <w:rsid w:val="00EF7DE3"/>
    <w:rsid w:val="00F018B5"/>
    <w:rsid w:val="00F03103"/>
    <w:rsid w:val="00F0506E"/>
    <w:rsid w:val="00F0796E"/>
    <w:rsid w:val="00F14032"/>
    <w:rsid w:val="00F2425C"/>
    <w:rsid w:val="00F26F7B"/>
    <w:rsid w:val="00F271DE"/>
    <w:rsid w:val="00F3055B"/>
    <w:rsid w:val="00F31A90"/>
    <w:rsid w:val="00F31D4E"/>
    <w:rsid w:val="00F3217C"/>
    <w:rsid w:val="00F32EB0"/>
    <w:rsid w:val="00F351EF"/>
    <w:rsid w:val="00F4739B"/>
    <w:rsid w:val="00F50E24"/>
    <w:rsid w:val="00F51873"/>
    <w:rsid w:val="00F523BF"/>
    <w:rsid w:val="00F55B05"/>
    <w:rsid w:val="00F61A2D"/>
    <w:rsid w:val="00F627DA"/>
    <w:rsid w:val="00F6293F"/>
    <w:rsid w:val="00F64D41"/>
    <w:rsid w:val="00F665B4"/>
    <w:rsid w:val="00F7288F"/>
    <w:rsid w:val="00F817D2"/>
    <w:rsid w:val="00F847A6"/>
    <w:rsid w:val="00F9441B"/>
    <w:rsid w:val="00FA414A"/>
    <w:rsid w:val="00FA457B"/>
    <w:rsid w:val="00FA4C32"/>
    <w:rsid w:val="00FA5508"/>
    <w:rsid w:val="00FA5FEF"/>
    <w:rsid w:val="00FA682E"/>
    <w:rsid w:val="00FA7297"/>
    <w:rsid w:val="00FA7454"/>
    <w:rsid w:val="00FB2EE7"/>
    <w:rsid w:val="00FB3292"/>
    <w:rsid w:val="00FC2485"/>
    <w:rsid w:val="00FD273C"/>
    <w:rsid w:val="00FD2BD4"/>
    <w:rsid w:val="00FD321E"/>
    <w:rsid w:val="00FD3EC8"/>
    <w:rsid w:val="00FD4A68"/>
    <w:rsid w:val="00FD54D3"/>
    <w:rsid w:val="00FD6626"/>
    <w:rsid w:val="00FE4753"/>
    <w:rsid w:val="00FE5B10"/>
    <w:rsid w:val="00FE7114"/>
    <w:rsid w:val="00FF4B86"/>
    <w:rsid w:val="00FF6762"/>
    <w:rsid w:val="00FF7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3CB7B"/>
  <w15:chartTrackingRefBased/>
  <w15:docId w15:val="{88D7EB8E-347D-49F1-8E05-26534BB8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9ED"/>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tabs>
        <w:tab w:val="clear" w:pos="644"/>
        <w:tab w:val="num" w:pos="540"/>
      </w:tabs>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qFormat/>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num" w:pos="360"/>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qFormat/>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link w:val="Heading2"/>
    <w:rsid w:val="000C5A41"/>
    <w:rPr>
      <w:i/>
      <w:iCs/>
      <w:noProof/>
      <w:lang w:val="en-US" w:eastAsia="en-US"/>
    </w:rPr>
  </w:style>
  <w:style w:type="table" w:styleId="TableGrid">
    <w:name w:val="Table Grid"/>
    <w:basedOn w:val="TableNormal"/>
    <w:rsid w:val="00FA7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3C35E4"/>
    <w:rPr>
      <w:smallCaps/>
      <w:noProof/>
      <w:lang w:val="en-US" w:eastAsia="en-US"/>
    </w:rPr>
  </w:style>
  <w:style w:type="character" w:styleId="PlaceholderText">
    <w:name w:val="Placeholder Text"/>
    <w:basedOn w:val="DefaultParagraphFont"/>
    <w:uiPriority w:val="99"/>
    <w:semiHidden/>
    <w:rsid w:val="002B1F0C"/>
    <w:rPr>
      <w:color w:val="666666"/>
    </w:rPr>
  </w:style>
  <w:style w:type="paragraph" w:styleId="ListParagraph">
    <w:name w:val="List Paragraph"/>
    <w:basedOn w:val="Normal"/>
    <w:uiPriority w:val="34"/>
    <w:qFormat/>
    <w:rsid w:val="00B77F65"/>
    <w:pPr>
      <w:ind w:left="720"/>
      <w:contextualSpacing/>
    </w:pPr>
  </w:style>
  <w:style w:type="character" w:styleId="Hyperlink">
    <w:name w:val="Hyperlink"/>
    <w:basedOn w:val="DefaultParagraphFont"/>
    <w:rsid w:val="00FF7151"/>
    <w:rPr>
      <w:color w:val="0563C1" w:themeColor="hyperlink"/>
      <w:u w:val="single"/>
    </w:rPr>
  </w:style>
  <w:style w:type="character" w:styleId="UnresolvedMention">
    <w:name w:val="Unresolved Mention"/>
    <w:basedOn w:val="DefaultParagraphFont"/>
    <w:uiPriority w:val="99"/>
    <w:semiHidden/>
    <w:unhideWhenUsed/>
    <w:rsid w:val="00FF7151"/>
    <w:rPr>
      <w:color w:val="605E5C"/>
      <w:shd w:val="clear" w:color="auto" w:fill="E1DFDD"/>
    </w:rPr>
  </w:style>
  <w:style w:type="character" w:styleId="SubtleEmphasis">
    <w:name w:val="Subtle Emphasis"/>
    <w:basedOn w:val="DefaultParagraphFont"/>
    <w:uiPriority w:val="19"/>
    <w:qFormat/>
    <w:rsid w:val="00105B0E"/>
    <w:rPr>
      <w:i/>
      <w:iCs/>
      <w:color w:val="404040" w:themeColor="text1" w:themeTint="BF"/>
    </w:rPr>
  </w:style>
  <w:style w:type="paragraph" w:styleId="NormalWeb">
    <w:name w:val="Normal (Web)"/>
    <w:basedOn w:val="Normal"/>
    <w:uiPriority w:val="99"/>
    <w:unhideWhenUsed/>
    <w:rsid w:val="0024657E"/>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24657E"/>
    <w:rPr>
      <w:b/>
      <w:bCs/>
    </w:rPr>
  </w:style>
  <w:style w:type="character" w:customStyle="1" w:styleId="Heading4Char">
    <w:name w:val="Heading 4 Char"/>
    <w:basedOn w:val="DefaultParagraphFont"/>
    <w:link w:val="Heading4"/>
    <w:rsid w:val="00EA4BCE"/>
    <w:rPr>
      <w:i/>
      <w:iCs/>
      <w:noProo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8409">
      <w:marLeft w:val="640"/>
      <w:marRight w:val="0"/>
      <w:marTop w:val="0"/>
      <w:marBottom w:val="0"/>
      <w:divBdr>
        <w:top w:val="none" w:sz="0" w:space="0" w:color="auto"/>
        <w:left w:val="none" w:sz="0" w:space="0" w:color="auto"/>
        <w:bottom w:val="none" w:sz="0" w:space="0" w:color="auto"/>
        <w:right w:val="none" w:sz="0" w:space="0" w:color="auto"/>
      </w:divBdr>
    </w:div>
    <w:div w:id="52390561">
      <w:marLeft w:val="640"/>
      <w:marRight w:val="0"/>
      <w:marTop w:val="0"/>
      <w:marBottom w:val="0"/>
      <w:divBdr>
        <w:top w:val="none" w:sz="0" w:space="0" w:color="auto"/>
        <w:left w:val="none" w:sz="0" w:space="0" w:color="auto"/>
        <w:bottom w:val="none" w:sz="0" w:space="0" w:color="auto"/>
        <w:right w:val="none" w:sz="0" w:space="0" w:color="auto"/>
      </w:divBdr>
    </w:div>
    <w:div w:id="66852764">
      <w:marLeft w:val="640"/>
      <w:marRight w:val="0"/>
      <w:marTop w:val="0"/>
      <w:marBottom w:val="0"/>
      <w:divBdr>
        <w:top w:val="none" w:sz="0" w:space="0" w:color="auto"/>
        <w:left w:val="none" w:sz="0" w:space="0" w:color="auto"/>
        <w:bottom w:val="none" w:sz="0" w:space="0" w:color="auto"/>
        <w:right w:val="none" w:sz="0" w:space="0" w:color="auto"/>
      </w:divBdr>
    </w:div>
    <w:div w:id="121701488">
      <w:marLeft w:val="640"/>
      <w:marRight w:val="0"/>
      <w:marTop w:val="0"/>
      <w:marBottom w:val="0"/>
      <w:divBdr>
        <w:top w:val="none" w:sz="0" w:space="0" w:color="auto"/>
        <w:left w:val="none" w:sz="0" w:space="0" w:color="auto"/>
        <w:bottom w:val="none" w:sz="0" w:space="0" w:color="auto"/>
        <w:right w:val="none" w:sz="0" w:space="0" w:color="auto"/>
      </w:divBdr>
    </w:div>
    <w:div w:id="137117866">
      <w:marLeft w:val="640"/>
      <w:marRight w:val="0"/>
      <w:marTop w:val="0"/>
      <w:marBottom w:val="0"/>
      <w:divBdr>
        <w:top w:val="none" w:sz="0" w:space="0" w:color="auto"/>
        <w:left w:val="none" w:sz="0" w:space="0" w:color="auto"/>
        <w:bottom w:val="none" w:sz="0" w:space="0" w:color="auto"/>
        <w:right w:val="none" w:sz="0" w:space="0" w:color="auto"/>
      </w:divBdr>
    </w:div>
    <w:div w:id="177695222">
      <w:marLeft w:val="640"/>
      <w:marRight w:val="0"/>
      <w:marTop w:val="0"/>
      <w:marBottom w:val="0"/>
      <w:divBdr>
        <w:top w:val="none" w:sz="0" w:space="0" w:color="auto"/>
        <w:left w:val="none" w:sz="0" w:space="0" w:color="auto"/>
        <w:bottom w:val="none" w:sz="0" w:space="0" w:color="auto"/>
        <w:right w:val="none" w:sz="0" w:space="0" w:color="auto"/>
      </w:divBdr>
    </w:div>
    <w:div w:id="337584272">
      <w:marLeft w:val="640"/>
      <w:marRight w:val="0"/>
      <w:marTop w:val="0"/>
      <w:marBottom w:val="0"/>
      <w:divBdr>
        <w:top w:val="none" w:sz="0" w:space="0" w:color="auto"/>
        <w:left w:val="none" w:sz="0" w:space="0" w:color="auto"/>
        <w:bottom w:val="none" w:sz="0" w:space="0" w:color="auto"/>
        <w:right w:val="none" w:sz="0" w:space="0" w:color="auto"/>
      </w:divBdr>
    </w:div>
    <w:div w:id="339700094">
      <w:marLeft w:val="640"/>
      <w:marRight w:val="0"/>
      <w:marTop w:val="0"/>
      <w:marBottom w:val="0"/>
      <w:divBdr>
        <w:top w:val="none" w:sz="0" w:space="0" w:color="auto"/>
        <w:left w:val="none" w:sz="0" w:space="0" w:color="auto"/>
        <w:bottom w:val="none" w:sz="0" w:space="0" w:color="auto"/>
        <w:right w:val="none" w:sz="0" w:space="0" w:color="auto"/>
      </w:divBdr>
    </w:div>
    <w:div w:id="382556329">
      <w:marLeft w:val="640"/>
      <w:marRight w:val="0"/>
      <w:marTop w:val="0"/>
      <w:marBottom w:val="0"/>
      <w:divBdr>
        <w:top w:val="none" w:sz="0" w:space="0" w:color="auto"/>
        <w:left w:val="none" w:sz="0" w:space="0" w:color="auto"/>
        <w:bottom w:val="none" w:sz="0" w:space="0" w:color="auto"/>
        <w:right w:val="none" w:sz="0" w:space="0" w:color="auto"/>
      </w:divBdr>
    </w:div>
    <w:div w:id="494881081">
      <w:marLeft w:val="640"/>
      <w:marRight w:val="0"/>
      <w:marTop w:val="0"/>
      <w:marBottom w:val="0"/>
      <w:divBdr>
        <w:top w:val="none" w:sz="0" w:space="0" w:color="auto"/>
        <w:left w:val="none" w:sz="0" w:space="0" w:color="auto"/>
        <w:bottom w:val="none" w:sz="0" w:space="0" w:color="auto"/>
        <w:right w:val="none" w:sz="0" w:space="0" w:color="auto"/>
      </w:divBdr>
    </w:div>
    <w:div w:id="519902511">
      <w:marLeft w:val="640"/>
      <w:marRight w:val="0"/>
      <w:marTop w:val="0"/>
      <w:marBottom w:val="0"/>
      <w:divBdr>
        <w:top w:val="none" w:sz="0" w:space="0" w:color="auto"/>
        <w:left w:val="none" w:sz="0" w:space="0" w:color="auto"/>
        <w:bottom w:val="none" w:sz="0" w:space="0" w:color="auto"/>
        <w:right w:val="none" w:sz="0" w:space="0" w:color="auto"/>
      </w:divBdr>
    </w:div>
    <w:div w:id="525757707">
      <w:marLeft w:val="640"/>
      <w:marRight w:val="0"/>
      <w:marTop w:val="0"/>
      <w:marBottom w:val="0"/>
      <w:divBdr>
        <w:top w:val="none" w:sz="0" w:space="0" w:color="auto"/>
        <w:left w:val="none" w:sz="0" w:space="0" w:color="auto"/>
        <w:bottom w:val="none" w:sz="0" w:space="0" w:color="auto"/>
        <w:right w:val="none" w:sz="0" w:space="0" w:color="auto"/>
      </w:divBdr>
    </w:div>
    <w:div w:id="569122285">
      <w:marLeft w:val="640"/>
      <w:marRight w:val="0"/>
      <w:marTop w:val="0"/>
      <w:marBottom w:val="0"/>
      <w:divBdr>
        <w:top w:val="none" w:sz="0" w:space="0" w:color="auto"/>
        <w:left w:val="none" w:sz="0" w:space="0" w:color="auto"/>
        <w:bottom w:val="none" w:sz="0" w:space="0" w:color="auto"/>
        <w:right w:val="none" w:sz="0" w:space="0" w:color="auto"/>
      </w:divBdr>
    </w:div>
    <w:div w:id="715084047">
      <w:marLeft w:val="640"/>
      <w:marRight w:val="0"/>
      <w:marTop w:val="0"/>
      <w:marBottom w:val="0"/>
      <w:divBdr>
        <w:top w:val="none" w:sz="0" w:space="0" w:color="auto"/>
        <w:left w:val="none" w:sz="0" w:space="0" w:color="auto"/>
        <w:bottom w:val="none" w:sz="0" w:space="0" w:color="auto"/>
        <w:right w:val="none" w:sz="0" w:space="0" w:color="auto"/>
      </w:divBdr>
    </w:div>
    <w:div w:id="762533897">
      <w:marLeft w:val="640"/>
      <w:marRight w:val="0"/>
      <w:marTop w:val="0"/>
      <w:marBottom w:val="0"/>
      <w:divBdr>
        <w:top w:val="none" w:sz="0" w:space="0" w:color="auto"/>
        <w:left w:val="none" w:sz="0" w:space="0" w:color="auto"/>
        <w:bottom w:val="none" w:sz="0" w:space="0" w:color="auto"/>
        <w:right w:val="none" w:sz="0" w:space="0" w:color="auto"/>
      </w:divBdr>
    </w:div>
    <w:div w:id="765274085">
      <w:marLeft w:val="640"/>
      <w:marRight w:val="0"/>
      <w:marTop w:val="0"/>
      <w:marBottom w:val="0"/>
      <w:divBdr>
        <w:top w:val="none" w:sz="0" w:space="0" w:color="auto"/>
        <w:left w:val="none" w:sz="0" w:space="0" w:color="auto"/>
        <w:bottom w:val="none" w:sz="0" w:space="0" w:color="auto"/>
        <w:right w:val="none" w:sz="0" w:space="0" w:color="auto"/>
      </w:divBdr>
    </w:div>
    <w:div w:id="791826929">
      <w:marLeft w:val="640"/>
      <w:marRight w:val="0"/>
      <w:marTop w:val="0"/>
      <w:marBottom w:val="0"/>
      <w:divBdr>
        <w:top w:val="none" w:sz="0" w:space="0" w:color="auto"/>
        <w:left w:val="none" w:sz="0" w:space="0" w:color="auto"/>
        <w:bottom w:val="none" w:sz="0" w:space="0" w:color="auto"/>
        <w:right w:val="none" w:sz="0" w:space="0" w:color="auto"/>
      </w:divBdr>
    </w:div>
    <w:div w:id="798955518">
      <w:marLeft w:val="640"/>
      <w:marRight w:val="0"/>
      <w:marTop w:val="0"/>
      <w:marBottom w:val="0"/>
      <w:divBdr>
        <w:top w:val="none" w:sz="0" w:space="0" w:color="auto"/>
        <w:left w:val="none" w:sz="0" w:space="0" w:color="auto"/>
        <w:bottom w:val="none" w:sz="0" w:space="0" w:color="auto"/>
        <w:right w:val="none" w:sz="0" w:space="0" w:color="auto"/>
      </w:divBdr>
    </w:div>
    <w:div w:id="800270411">
      <w:marLeft w:val="640"/>
      <w:marRight w:val="0"/>
      <w:marTop w:val="0"/>
      <w:marBottom w:val="0"/>
      <w:divBdr>
        <w:top w:val="none" w:sz="0" w:space="0" w:color="auto"/>
        <w:left w:val="none" w:sz="0" w:space="0" w:color="auto"/>
        <w:bottom w:val="none" w:sz="0" w:space="0" w:color="auto"/>
        <w:right w:val="none" w:sz="0" w:space="0" w:color="auto"/>
      </w:divBdr>
    </w:div>
    <w:div w:id="844785723">
      <w:marLeft w:val="640"/>
      <w:marRight w:val="0"/>
      <w:marTop w:val="0"/>
      <w:marBottom w:val="0"/>
      <w:divBdr>
        <w:top w:val="none" w:sz="0" w:space="0" w:color="auto"/>
        <w:left w:val="none" w:sz="0" w:space="0" w:color="auto"/>
        <w:bottom w:val="none" w:sz="0" w:space="0" w:color="auto"/>
        <w:right w:val="none" w:sz="0" w:space="0" w:color="auto"/>
      </w:divBdr>
    </w:div>
    <w:div w:id="848256485">
      <w:marLeft w:val="640"/>
      <w:marRight w:val="0"/>
      <w:marTop w:val="0"/>
      <w:marBottom w:val="0"/>
      <w:divBdr>
        <w:top w:val="none" w:sz="0" w:space="0" w:color="auto"/>
        <w:left w:val="none" w:sz="0" w:space="0" w:color="auto"/>
        <w:bottom w:val="none" w:sz="0" w:space="0" w:color="auto"/>
        <w:right w:val="none" w:sz="0" w:space="0" w:color="auto"/>
      </w:divBdr>
    </w:div>
    <w:div w:id="851334423">
      <w:marLeft w:val="640"/>
      <w:marRight w:val="0"/>
      <w:marTop w:val="0"/>
      <w:marBottom w:val="0"/>
      <w:divBdr>
        <w:top w:val="none" w:sz="0" w:space="0" w:color="auto"/>
        <w:left w:val="none" w:sz="0" w:space="0" w:color="auto"/>
        <w:bottom w:val="none" w:sz="0" w:space="0" w:color="auto"/>
        <w:right w:val="none" w:sz="0" w:space="0" w:color="auto"/>
      </w:divBdr>
    </w:div>
    <w:div w:id="856190253">
      <w:marLeft w:val="640"/>
      <w:marRight w:val="0"/>
      <w:marTop w:val="0"/>
      <w:marBottom w:val="0"/>
      <w:divBdr>
        <w:top w:val="none" w:sz="0" w:space="0" w:color="auto"/>
        <w:left w:val="none" w:sz="0" w:space="0" w:color="auto"/>
        <w:bottom w:val="none" w:sz="0" w:space="0" w:color="auto"/>
        <w:right w:val="none" w:sz="0" w:space="0" w:color="auto"/>
      </w:divBdr>
    </w:div>
    <w:div w:id="911740026">
      <w:marLeft w:val="640"/>
      <w:marRight w:val="0"/>
      <w:marTop w:val="0"/>
      <w:marBottom w:val="0"/>
      <w:divBdr>
        <w:top w:val="none" w:sz="0" w:space="0" w:color="auto"/>
        <w:left w:val="none" w:sz="0" w:space="0" w:color="auto"/>
        <w:bottom w:val="none" w:sz="0" w:space="0" w:color="auto"/>
        <w:right w:val="none" w:sz="0" w:space="0" w:color="auto"/>
      </w:divBdr>
    </w:div>
    <w:div w:id="973366280">
      <w:marLeft w:val="640"/>
      <w:marRight w:val="0"/>
      <w:marTop w:val="0"/>
      <w:marBottom w:val="0"/>
      <w:divBdr>
        <w:top w:val="none" w:sz="0" w:space="0" w:color="auto"/>
        <w:left w:val="none" w:sz="0" w:space="0" w:color="auto"/>
        <w:bottom w:val="none" w:sz="0" w:space="0" w:color="auto"/>
        <w:right w:val="none" w:sz="0" w:space="0" w:color="auto"/>
      </w:divBdr>
    </w:div>
    <w:div w:id="1078593034">
      <w:marLeft w:val="640"/>
      <w:marRight w:val="0"/>
      <w:marTop w:val="0"/>
      <w:marBottom w:val="0"/>
      <w:divBdr>
        <w:top w:val="none" w:sz="0" w:space="0" w:color="auto"/>
        <w:left w:val="none" w:sz="0" w:space="0" w:color="auto"/>
        <w:bottom w:val="none" w:sz="0" w:space="0" w:color="auto"/>
        <w:right w:val="none" w:sz="0" w:space="0" w:color="auto"/>
      </w:divBdr>
    </w:div>
    <w:div w:id="1207644441">
      <w:marLeft w:val="640"/>
      <w:marRight w:val="0"/>
      <w:marTop w:val="0"/>
      <w:marBottom w:val="0"/>
      <w:divBdr>
        <w:top w:val="none" w:sz="0" w:space="0" w:color="auto"/>
        <w:left w:val="none" w:sz="0" w:space="0" w:color="auto"/>
        <w:bottom w:val="none" w:sz="0" w:space="0" w:color="auto"/>
        <w:right w:val="none" w:sz="0" w:space="0" w:color="auto"/>
      </w:divBdr>
    </w:div>
    <w:div w:id="1242719949">
      <w:marLeft w:val="640"/>
      <w:marRight w:val="0"/>
      <w:marTop w:val="0"/>
      <w:marBottom w:val="0"/>
      <w:divBdr>
        <w:top w:val="none" w:sz="0" w:space="0" w:color="auto"/>
        <w:left w:val="none" w:sz="0" w:space="0" w:color="auto"/>
        <w:bottom w:val="none" w:sz="0" w:space="0" w:color="auto"/>
        <w:right w:val="none" w:sz="0" w:space="0" w:color="auto"/>
      </w:divBdr>
    </w:div>
    <w:div w:id="1339767523">
      <w:marLeft w:val="640"/>
      <w:marRight w:val="0"/>
      <w:marTop w:val="0"/>
      <w:marBottom w:val="0"/>
      <w:divBdr>
        <w:top w:val="none" w:sz="0" w:space="0" w:color="auto"/>
        <w:left w:val="none" w:sz="0" w:space="0" w:color="auto"/>
        <w:bottom w:val="none" w:sz="0" w:space="0" w:color="auto"/>
        <w:right w:val="none" w:sz="0" w:space="0" w:color="auto"/>
      </w:divBdr>
    </w:div>
    <w:div w:id="1464928771">
      <w:marLeft w:val="640"/>
      <w:marRight w:val="0"/>
      <w:marTop w:val="0"/>
      <w:marBottom w:val="0"/>
      <w:divBdr>
        <w:top w:val="none" w:sz="0" w:space="0" w:color="auto"/>
        <w:left w:val="none" w:sz="0" w:space="0" w:color="auto"/>
        <w:bottom w:val="none" w:sz="0" w:space="0" w:color="auto"/>
        <w:right w:val="none" w:sz="0" w:space="0" w:color="auto"/>
      </w:divBdr>
    </w:div>
    <w:div w:id="1511676635">
      <w:marLeft w:val="640"/>
      <w:marRight w:val="0"/>
      <w:marTop w:val="0"/>
      <w:marBottom w:val="0"/>
      <w:divBdr>
        <w:top w:val="none" w:sz="0" w:space="0" w:color="auto"/>
        <w:left w:val="none" w:sz="0" w:space="0" w:color="auto"/>
        <w:bottom w:val="none" w:sz="0" w:space="0" w:color="auto"/>
        <w:right w:val="none" w:sz="0" w:space="0" w:color="auto"/>
      </w:divBdr>
    </w:div>
    <w:div w:id="1534075018">
      <w:marLeft w:val="640"/>
      <w:marRight w:val="0"/>
      <w:marTop w:val="0"/>
      <w:marBottom w:val="0"/>
      <w:divBdr>
        <w:top w:val="none" w:sz="0" w:space="0" w:color="auto"/>
        <w:left w:val="none" w:sz="0" w:space="0" w:color="auto"/>
        <w:bottom w:val="none" w:sz="0" w:space="0" w:color="auto"/>
        <w:right w:val="none" w:sz="0" w:space="0" w:color="auto"/>
      </w:divBdr>
    </w:div>
    <w:div w:id="1647011891">
      <w:marLeft w:val="640"/>
      <w:marRight w:val="0"/>
      <w:marTop w:val="0"/>
      <w:marBottom w:val="0"/>
      <w:divBdr>
        <w:top w:val="none" w:sz="0" w:space="0" w:color="auto"/>
        <w:left w:val="none" w:sz="0" w:space="0" w:color="auto"/>
        <w:bottom w:val="none" w:sz="0" w:space="0" w:color="auto"/>
        <w:right w:val="none" w:sz="0" w:space="0" w:color="auto"/>
      </w:divBdr>
    </w:div>
    <w:div w:id="1662540236">
      <w:marLeft w:val="640"/>
      <w:marRight w:val="0"/>
      <w:marTop w:val="0"/>
      <w:marBottom w:val="0"/>
      <w:divBdr>
        <w:top w:val="none" w:sz="0" w:space="0" w:color="auto"/>
        <w:left w:val="none" w:sz="0" w:space="0" w:color="auto"/>
        <w:bottom w:val="none" w:sz="0" w:space="0" w:color="auto"/>
        <w:right w:val="none" w:sz="0" w:space="0" w:color="auto"/>
      </w:divBdr>
    </w:div>
    <w:div w:id="1799256330">
      <w:marLeft w:val="640"/>
      <w:marRight w:val="0"/>
      <w:marTop w:val="0"/>
      <w:marBottom w:val="0"/>
      <w:divBdr>
        <w:top w:val="none" w:sz="0" w:space="0" w:color="auto"/>
        <w:left w:val="none" w:sz="0" w:space="0" w:color="auto"/>
        <w:bottom w:val="none" w:sz="0" w:space="0" w:color="auto"/>
        <w:right w:val="none" w:sz="0" w:space="0" w:color="auto"/>
      </w:divBdr>
    </w:div>
    <w:div w:id="1829901530">
      <w:marLeft w:val="640"/>
      <w:marRight w:val="0"/>
      <w:marTop w:val="0"/>
      <w:marBottom w:val="0"/>
      <w:divBdr>
        <w:top w:val="none" w:sz="0" w:space="0" w:color="auto"/>
        <w:left w:val="none" w:sz="0" w:space="0" w:color="auto"/>
        <w:bottom w:val="none" w:sz="0" w:space="0" w:color="auto"/>
        <w:right w:val="none" w:sz="0" w:space="0" w:color="auto"/>
      </w:divBdr>
    </w:div>
    <w:div w:id="1836872766">
      <w:marLeft w:val="640"/>
      <w:marRight w:val="0"/>
      <w:marTop w:val="0"/>
      <w:marBottom w:val="0"/>
      <w:divBdr>
        <w:top w:val="none" w:sz="0" w:space="0" w:color="auto"/>
        <w:left w:val="none" w:sz="0" w:space="0" w:color="auto"/>
        <w:bottom w:val="none" w:sz="0" w:space="0" w:color="auto"/>
        <w:right w:val="none" w:sz="0" w:space="0" w:color="auto"/>
      </w:divBdr>
    </w:div>
    <w:div w:id="1908301405">
      <w:marLeft w:val="640"/>
      <w:marRight w:val="0"/>
      <w:marTop w:val="0"/>
      <w:marBottom w:val="0"/>
      <w:divBdr>
        <w:top w:val="none" w:sz="0" w:space="0" w:color="auto"/>
        <w:left w:val="none" w:sz="0" w:space="0" w:color="auto"/>
        <w:bottom w:val="none" w:sz="0" w:space="0" w:color="auto"/>
        <w:right w:val="none" w:sz="0" w:space="0" w:color="auto"/>
      </w:divBdr>
    </w:div>
    <w:div w:id="1979873847">
      <w:marLeft w:val="640"/>
      <w:marRight w:val="0"/>
      <w:marTop w:val="0"/>
      <w:marBottom w:val="0"/>
      <w:divBdr>
        <w:top w:val="none" w:sz="0" w:space="0" w:color="auto"/>
        <w:left w:val="none" w:sz="0" w:space="0" w:color="auto"/>
        <w:bottom w:val="none" w:sz="0" w:space="0" w:color="auto"/>
        <w:right w:val="none" w:sz="0" w:space="0" w:color="auto"/>
      </w:divBdr>
    </w:div>
    <w:div w:id="206749078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microsoft.com/office/2007/relationships/hdphoto" Target="media/hdphoto5.wdp"/><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07/relationships/hdphoto" Target="media/hdphoto8.wdp"/><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10" Type="http://schemas.microsoft.com/office/2007/relationships/hdphoto" Target="media/hdphoto1.wdp"/><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12910B-6C75-4B4D-BE7B-C02B67A92496}"/>
      </w:docPartPr>
      <w:docPartBody>
        <w:p w:rsidR="00B51BBC" w:rsidRDefault="00CD22B4">
          <w:r w:rsidRPr="00327A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4"/>
    <w:rsid w:val="000909F8"/>
    <w:rsid w:val="00512942"/>
    <w:rsid w:val="00890614"/>
    <w:rsid w:val="00B51BBC"/>
    <w:rsid w:val="00C37E3F"/>
    <w:rsid w:val="00CD22B4"/>
    <w:rsid w:val="00D245B5"/>
    <w:rsid w:val="00DE2AB9"/>
    <w:rsid w:val="00E2347B"/>
    <w:rsid w:val="00F32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22B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0E8FBCC-2512-41D7-825C-C3852A6DACB3}">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5EB39EC-6618-4979-9A76-BB58C09DAF5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219691758"/>
    <we:property name="MENDELEY_CITATIONS" value="[{&quot;citationID&quot;:&quot;MENDELEY_CITATION_0b53bf86-390e-4700-858d-af0e5596db1d&quot;,&quot;properties&quot;:{&quot;noteIndex&quot;:0},&quot;isEdited&quot;:false,&quot;manualOverride&quot;:{&quot;isManuallyOverridden&quot;:false,&quot;citeprocText&quot;:&quot;[1]&quot;,&quot;manualOverrideText&quot;:&quot;&quot;},&quot;citationTag&quot;:&quot;MENDELEY_CITATION_v3_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&quot;,&quot;citationItems&quot;:[{&quot;id&quot;:&quot;96d3a42f-6c36-332d-83a3-10d2ddf691c6&quot;,&quot;itemData&quot;:{&quot;type&quot;:&quot;book&quot;,&quot;id&quot;:&quot;96d3a42f-6c36-332d-83a3-10d2ddf691c6&quot;,&quot;title&quot;:&quot;World Mental Health Report  : Transforming Mental Health for All&quot;,&quot;ISBN&quot;:&quot;9789240049338&quot;,&quot;issued&quot;:{&quot;date-parts&quot;:[[2022]]},&quot;abstract&quot;:&quot;Description based upon print version of record. The 'World Mental Health Report: Transforming Mental Health for All' by the World Health Organization (WHO) addresses the urgent need to improve mental health care globally. This comprehensive report aims to reshape attitudes and actions towards mental health, emphasizing the integration of mental health into primary health care systems to achieve universal coverage. It highlights the increased prevalence of mental health disorders due to the COVID-19 pandemic and identifies economic gaps and barriers in public mental health services. The report advocates for the promotion of human rights, social inclusion, and the empowerment of individuals with lived experiences. It outlines strategies for mental health promotion, prevention, and the restructuring of care services. Designed for policymakers, health professionals, and global leaders, the report calls for collaborative efforts to ensure mental health is valued, protected, and accessible to all, free from stigma. Intro -- _Hlk99290680 -- _Ref100498476 -- _Ref100498435 -- _Ref98975509 -- _Ref100497462 -- _Ref100496632 -- _Ref100496951 -- _Ref100497953 -- _Hlk97995092 -- _Ref98973970 -- _Ref98973444 -- _Ref100496978 -- _Ref100496491 -- _Ref100496857 -- _Hlk99711052 -- _Ref98973646 -- _Ref98973687 -- _Ref100497200 -- _Ref98973728 -- _Hlk94556664 -- _Ref98973822 -- _Ref98973998 -- _Ref98973933 -- _Ref98973548 -- _Ref98973866 -- _Hlk98430543 -- _Ref100382063 -- _Ref98973496 -- _Ref98973589 -- _Ref98973380 -- _Ref99134798 -- _Hlk71125857 -- _Ref99134850 -- _Ref99134624 -- _Ref99366511 -- _Hlk99281020 -- _Hlk99826881 -- _Hlk94863150 -- _Ref99134596 -- _Hlk71136279 -- _Hlk94776051 -- _Ref99134681 -- _Ref100498075 -- _Ref99134934 -- _Ref100498196 -- _Ref99133987 -- _Hlk87713387 -- _Hlk87713355 -- _Hlk99199989 -- _Ref99134108 -- _Ref99134556 -- _Ref99134176 -- _Ref99134088 -- _Ref99134154 -- _Ref100497794 -- _Hlk97884268 -- _Hlk99007563 -- _Ref99147113 -- _Ref100434369 -- _Ref99147436 -- _Ref100434418 -- _Ref100497056 -- _Ref100498525 -- _Hlk97798118 -- _Hlk97706931 -- _Hlk98402444 -- _Hlk97797623 -- _Ref99147172 -- _Ref99147054 -- _Ref100434489 -- _Ref100472511 -- _Ref100498367 -- _Ref100497377 -- _Hlk95761471 -- _Ref99147382 -- _Ref100497545 -- _Ref100497710 -- _Hlk86670557 -- _Ref99147016 -- _Hlk98247880 -- _Ref99367932 -- _Ref100496566 -- _Ref100497843 -- _Hlk99381607 -- _Hlk98270388 -- _Ref99368279 -- _Ref99368009 -- _Ref100498261 -- _Ref100497135 -- _Hlk100173875 -- _Ref99367883 -- _Ref99368076 -- _Ref100509057 -- _Hlk97984968 -- _Ref100498554 -- _Hlk98498728 -- _Ref100498327 -- _Ref100496604 -- _Ref99368151 -- _Ref100497226 -- _Ref100497915 -- _Ref99368036 -- _Ref100498305 -- _Ref100498398 -- _Ref100498033 -- _Ref99396469 -- _Ref99396917 -- _Ref99396833 -- _Ref99458239 -- _Ref99457942 -- _Ref99458444 -- _Ref99458423 -- _Hlk87621798 -- _Ref99458342.&quot;,&quot;publisher&quot;:&quot;World Health Organization&quot;,&quot;container-title-short&quot;:&quot;&quot;},&quot;isTemporary&quot;:false}]},{&quot;citationID&quot;:&quot;MENDELEY_CITATION_1e7aa07f-c0e4-4435-8b9c-525312e590d5&quot;,&quot;properties&quot;:{&quot;noteIndex&quot;:0},&quot;isEdited&quot;:false,&quot;manualOverride&quot;:{&quot;isManuallyOverridden&quot;:false,&quot;citeprocText&quot;:&quot;[2]&quot;,&quot;manualOverrideText&quot;:&quot;&quot;},&quot;citationTag&quot;:&quot;MENDELEY_CITATION_v3_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&quot;,&quot;citationItems&quot;:[{&quot;id&quot;:&quot;5e178bde-1f37-304d-bf1c-840d42e20793&quot;,&quot;itemData&quot;:{&quot;type&quot;:&quot;article-journal&quot;,&quot;id&quot;:&quot;5e178bde-1f37-304d-bf1c-840d42e20793&quot;,&quot;title&quot;:&quot;High-performance medicine: the convergence of human and artificial intelligence&quot;,&quot;author&quot;:[{&quot;family&quot;:&quot;Topol&quot;,&quot;given&quot;:&quot;Eric J.&quot;,&quot;parse-names&quot;:false,&quot;dropping-particle&quot;:&quot;&quot;,&quot;non-dropping-particle&quot;:&quot;&quot;}],&quot;container-title&quot;:&quot;Nature Medicine&quot;,&quot;container-title-short&quot;:&quot;Nat. Med.&quot;,&quot;DOI&quot;:&quot;10.1038/s41591-018-0300-7&quot;,&quot;ISSN&quot;:&quot;1078-8956&quot;,&quot;issued&quot;:{&quot;date-parts&quot;:[[2019,1,7]]},&quot;page&quot;:&quot;44-56&quot;,&quot;issue&quot;:&quot;1&quot;,&quot;volume&quot;:&quot;25&quot;},&quot;isTemporary&quot;:false}]},{&quot;citationID&quot;:&quot;MENDELEY_CITATION_2bf429f9-446f-455a-96d6-9282202f81b3&quot;,&quot;properties&quot;:{&quot;noteIndex&quot;:0},&quot;isEdited&quot;:false,&quot;manualOverride&quot;:{&quot;isManuallyOverridden&quot;:false,&quot;citeprocText&quot;:&quot;[3]&quot;,&quot;manualOverrideText&quot;:&quot;&quot;},&quot;citationTag&quot;:&quot;MENDELEY_CITATION_v3_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&quot;,&quot;citationItems&quot;:[{&quot;id&quot;:&quot;57623290-0f7a-336d-8526-99c94aaed714&quot;,&quot;itemData&quot;:{&quot;type&quot;:&quot;article-journal&quot;,&quot;id&quot;:&quot;57623290-0f7a-336d-8526-99c94aaed714&quot;,&quot;title&quot;:&quot;Characterisation of mental health conditions in social media using Informed Deep Learning&quot;,&quot;author&quot;:[{&quot;family&quot;:&quot;Gkotsis&quot;,&quot;given&quot;:&quot;George&quot;,&quot;parse-names&quot;:false,&quot;dropping-particle&quot;:&quot;&quot;,&quot;non-dropping-particle&quot;:&quot;&quot;},{&quot;family&quot;:&quot;Oellrich&quot;,&quot;given&quot;:&quot;Anika&quot;,&quot;parse-names&quot;:false,&quot;dropping-particle&quot;:&quot;&quot;,&quot;non-dropping-particle&quot;:&quot;&quot;},{&quot;family&quot;:&quot;Velupillai&quot;,&quot;given&quot;:&quot;Sumithra&quot;,&quot;parse-names&quot;:false,&quot;dropping-particle&quot;:&quot;&quot;,&quot;non-dropping-particle&quot;:&quot;&quot;},{&quot;family&quot;:&quot;Liakata&quot;,&quot;given&quot;:&quot;Maria&quot;,&quot;parse-names&quot;:false,&quot;dropping-particle&quot;:&quot;&quot;,&quot;non-dropping-particle&quot;:&quot;&quot;},{&quot;family&quot;:&quot;Hubbard&quot;,&quot;given&quot;:&quot;Tim J. P.&quot;,&quot;parse-names&quot;:false,&quot;dropping-particle&quot;:&quot;&quot;,&quot;non-dropping-particle&quot;:&quot;&quot;},{&quot;family&quot;:&quot;Dobson&quot;,&quot;given&quot;:&quot;Richard J. B.&quot;,&quot;parse-names&quot;:false,&quot;dropping-particle&quot;:&quot;&quot;,&quot;non-dropping-particle&quot;:&quot;&quot;},{&quot;family&quot;:&quot;Dutta&quot;,&quot;given&quot;:&quot;Rina&quot;,&quot;parse-names&quot;:false,&quot;dropping-particle&quot;:&quot;&quot;,&quot;non-dropping-particle&quot;:&quot;&quot;}],&quot;container-title&quot;:&quot;Scientific Reports&quot;,&quot;container-title-short&quot;:&quot;Sci. Rep.&quot;,&quot;DOI&quot;:&quot;10.1038/srep45141&quot;,&quot;ISSN&quot;:&quot;2045-2322&quot;,&quot;issued&quot;:{&quot;date-parts&quot;:[[2017,3,22]]},&quot;page&quot;:&quot;45141&quot;,&quot;abstract&quot;:&quot;&lt;p&gt;The number of people affected by mental illness is on the increase and with it the burden on health and social care use, as well as the loss of both productivity and quality-adjusted life-years. Natural language processing of electronic health records is increasingly used to study mental health conditions and risk behaviours on a large scale. However, narrative notes written by clinicians do not capture first-hand the patients’ own experiences, and only record cross-sectional, professional impressions at the point of care. Social media platforms have become a source of ‘in the moment’ daily exchange, with topics including well-being and mental health. In this study, we analysed posts from the social media platform Reddit and developed classifiers to recognise and classify posts related to mental illness according to 11 disorder themes. Using a neural network and deep learning approach, we could automatically recognise mental illness-related posts in our balenced dataset with an accuracy of 91.08% and select the correct theme with a weighted average accuracy of 71.37%. We believe that these results are a first step in developing methods to characterise large amounts of user-generated content that could support content curation and targeted interventions.&lt;/p&gt;&quot;,&quot;issue&quot;:&quot;1&quot;,&quot;volume&quot;:&quot;7&quot;},&quot;isTemporary&quot;:false}]},{&quot;citationID&quot;:&quot;MENDELEY_CITATION_1ce07f41-7093-4058-8c44-596128515f69&quot;,&quot;properties&quot;:{&quot;noteIndex&quot;:0},&quot;isEdited&quot;:false,&quot;manualOverride&quot;:{&quot;isManuallyOverridden&quot;:false,&quot;citeprocText&quot;:&quot;[4]&quot;,&quot;manualOverrideText&quot;:&quot;&quot;},&quot;citationTag&quot;:&quot;MENDELEY_CITATION_v3_eyJjaXRhdGlvbklEIjoiTUVOREVMRVlfQ0lUQVRJT05fMWNlMDdmNDEtNzA5My00MDU4LThjNDQtNTk2MTI4NTE1ZjY5IiwicHJvcGVydGllcyI6eyJub3RlSW5kZXgiOjB9LCJpc0VkaXRlZCI6ZmFsc2UsIm1hbnVhbE92ZXJyaWRlIjp7ImlzTWFudWFsbHlPdmVycmlkZGVuIjpmYWxzZSwiY2l0ZXByb2NUZXh0IjoiWzRdIiwibWFudWFsT3ZlcnJpZGVUZXh0IjoiIn0sImNpdGF0aW9uSXRlbXMiOlt7ImlkIjoiMmZkM2M5YjctNjE2MS0zZGMzLWE0NGMtOWU3MWIxY2M0ZTBiIiwiaXRlbURhdGEiOnsidHlwZSI6InBhcGVyLWNvbmZlcmVuY2UiLCJpZCI6IjJmZDNjOWI3LTYxNjEtM2RjMy1hNDRjLTllNzFiMWNjNGUwYiIsInRpdGxlIjoiWEdCb29zdC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m5kIEFDTSBTSUdLREQgSW50ZXJuYXRpb25hbCBDb25mZXJlbmNlIG9uIEtub3dsZWRnZSBEaXNjb3ZlcnkgYW5kIERhdGEgTWluaW5nIiwiRE9JIjoiMTAuMTE0NS8yOTM5NjcyLjI5Mzk3ODUiLCJJU0JOIjoiOTc4MTQ1MDM0MjMyMiIsImlzc3VlZCI6eyJkYXRlLXBhcnRzIjpbWzIwMTYsOCwxM11dfSwicHVibGlzaGVyLXBsYWNlIjoiTmV3IFlvcmssIE5ZLCBVU0EiLCJwYWdlIjoiNzg1LTc5NCIsInB1Ymxpc2hlciI6IkFDTSIsImNvbnRhaW5lci10aXRsZS1zaG9ydCI6IiJ9LCJpc1RlbXBvcmFyeSI6ZmFsc2V9XX0=&quot;,&quot;citationItems&quot;:[{&quot;id&quot;:&quot;2fd3c9b7-6161-3dc3-a44c-9e71b1cc4e0b&quot;,&quot;itemData&quot;:{&quot;type&quot;:&quot;paper-conference&quot;,&quot;id&quot;:&quot;2fd3c9b7-6161-3dc3-a44c-9e71b1cc4e0b&quot;,&quot;title&quot;:&quot;XGBoost&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2nd ACM SIGKDD International Conference on Knowledge Discovery and Data Mining&quot;,&quot;DOI&quot;:&quot;10.1145/2939672.2939785&quot;,&quot;ISBN&quot;:&quot;9781450342322&quot;,&quot;issued&quot;:{&quot;date-parts&quot;:[[2016,8,13]]},&quot;publisher-place&quot;:&quot;New York, NY, USA&quot;,&quot;page&quot;:&quot;785-794&quot;,&quot;publisher&quot;:&quot;ACM&quot;,&quot;container-title-short&quot;:&quot;&quot;},&quot;isTemporary&quot;:false}]},{&quot;citationID&quot;:&quot;MENDELEY_CITATION_de012b19-ad3f-4a33-b0e7-92322d038f3b&quot;,&quot;properties&quot;:{&quot;noteIndex&quot;:0},&quot;isEdited&quot;:false,&quot;manualOverride&quot;:{&quot;isManuallyOverridden&quot;:false,&quot;citeprocText&quot;:&quot;[5]&quot;,&quot;manualOverrideText&quot;:&quot;&quot;},&quot;citationTag&quot;:&quot;MENDELEY_CITATION_v3_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&quot;,&quot;citationItems&quot;:[{&quot;id&quot;:&quot;b36b8a17-45c7-30de-bf34-3c77171b29d4&quot;,&quot;itemData&quot;:{&quot;type&quot;:&quot;article-journal&quot;,&quot;id&quot;:&quot;b36b8a17-45c7-30de-bf34-3c77171b29d4&quot;,&quot;title&quot;:&quot;SMOTE: Synthetic Minority Over-sampling Technique&quot;,&quot;author&quot;:[{&quot;family&quot;:&quot;Chawla&quot;,&quot;given&quot;:&quot;N.&quot;,&quot;parse-names&quot;:false,&quot;dropping-particle&quot;:&quot;V.&quot;,&quot;non-dropping-particle&quot;:&quot;&quot;},{&quot;family&quot;:&quot;Bowyer&quot;,&quot;given&quot;:&quot;K. W.&quot;,&quot;parse-names&quot;:false,&quot;dropping-particle&quot;:&quot;&quot;,&quot;non-dropping-particle&quot;:&quot;&quot;},{&quot;family&quot;:&quot;Hall&quot;,&quot;given&quot;:&quot;L. O.&quot;,&quot;parse-names&quot;:false,&quot;dropping-particle&quot;:&quot;&quot;,&quot;non-dropping-particle&quot;:&quot;&quot;},{&quot;family&quot;:&quot;Kegelmeyer&quot;,&quot;given&quot;:&quot;W. P.&quot;,&quot;parse-names&quot;:false,&quot;dropping-particle&quot;:&quot;&quot;,&quot;non-dropping-particle&quot;:&quot;&quot;}],&quot;container-title&quot;:&quot;Journal of Artificial Intelligence Research&quot;,&quot;DOI&quot;:&quot;10.1613/jair.953&quot;,&quot;ISSN&quot;:&quot;1076-9757&quot;,&quot;issued&quot;:{&quot;date-parts&quot;:[[2002,6,1]]},&quot;page&quot;:&quot;321-357&quot;,&quot;abstract&quot;:&quot;&lt;p&g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lt;/p&gt;&quot;,&quot;volume&quot;:&quot;16&quot;,&quot;container-title-short&quot;:&quot;&quot;},&quot;isTemporary&quot;:false}]},{&quot;citationID&quot;:&quot;MENDELEY_CITATION_ea1a0647-a507-4970-a08e-3b17819eb53f&quot;,&quot;properties&quot;:{&quot;noteIndex&quot;:0},&quot;isEdited&quot;:false,&quot;manualOverride&quot;:{&quot;isManuallyOverridden&quot;:false,&quot;citeprocText&quot;:&quot;[6]&quot;,&quot;manualOverrideText&quot;:&quot;&quot;},&quot;citationTag&quot;:&quot;MENDELEY_CITATION_v3_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&quot;,&quot;citationItems&quot;:[{&quot;id&quot;:&quot;13c5fa00-cd4c-3cab-86dd-b9e44229962c&quot;,&quot;itemData&quot;:{&quot;type&quot;:&quot;article-journal&quot;,&quot;id&quot;:&quot;13c5fa00-cd4c-3cab-86dd-b9e44229962c&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quot;,&quot;container-title-short&quot;:&quot;J. Big Data&quot;,&quot;DOI&quot;:&quot;10.1186/s40537-019-0197-0&quot;,&quot;ISSN&quot;:&quot;2196-1115&quot;,&quot;issued&quot;:{&quot;date-parts&quot;:[[2019,12,6]]},&quot;page&quot;:&quot;60&quot;,&quot;issue&quot;:&quot;1&quot;,&quot;volume&quot;:&quot;6&quot;},&quot;isTemporary&quot;:false}]},{&quot;citationID&quot;:&quot;MENDELEY_CITATION_a54c0026-ae96-4523-b6b4-9d423bb5bfbc&quot;,&quot;properties&quot;:{&quot;noteIndex&quot;:0},&quot;isEdited&quot;:false,&quot;manualOverride&quot;:{&quot;isManuallyOverridden&quot;:false,&quot;citeprocText&quot;:&quot;[7]&quot;,&quot;manualOverrideText&quot;:&quot;&quot;},&quot;citationTag&quot;:&quot;MENDELEY_CITATION_v3_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&quot;,&quot;citationItems&quot;:[{&quot;id&quot;:&quot;711c6baa-7f77-3e99-a03e-b89a01bfc262&quot;,&quot;itemData&quot;:{&quot;type&quot;:&quot;article-journal&quot;,&quot;id&quot;:&quot;711c6baa-7f77-3e99-a03e-b89a01bfc262&quot;,&quot;title&quot;:&quot;Large language models encode clinical knowledge&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Mahdavi&quot;,&quot;given&quot;:&quot;S. Sara&quot;,&quot;parse-names&quot;:false,&quot;dropping-particle&quot;:&quot;&quot;,&quot;non-dropping-particle&quot;:&quot;&quot;},{&quot;family&quot;:&quot;Wei&quot;,&quot;given&quot;:&quot;Jason&quot;,&quot;parse-names&quot;:false,&quot;dropping-particle&quot;:&quot;&quot;,&quot;non-dropping-particle&quot;:&quot;&quot;},{&quot;family&quot;:&quot;Chung&quot;,&quot;given&quot;:&quot;Hyung Won&quot;,&quot;parse-names&quot;:false,&quot;dropping-particle&quot;:&quot;&quot;,&quot;non-dropping-particle&quot;:&quot;&quot;},{&quot;family&quot;:&quot;Scales&quot;,&quot;given&quot;:&quot;Nathan&quot;,&quot;parse-names&quot;:false,&quot;dropping-particle&quot;:&quot;&quot;,&quot;non-dropping-particle&quot;:&quot;&quot;},{&quot;family&quot;:&quot;Tanwani&quot;,&quot;given&quot;:&quot;Ajay&quot;,&quot;parse-names&quot;:false,&quot;dropping-particle&quot;:&quot;&quot;,&quot;non-dropping-particle&quot;:&quot;&quot;},{&quot;family&quot;:&quot;Cole-Lewis&quot;,&quot;given&quot;:&quot;Heather&quot;,&quot;parse-names&quot;:false,&quot;dropping-particle&quot;:&quot;&quot;,&quot;non-dropping-particle&quot;:&quot;&quot;},{&quot;family&quot;:&quot;Pfohl&quot;,&quot;given&quot;:&quot;Stephen&quot;,&quot;parse-names&quot;:false,&quot;dropping-particle&quot;:&quot;&quot;,&quot;non-dropping-particle&quot;:&quot;&quot;},{&quot;family&quot;:&quot;Payne&quot;,&quot;given&quot;:&quot;Perry&quot;,&quot;parse-names&quot;:false,&quot;dropping-particle&quot;:&quot;&quot;,&quot;non-dropping-particle&quot;:&quot;&quot;},{&quot;family&quot;:&quot;Seneviratne&quot;,&quot;given&quot;:&quot;Martin&quot;,&quot;parse-names&quot;:false,&quot;dropping-particle&quot;:&quot;&quot;,&quot;non-dropping-particle&quot;:&quot;&quot;},{&quot;family&quot;:&quot;Gamble&quot;,&quot;given&quot;:&quot;Paul&quot;,&quot;parse-names&quot;:false,&quot;dropping-particle&quot;:&quot;&quot;,&quot;non-dropping-particle&quot;:&quot;&quot;},{&quot;family&quot;:&quot;Kelly&quot;,&quot;given&quot;:&quot;Chris&quot;,&quot;parse-names&quot;:false,&quot;dropping-particle&quot;:&quot;&quot;,&quot;non-dropping-particle&quot;:&quot;&quot;},{&quot;family&quot;:&quot;Babiker&quot;,&quot;given&quot;:&quot;Abubakr&quot;,&quot;parse-names&quot;:false,&quot;dropping-particle&quot;:&quot;&quot;,&quot;non-dropping-particle&quot;:&quot;&quot;},{&quot;family&quot;:&quot;Schärli&quot;,&quot;given&quot;:&quot;Nathanael&quot;,&quot;parse-names&quot;:false,&quot;dropping-particle&quot;:&quot;&quot;,&quot;non-dropping-particle&quot;:&quot;&quot;},{&quot;family&quot;:&quot;Chowdhery&quot;,&quot;given&quot;:&quot;Aakanksha&quot;,&quot;parse-names&quot;:false,&quot;dropping-particle&quot;:&quot;&quot;,&quot;non-dropping-particle&quot;:&quot;&quot;},{&quot;family&quot;:&quot;Mansfield&quot;,&quot;given&quot;:&quot;Philip&quot;,&quot;parse-names&quot;:false,&quot;dropping-particle&quot;:&quot;&quot;,&quot;non-dropping-particle&quot;:&quot;&quot;},{&quot;family&quot;:&quot;Demner-Fushman&quot;,&quot;given&quot;:&quot;Dina&quot;,&quot;parse-names&quot;:false,&quot;dropping-particle&quot;:&quot;&quot;,&quot;non-dropping-particle&quot;:&quot;&quot;},{&quot;family&quot;:&quot;Agüera y Arcas&quot;,&quot;given&quot;:&quot;Blaise&quot;,&quot;parse-names&quot;:false,&quot;dropping-particle&quot;:&quot;&quot;,&quot;non-dropping-particle&quot;:&quot;&quot;},{&quot;family&quot;:&quot;Webster&quot;,&quot;given&quot;:&quot;Dal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Chou&quot;,&quot;given&quot;:&quot;Katherine&quot;,&quot;parse-names&quot;:false,&quot;dropping-particle&quot;:&quot;&quot;,&quot;non-dropping-particle&quot;:&quot;&quot;},{&quot;family&quot;:&quot;Gottweis&quot;,&quot;given&quot;:&quot;Juraj&quot;,&quot;parse-names&quot;:false,&quot;dropping-particle&quot;:&quot;&quot;,&quot;non-dropping-particle&quot;:&quot;&quot;},{&quot;family&quot;:&quot;Tomasev&quot;,&quot;given&quot;:&quot;Nenad&quot;,&quot;parse-names&quot;:false,&quot;dropping-particle&quot;:&quot;&quot;,&quot;non-dropping-particle&quot;:&quot;&quot;},{&quot;family&quot;:&quot;Liu&quot;,&quot;given&quot;:&quot;Yun&quot;,&quot;parse-names&quot;:false,&quot;dropping-particle&quot;:&quot;&quot;,&quot;non-dropping-particle&quot;:&quot;&quot;},{&quot;family&quot;:&quot;Rajkomar&quot;,&quot;given&quot;:&quot;Alvin&quot;,&quot;parse-names&quot;:false,&quot;dropping-particle&quot;:&quot;&quot;,&quot;non-dropping-particle&quot;:&quot;&quot;},{&quot;family&quot;:&quot;Barral&quot;,&quot;given&quot;:&quot;Joelle&quot;,&quot;parse-names&quot;:false,&quot;dropping-particle&quot;:&quot;&quot;,&quot;non-dropping-particle&quot;:&quot;&quot;},{&quot;family&quot;:&quot;Semturs&quot;,&quot;given&quot;:&quot;Christopher&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container-title&quot;:&quot;Nature&quot;,&quot;container-title-short&quot;:&quot;Nature&quot;,&quot;DOI&quot;:&quot;10.1038/s41586-023-06291-2&quot;,&quot;ISSN&quot;:&quot;0028-0836&quot;,&quot;issued&quot;:{&quot;date-parts&quot;:[[2023,8,3]]},&quot;page&quot;:&quot;172-180&quot;,&quot;abstract&quot;:&quot;&lt;p&gt; Large language models (LLMs) have demonstrated impressive capabilities, but the bar for clinical applications is high. Attempts to assess the clinical knowledge of models typically rely on automated evaluations based on limited benchmarks. Here, to address these limitations, we present MultiMedQA, a benchmark combining six existing medical question answering datasets spanning professional medicine, research and consumer queries and a new dataset of medical questions searched online, HealthSearchQA. We propose a human evaluation framework for model answers along multiple axes including factuality, comprehension, reasoning, possible harm and bias. In addition, we evaluate Pathways Language Model &lt;sup&gt;1&lt;/sup&gt; (PaLM, a 540-billion parameter LLM) and its instruction-tuned variant, Flan-PaLM &lt;sup&gt;2&lt;/sup&gt; on MultiMedQA. Using a combination of prompting strategies, Flan-PaLM achieves state-of-the-art accuracy on every MultiMedQA multiple-choice dataset (MedQA &lt;sup&gt;3&lt;/sup&gt; , MedMCQA &lt;sup&gt;4&lt;/sup&gt; , PubMedQA &lt;sup&gt;5&lt;/sup&gt; and Measuring Massive Multitask Language Understanding (MMLU) clinical topics &lt;sup&gt;6&lt;/sup&gt; ), including 67.6% accuracy on MedQA (US Medical Licensing Exam-style questions), surpassing the prior state of the art by more than 17%. However, human evaluation reveals key gaps. To resolve this, we introduce instruction prompt tuning, a parameter-efficient approach for aligning LLMs to new domains using a few exemplars. The resulting model, Med-PaLM, performs encouragingly, but remains inferior to clinicians. We show that comprehension, knowledge recall and reasoning improve with model scale and instruction prompt tuning, suggesting the potential utility of LLMs in medicine. Our human evaluations reveal limitations of today’s models, reinforcing the importance of both evaluation frameworks and method development in creating safe, helpful LLMs for clinical applications. &lt;/p&gt;&quot;,&quot;issue&quot;:&quot;7972&quot;,&quot;volume&quot;:&quot;620&quot;},&quot;isTemporary&quot;:false}]},{&quot;citationID&quot;:&quot;MENDELEY_CITATION_c8674e02-c946-4abb-a296-50897b0fa372&quot;,&quot;properties&quot;:{&quot;noteIndex&quot;:0},&quot;isEdited&quot;:false,&quot;manualOverride&quot;:{&quot;isManuallyOverridden&quot;:false,&quot;citeprocText&quot;:&quot;[8]&quot;,&quot;manualOverrideText&quot;:&quot;&quot;},&quot;citationTag&quot;:&quot;MENDELEY_CITATION_v3_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&quot;,&quot;citationItems&quot;:[{&quot;id&quot;:&quot;2469f4fc-297d-3a45-aa05-8cf6777fc4ae&quot;,&quot;itemData&quot;:{&quot;type&quot;:&quot;paper-conference&quot;,&quot;id&quot;:&quot;2469f4fc-297d-3a45-aa05-8cf6777fc4ae&quot;,&quot;title&quot;:&quot;Standardized Soul: A Mixed-Methods Study on the Efficacy and User Perception of AI-Augmented Peer Support (AAPS) in College Mental Health Support&quot;,&quot;author&quot;:[{&quot;family&quot;:&quot;Cui&quot;,&quot;given&quot;:&quot;Nanjie&quot;,&quot;parse-names&quot;:false,&quot;dropping-particle&quot;:&quot;&quot;,&quot;non-dropping-particle&quot;:&quot;&quot;},{&quot;family&quot;:&quot;Luo&quot;,&quot;given&quot;:&quot;Siqi&quot;,&quot;parse-names&quot;:false,&quot;dropping-particle&quot;:&quot;&quot;,&quot;non-dropping-particle&quot;:&quot;&quot;},{&quot;family&quot;:&quot;Zhang&quot;,&quot;given&quot;:&quot;Yujie&quot;,&quot;parse-names&quot;:false,&quot;dropping-particle&quot;:&quot;&quot;,&quot;non-dropping-particle&quot;:&quot;&quot;},{&quot;family&quot;:&quot;Huang&quot;,&quot;given&quot;:&quot;Cui&quot;,&quot;parse-names&quot;:false,&quot;dropping-particle&quot;:&quot;&quot;,&quot;non-dropping-particle&quot;:&quot;&quot;}],&quot;container-title&quot;:&quot;Proceedings of the Extended Abstracts of the 2026 CHI Conference on Human Factors in Computing Systems&quot;,&quot;DOI&quot;:&quot;10.1145/3772363.3798796&quot;,&quot;ISBN&quot;:&quot;9798400722813&quot;,&quot;issued&quot;:{&quot;date-parts&quot;:[[2026,4,13]]},&quot;publisher-place&quot;:&quot;New York, NY, USA&quot;,&quot;page&quot;:&quot;1-6&quot;,&quot;publisher&quot;:&quot;ACM&quot;,&quot;container-title-short&quot;:&quot;&quot;},&quot;isTemporary&quot;:false}]},{&quot;citationID&quot;:&quot;MENDELEY_CITATION_c83db588-8fe4-4617-ace0-1f2d64a62c7b&quot;,&quot;properties&quot;:{&quot;noteIndex&quot;:0},&quot;isEdited&quot;:false,&quot;manualOverride&quot;:{&quot;isManuallyOverridden&quot;:false,&quot;citeprocText&quot;:&quot;[9]&quot;,&quot;manualOverrideText&quot;:&quot;&quot;},&quot;citationTag&quot;:&quot;MENDELEY_CITATION_v3_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&quot;,&quot;citationItems&quot;:[{&quot;id&quot;:&quot;edc9216f-6693-36f8-95f1-c51fabe65680&quot;,&quot;itemData&quot;:{&quot;type&quot;:&quot;article-journal&quot;,&quot;id&quot;:&quot;edc9216f-6693-36f8-95f1-c51fabe65680&quot;,&quot;title&quot;:&quot;Ordinary magic: Resilience processes in development.&quot;,&quot;author&quot;:[{&quot;family&quot;:&quot;Masten&quot;,&quot;given&quot;:&quot;Ann S.&quot;,&quot;parse-names&quot;:false,&quot;dropping-particle&quot;:&quot;&quot;,&quot;non-dropping-particle&quot;:&quot;&quot;}],&quot;container-title&quot;:&quot;American Psychologist&quot;,&quot;DOI&quot;:&quot;10.1037/0003-066X.56.3.227&quot;,&quot;ISSN&quot;:&quot;1935-990X&quot;,&quot;issued&quot;:{&quot;date-parts&quot;:[[2001]]},&quot;page&quot;:&quot;227-238&quot;,&quot;issue&quot;:&quot;3&quot;,&quot;volume&quot;:&quot;56&quot;,&quot;container-title-short&quot;:&quot;&quot;},&quot;isTemporary&quot;:false}]},{&quot;citationID&quot;:&quot;MENDELEY_CITATION_4e30eca0-78ac-4e1d-8293-f743001834e9&quot;,&quot;properties&quot;:{&quot;noteIndex&quot;:0},&quot;isEdited&quot;:false,&quot;manualOverride&quot;:{&quot;isManuallyOverridden&quot;:false,&quot;citeprocText&quot;:&quot;[10]&quot;,&quot;manualOverrideText&quot;:&quot;&quot;},&quot;citationTag&quot;:&quot;MENDELEY_CITATION_v3_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&quot;,&quot;citationItems&quot;:[{&quot;id&quot;:&quot;2f894ba9-3526-3192-bdc7-66ca7524d8a0&quot;,&quot;itemData&quot;:{&quot;type&quot;:&quot;article-journal&quot;,&quot;id&quot;:&quot;2f894ba9-3526-3192-bdc7-66ca7524d8a0&quot;,&quot;title&quot;:&quot;Stress, social support, and the buffering hypothesis.&quot;,&quot;author&quot;:[{&quot;family&quot;:&quot;Cohen&quot;,&quot;given&quot;:&quot;Sheldon&quot;,&quot;parse-names&quot;:false,&quot;dropping-particle&quot;:&quot;&quot;,&quot;non-dropping-particle&quot;:&quot;&quot;},{&quot;family&quot;:&quot;Wills&quot;,&quot;given&quot;:&quot;Thomas A.&quot;,&quot;parse-names&quot;:false,&quot;dropping-particle&quot;:&quot;&quot;,&quot;non-dropping-particle&quot;:&quot;&quot;}],&quot;container-title&quot;:&quot;Psychological Bulletin&quot;,&quot;container-title-short&quot;:&quot;Psychol. Bull.&quot;,&quot;DOI&quot;:&quot;10.1037/0033-2909.98.2.310&quot;,&quot;ISSN&quot;:&quot;1939-1455&quot;,&quot;issued&quot;:{&quot;date-parts&quot;:[[1985,9]]},&quot;page&quot;:&quot;310-357&quot;,&quot;issue&quot;:&quot;2&quot;,&quot;volume&quot;:&quot;98&quot;},&quot;isTemporary&quot;:false}]},{&quot;citationID&quot;:&quot;MENDELEY_CITATION_694b8c73-b37e-474c-8478-4bb944459499&quot;,&quot;properties&quot;:{&quot;noteIndex&quot;:0},&quot;isEdited&quot;:false,&quot;manualOverride&quot;:{&quot;isManuallyOverridden&quot;:false,&quot;citeprocText&quot;:&quot;[11]&quot;,&quot;manualOverrideText&quot;:&quot;&quot;},&quot;citationTag&quot;:&quot;MENDELEY_CITATION_v3_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&quot;,&quot;citationItems&quot;:[{&quot;id&quot;:&quot;2ac92862-9bad-30f1-9c32-bc49e1d4a3a9&quot;,&quot;itemData&quot;:{&quot;type&quot;:&quot;article-journal&quot;,&quot;id&quot;:&quot;2ac92862-9bad-30f1-9c32-bc49e1d4a3a9&quot;,&quot;title&quot;:&quot;Machine Learning and Natural Language Processing in Mental Health: Systematic Review&quot;,&quot;author&quot;:[{&quot;family&quot;:&quot;Glaz&quot;,&quot;given&quot;:&quot;Aziliz&quot;,&quot;parse-names&quot;:false,&quot;dropping-particle&quot;:&quot;&quot;,&quot;non-dropping-particle&quot;:&quot;Le&quot;},{&quot;family&quot;:&quot;Haralambous&quot;,&quot;given&quot;:&quot;Yannis&quot;,&quot;parse-names&quot;:false,&quot;dropping-particle&quot;:&quot;&quot;,&quot;non-dropping-particle&quot;:&quot;&quot;},{&quot;family&quot;:&quot;Kim-Dufor&quot;,&quot;given&quot;:&quot;Deok-Hee&quot;,&quot;parse-names&quot;:false,&quot;dropping-particle&quot;:&quot;&quot;,&quot;non-dropping-particle&quot;:&quot;&quot;},{&quot;family&quot;:&quot;Lenca&quot;,&quot;given&quot;:&quot;Philippe&quot;,&quot;parse-names&quot;:false,&quot;dropping-particle&quot;:&quot;&quot;,&quot;non-dropping-particle&quot;:&quot;&quot;},{&quot;family&quot;:&quot;Billot&quot;,&quot;given&quot;:&quot;Romain&quot;,&quot;parse-names&quot;:false,&quot;dropping-particle&quot;:&quot;&quot;,&quot;non-dropping-particle&quot;:&quot;&quot;},{&quot;family&quot;:&quot;Ryan&quot;,&quot;given&quot;:&quot;Taylor C&quot;,&quot;parse-names&quot;:false,&quot;dropping-particle&quot;:&quot;&quot;,&quot;non-dropping-particle&quot;:&quot;&quot;},{&quot;family&quot;:&quot;Marsh&quot;,&quot;given&quot;:&quot;Jonathan&quot;,&quot;parse-names&quot;:false,&quot;dropping-particle&quot;:&quot;&quot;,&quot;non-dropping-particle&quot;:&quot;&quot;},{&quot;family&quot;:&quot;DeVylder&quot;,&quot;given&quot;:&quot;Jordan&quot;,&quot;parse-names&quot;:false,&quot;dropping-particle&quot;:&quot;&quot;,&quot;non-dropping-particle&quot;:&quot;&quot;},{&quot;family&quot;:&quot;Walter&quot;,&quot;given&quot;:&quot;Michel&quot;,&quot;parse-names&quot;:false,&quot;dropping-particle&quot;:&quot;&quot;,&quot;non-dropping-particle&quot;:&quot;&quot;},{&quot;family&quot;:&quot;Berrouiguet&quot;,&quot;given&quot;:&quot;Sofian&quot;,&quot;parse-names&quot;:false,&quot;dropping-particle&quot;:&quot;&quot;,&quot;non-dropping-particle&quot;:&quot;&quot;},{&quot;family&quot;:&quot;Lemey&quot;,&quot;given&quot;:&quot;Christophe&quot;,&quot;parse-names&quot;:false,&quot;dropping-particle&quot;:&quot;&quot;,&quot;non-dropping-particle&quot;:&quot;&quot;}],&quot;container-title&quot;:&quot;Journal of Medical Internet Research&quot;,&quot;container-title-short&quot;:&quot;J. Med. Internet Res.&quot;,&quot;DOI&quot;:&quot;10.2196/15708&quot;,&quot;ISSN&quot;:&quot;1438-8871&quot;,&quot;issued&quot;:{&quot;date-parts&quot;:[[2021,5,4]]},&quot;page&quot;:&quot;e15708&quot;,&quot;issue&quot;:&quot;5&quot;,&quot;volume&quot;:&quot;23&quot;},&quot;isTemporary&quot;:false}]},{&quot;citationID&quot;:&quot;MENDELEY_CITATION_3a82f6ec-da9b-4d0f-9d61-558adda7a28e&quot;,&quot;properties&quot;:{&quot;noteIndex&quot;:0},&quot;isEdited&quot;:false,&quot;manualOverride&quot;:{&quot;isManuallyOverridden&quot;:false,&quot;citeprocText&quot;:&quot;[12]&quot;,&quot;manualOverrideText&quot;:&quot;&quot;},&quot;citationTag&quot;:&quot;MENDELEY_CITATION_v3_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AyMDE2IENvbmZlcmVuY2Ugb2YgdGhlIE5vcnRoIEFtZXJpY2FuIENoYXB0ZXIgb2YgdGhlIEFzc29jaWF0aW9uIGZvciBDb21wdXRhdGlvbmFsIExpbmd1aXN0aWNzOiBEZW1vbnN0cmF0aW9ucyIsIkRPSSI6IjEwLjE4NjUzL3YxL04xNi0zMDIwIiwiaXNzdWVkIjp7ImRhdGUtcGFydHMiOltbMjAxNl1dfSwicHVibGlzaGVyLXBsYWNlIjoiU3Ryb3Vkc2J1cmcsIFBBLCBVU0EiLCJwYWdlIjoiOTctMTAxIiwicHVibGlzaGVyIjoiQXNzb2NpYXRpb24gZm9yIENvbXB1dGF0aW9uYWwgTGluZ3Vpc3RpY3MiLCJjb250YWluZXItdGl0bGUtc2hvcnQiOiIifSwiaXNUZW1wb3JhcnkiOmZhbHNlfV19&quot;,&quot;citationItems&quot;:[{&quot;id&quot;:&quot;e34371b7-5256-309b-9fd0-540ec840030b&quot;,&quot;itemData&quot;:{&quot;type&quot;:&quot;paper-conference&quot;,&quot;id&quot;:&quot;e34371b7-5256-309b-9fd0-540ec840030b&quot;,&quot;title&quot;:&quot;“Why Should I Trust You?”: Explaining the Predictions of Any Classifier&quot;,&quot;author&quot;:[{&quot;family&quot;:&quot;Ribeiro&quot;,&quot;given&quot;:&quot;Marco&quot;,&quot;parse-names&quot;:false,&quot;dropping-particle&quot;:&quot;&quot;,&quot;non-dropping-particle&quot;:&quot;&quot;},{&quot;family&quot;:&quot;Singh&quot;,&quot;given&quot;:&quot;Sameer&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2016 Conference of the North American Chapter of the Association for Computational Linguistics: Demonstrations&quot;,&quot;DOI&quot;:&quot;10.18653/v1/N16-3020&quot;,&quot;issued&quot;:{&quot;date-parts&quot;:[[2016]]},&quot;publisher-place&quot;:&quot;Stroudsburg, PA, USA&quot;,&quot;page&quot;:&quot;97-101&quot;,&quot;publisher&quot;:&quot;Association for Computational Linguistics&quot;,&quot;container-title-short&quot;:&quot;&quot;},&quot;isTemporary&quot;:false}]},{&quot;citationID&quot;:&quot;MENDELEY_CITATION_b7bfbcce-c0b3-4ff7-958e-d20bd68de12b&quot;,&quot;properties&quot;:{&quot;noteIndex&quot;:0},&quot;isEdited&quot;:false,&quot;manualOverride&quot;:{&quot;isManuallyOverridden&quot;:false,&quot;citeprocText&quot;:&quot;[13]&quot;,&quot;manualOverrideText&quot;:&quot;&quot;},&quot;citationTag&quot;:&quot;MENDELEY_CITATION_v3_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&quot;,&quot;citationItems&quot;:[{&quot;id&quot;:&quot;b3852148-b729-3cde-a566-53f5e5a531d5&quot;,&quot;itemData&quot;:{&quot;type&quot;:&quot;article-journal&quot;,&quot;id&quot;:&quot;b3852148-b729-3cde-a566-53f5e5a531d5&quot;,&quot;title&quot;:&quot;A historical perspective of explainable Artificial Intelligence&quot;,&quot;author&quot;:[{&quot;family&quot;:&quot;Confalonieri&quot;,&quot;given&quot;:&quot;Roberto&quot;,&quot;parse-names&quot;:false,&quot;dropping-particle&quot;:&quot;&quot;,&quot;non-dropping-particle&quot;:&quot;&quot;},{&quot;family&quot;:&quot;Coba&quot;,&quot;given&quot;:&quot;Ludovik&quot;,&quot;parse-names&quot;:false,&quot;dropping-particle&quot;:&quot;&quot;,&quot;non-dropping-particle&quot;:&quot;&quot;},{&quot;family&quot;:&quot;Wagner&quot;,&quot;given&quot;:&quot;Benedikt&quot;,&quot;parse-names&quot;:false,&quot;dropping-particle&quot;:&quot;&quot;,&quot;non-dropping-particle&quot;:&quot;&quot;},{&quot;family&quot;:&quot;Besold&quot;,&quot;given&quot;:&quot;Tarek R.&quot;,&quot;parse-names&quot;:false,&quot;dropping-particle&quot;:&quot;&quot;,&quot;non-dropping-particle&quot;:&quot;&quot;}],&quot;container-title&quot;:&quot;WIREs Data Mining and Knowledge Discovery&quot;,&quot;DOI&quot;:&quot;10.1002/widm.1391&quot;,&quot;ISSN&quot;:&quot;1942-4787&quot;,&quot;issued&quot;:{&quot;date-parts&quot;:[[2021,1,19]]},&quot;abstract&quot;:&quot;&lt;p&gt;Explainability in Artificial Intelligence (AI) has been revived as a topic of active research by the need of conveying safety and trust to users in the “how” and “why” of automated decision‐making in different applications such as autonomous driving, medical diagnosis, or banking and finance. While explainability in AI has recently received significant attention, the origins of this line of work go back several decades to when AI systems were mainly developed as (knowledge‐based) expert systems. Since then, the definition, understanding, and implementation of explainability have been picked up in several lines of research work, namely, expert systems, machine learning, recommender systems, and in approaches to neural‐symbolic learning and reasoning, mostly happening during different periods of AI history. In this article, we present a historical perspective of Explainable Artificial Intelligence. We discuss how explainability was mainly conceived in the past, how it is understood in the present and, how it might be understood in the future. We conclude the article by proposing criteria for explanations that we believe will play a crucial role in the development of human‐understandable explainable systems.&lt;/p&gt;&quot;,&quot;issue&quot;:&quot;1&quot;,&quot;volume&quot;:&quot;11&quot;,&quot;container-title-short&quot;:&quot;&quot;},&quot;isTemporary&quot;:false}]},{&quot;citationID&quot;:&quot;MENDELEY_CITATION_cdf49015-f2e1-46cb-9e55-577746b92c9a&quot;,&quot;properties&quot;:{&quot;noteIndex&quot;:0},&quot;isEdited&quot;:false,&quot;manualOverride&quot;:{&quot;isManuallyOverridden&quot;:false,&quot;citeprocText&quot;:&quot;[14]&quot;,&quot;manualOverrideText&quot;:&quot;&quot;},&quot;citationTag&quot;:&quot;MENDELEY_CITATION_v3_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&quot;,&quot;citationItems&quot;:[{&quot;id&quot;:&quot;2814e236-fc9c-3690-bbd9-39513f254b4d&quot;,&quot;itemData&quot;:{&quot;type&quot;:&quot;article-journal&quot;,&quot;id&quot;:&quot;2814e236-fc9c-3690-bbd9-39513f254b4d&quot;,&quot;title&quot;:&quot;Explainable AI in healthcare: a systematic review of XAI use cases in imaging, diagnostics, and rehabilitation&quot;,&quot;author&quot;:[{&quot;family&quot;:&quot;Aravindkumar&quot;,&quot;given&quot;:&quot;Apoorva&quot;,&quot;parse-names&quot;:false,&quot;dropping-particle&quot;:&quot;&quot;,&quot;non-dropping-particle&quot;:&quot;&quot;},{&quot;family&quot;:&quot;Ramadoss&quot;,&quot;given&quot;:&quot;Marimuthu&quot;,&quot;parse-names&quot;:false,&quot;dropping-particle&quot;:&quot;&quot;,&quot;non-dropping-particle&quot;:&quot;&quot;},{&quot;family&quot;:&quot;Fakhruddin Ahmed&quot;,&quot;given&quot;:&quot;Saqhibuddeen Ahmed&quot;,&quot;parse-names&quot;:false,&quot;dropping-particle&quot;:&quot;&quot;,&quot;non-dropping-particle&quot;:&quot;&quot;},{&quot;family&quot;:&quot;Sampath&quot;,&quot;given&quot;:&quot;Vidhya&quot;,&quot;parse-names&quot;:false,&quot;dropping-particle&quot;:&quot;&quot;,&quot;non-dropping-particle&quot;:&quot;&quot;},{&quot;family&quot;:&quot;Lakshminarayanan&quot;,&quot;given&quot;:&quot;Kishor&quot;,&quot;parse-names&quot;:false,&quot;dropping-particle&quot;:&quot;&quot;,&quot;non-dropping-particle&quot;:&quot;&quot;}],&quot;container-title&quot;:&quot;Frontiers in Artificial Intelligence&quot;,&quot;container-title-short&quot;:&quot;Front. Artif. Intell.&quot;,&quot;DOI&quot;:&quot;10.3389/frai.2026.1749527&quot;,&quot;ISSN&quot;:&quot;2624-8212&quot;,&quot;issued&quot;:{&quot;date-parts&quot;:[[2026,4,1]]},&quot;volume&quot;:&quot;9&quot;},&quot;isTemporary&quot;:false}]},{&quot;citationID&quot;:&quot;MENDELEY_CITATION_251d342e-c86b-4671-9c2c-ba10f033eebf&quot;,&quot;properties&quot;:{&quot;noteIndex&quot;:0},&quot;isEdited&quot;:false,&quot;manualOverride&quot;:{&quot;isManuallyOverridden&quot;:false,&quot;citeprocText&quot;:&quot;[15]&quot;,&quot;manualOverrideText&quot;:&quot;&quot;},&quot;citationTag&quot;:&quot;MENDELEY_CITATION_v3_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&quot;,&quot;citationItems&quot;:[{&quot;id&quot;:&quot;48c0c229-c0e5-3bc7-a5b1-549fda6f915b&quot;,&quot;itemData&quot;:{&quot;type&quot;:&quot;article-journal&quot;,&quot;id&quot;:&quot;48c0c229-c0e5-3bc7-a5b1-549fda6f915b&quot;,&quot;title&quot;:&quot;Predicting Digital Addiction Patterns with Machine Learning for Personalised Mental Health Support&quot;,&quot;author&quot;:[{&quot;family&quot;:&quot;Ibitoye&quot;,&quot;given&quot;:&quot;Ayodeji Olusegun&quot;,&quot;parse-names&quot;:false,&quot;dropping-particle&quot;:&quot;&quot;,&quot;non-dropping-particle&quot;:&quot;&quot;},{&quot;family&quot;:&quot;Ravindran&quot;,&quot;given&quot;:&quot;Shaiyini&quot;,&quot;parse-names&quot;:false,&quot;dropping-particle&quot;:&quot;&quot;,&quot;non-dropping-particle&quot;:&quot;&quot;},{&quot;family&quot;:&quot;Afe&quot;,&quot;given&quot;:&quot;Oluwaseyi Funmi&quot;,&quot;parse-names&quot;:false,&quot;dropping-particle&quot;:&quot;&quot;,&quot;non-dropping-particle&quot;:&quot;&quot;},{&quot;family&quot;:&quot;Abiodun&quot;,&quot;given&quot;:&quot;Adeyinka O.&quot;,&quot;parse-names&quot;:false,&quot;dropping-particle&quot;:&quot;&quot;,&quot;non-dropping-particle&quot;:&quot;&quot;}],&quot;container-title&quot;:&quot;Journal of Social Computing&quot;,&quot;DOI&quot;:&quot;10.23919/JSC.2025.0020&quot;,&quot;ISSN&quot;:&quot;2688-5255&quot;,&quot;issued&quot;:{&quot;date-parts&quot;:[[2025,12]]},&quot;page&quot;:&quot;359-377&quot;,&quot;issue&quot;:&quot;4&quot;,&quot;volume&quot;:&quot;6&quot;,&quot;container-title-short&quot;:&quot;&quot;},&quot;isTemporary&quot;:false}]},{&quot;citationID&quot;:&quot;MENDELEY_CITATION_ec495267-9671-4b24-a0b0-e6c71129d8cb&quot;,&quot;properties&quot;:{&quot;noteIndex&quot;:0},&quot;isEdited&quot;:false,&quot;manualOverride&quot;:{&quot;isManuallyOverridden&quot;:false,&quot;citeprocText&quot;:&quot;[13]&quot;,&quot;manualOverrideText&quot;:&quot;&quot;},&quot;citationTag&quot;:&quot;MENDELEY_CITATION_v3_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&quot;,&quot;citationItems&quot;:[{&quot;id&quot;:&quot;b3852148-b729-3cde-a566-53f5e5a531d5&quot;,&quot;itemData&quot;:{&quot;type&quot;:&quot;article-journal&quot;,&quot;id&quot;:&quot;b3852148-b729-3cde-a566-53f5e5a531d5&quot;,&quot;title&quot;:&quot;A historical perspective of explainable Artificial Intelligence&quot;,&quot;author&quot;:[{&quot;family&quot;:&quot;Confalonieri&quot;,&quot;given&quot;:&quot;Roberto&quot;,&quot;parse-names&quot;:false,&quot;dropping-particle&quot;:&quot;&quot;,&quot;non-dropping-particle&quot;:&quot;&quot;},{&quot;family&quot;:&quot;Coba&quot;,&quot;given&quot;:&quot;Ludovik&quot;,&quot;parse-names&quot;:false,&quot;dropping-particle&quot;:&quot;&quot;,&quot;non-dropping-particle&quot;:&quot;&quot;},{&quot;family&quot;:&quot;Wagner&quot;,&quot;given&quot;:&quot;Benedikt&quot;,&quot;parse-names&quot;:false,&quot;dropping-particle&quot;:&quot;&quot;,&quot;non-dropping-particle&quot;:&quot;&quot;},{&quot;family&quot;:&quot;Besold&quot;,&quot;given&quot;:&quot;Tarek R.&quot;,&quot;parse-names&quot;:false,&quot;dropping-particle&quot;:&quot;&quot;,&quot;non-dropping-particle&quot;:&quot;&quot;}],&quot;container-title&quot;:&quot;WIREs Data Mining and Knowledge Discovery&quot;,&quot;DOI&quot;:&quot;10.1002/widm.1391&quot;,&quot;ISSN&quot;:&quot;1942-4787&quot;,&quot;issued&quot;:{&quot;date-parts&quot;:[[2021,1,19]]},&quot;abstract&quot;:&quot;&lt;p&gt;Explainability in Artificial Intelligence (AI) has been revived as a topic of active research by the need of conveying safety and trust to users in the “how” and “why” of automated decision‐making in different applications such as autonomous driving, medical diagnosis, or banking and finance. While explainability in AI has recently received significant attention, the origins of this line of work go back several decades to when AI systems were mainly developed as (knowledge‐based) expert systems. Since then, the definition, understanding, and implementation of explainability have been picked up in several lines of research work, namely, expert systems, machine learning, recommender systems, and in approaches to neural‐symbolic learning and reasoning, mostly happening during different periods of AI history. In this article, we present a historical perspective of Explainable Artificial Intelligence. We discuss how explainability was mainly conceived in the past, how it is understood in the present and, how it might be understood in the future. We conclude the article by proposing criteria for explanations that we believe will play a crucial role in the development of human‐understandable explainable systems.&lt;/p&gt;&quot;,&quot;issue&quot;:&quot;1&quot;,&quot;volume&quot;:&quot;11&quot;,&quot;container-title-short&quot;:&quot;&quot;},&quot;isTemporary&quot;:false}]},{&quot;citationID&quot;:&quot;MENDELEY_CITATION_2271341b-70eb-45c4-bb96-06c6bfd082e3&quot;,&quot;properties&quot;:{&quot;noteIndex&quot;:0},&quot;isEdited&quot;:false,&quot;manualOverride&quot;:{&quot;isManuallyOverridden&quot;:false,&quot;citeprocText&quot;:&quot;[16]&quot;,&quot;manualOverrideText&quot;:&quot;&quot;},&quot;citationTag&quot;:&quot;MENDELEY_CITATION_v3_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&quot;,&quot;citationItems&quot;:[{&quot;id&quot;:&quot;3fe3ede6-8ec3-3b3d-a5cd-a228e8cb49de&quot;,&quot;itemData&quot;:{&quot;type&quot;:&quot;article-journal&quot;,&quot;id&quot;:&quot;3fe3ede6-8ec3-3b3d-a5cd-a228e8cb49de&quot;,&quot;title&quot;:&quot;Machine Learning in ADHD and Depression Mental Health Diagnosis: A Survey&quot;,&quot;author&quot;:[{&quot;family&quot;:&quot;Nash&quot;,&quot;given&quot;:&quot;Christian&quot;,&quot;parse-names&quot;:false,&quot;dropping-particle&quot;:&quot;&quot;,&quot;non-dropping-particle&quot;:&quot;&quot;},{&quot;family&quot;:&quot;Nair&quot;,&quot;given&quot;:&quot;Rajesh&quot;,&quot;parse-names&quot;:false,&quot;dropping-particle&quot;:&quot;&quot;,&quot;non-dropping-particle&quot;:&quot;&quot;},{&quot;family&quot;:&quot;Naqvi&quot;,&quot;given&quot;:&quot;Syed Mohsen&quot;,&quot;parse-names&quot;:false,&quot;dropping-particle&quot;:&quot;&quot;,&quot;non-dropping-particle&quot;:&quot;&quot;}],&quot;container-title&quot;:&quot;IEEE Access&quot;,&quot;DOI&quot;:&quot;10.1109/ACCESS.2023.3304236&quot;,&quot;ISSN&quot;:&quot;2169-3536&quot;,&quot;issued&quot;:{&quot;date-parts&quot;:[[2023]]},&quot;page&quot;:&quot;86297-86317&quot;,&quot;volume&quot;:&quot;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5</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20929</CharactersWithSpaces>
  <SharedDoc>false</SharedDoc>
  <HLinks>
    <vt:vector size="6" baseType="variant">
      <vt:variant>
        <vt:i4>589890</vt:i4>
      </vt:variant>
      <vt:variant>
        <vt:i4>8806</vt:i4>
      </vt:variant>
      <vt:variant>
        <vt:i4>1025</vt:i4>
      </vt:variant>
      <vt:variant>
        <vt:i4>1</vt:i4>
      </vt:variant>
      <vt:variant>
        <vt:lpwstr>https://erns72xipwt.exactdn.com/wp-content/uploads-new/2025/02/E-vehicle_Charging_infrastructure_Gangadharan_Jan2025-2-1024x683.jpg?strip=all&amp;lossy=1&amp;ssl=1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Dhanush R Gowda</cp:lastModifiedBy>
  <cp:revision>243</cp:revision>
  <dcterms:created xsi:type="dcterms:W3CDTF">2026-04-22T16:20:00Z</dcterms:created>
  <dcterms:modified xsi:type="dcterms:W3CDTF">2026-04-28T05:55:00Z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e8622f26-4012-49d9-82d4-15b973df6c57</vt:lpwstr>
  </property>
</Properties>
</file>