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89E11" w14:textId="3305BD80" w:rsidR="00DE48BC" w:rsidRPr="00DE48BC" w:rsidRDefault="00DE48BC" w:rsidP="00DE48BC">
      <w:pPr>
        <w:rPr>
          <w:rFonts w:asciiTheme="majorHAnsi" w:hAnsiTheme="majorHAnsi" w:cs="Times New Roman"/>
          <w:b/>
          <w:bCs/>
          <w:sz w:val="56"/>
          <w:szCs w:val="56"/>
        </w:rPr>
      </w:pPr>
      <w:r w:rsidRPr="00DE48BC">
        <w:rPr>
          <w:rFonts w:asciiTheme="majorHAnsi" w:hAnsiTheme="majorHAnsi" w:cs="Times New Roman"/>
          <w:b/>
          <w:bCs/>
          <w:sz w:val="56"/>
          <w:szCs w:val="56"/>
        </w:rPr>
        <w:t>Multivariate Analysis of Student Habits and Academic Performance</w:t>
      </w:r>
    </w:p>
    <w:p w14:paraId="699A9E99" w14:textId="7B6F722D" w:rsidR="0027422D" w:rsidRDefault="0027422D" w:rsidP="0027422D">
      <w:r w:rsidRPr="0027422D">
        <w:rPr>
          <w:b/>
          <w:bCs/>
        </w:rPr>
        <w:t>Course</w:t>
      </w:r>
      <w:r w:rsidRPr="0027422D">
        <w:t>: STA4053 - Multivariate Methods II</w:t>
      </w:r>
      <w:r w:rsidRPr="0027422D">
        <w:br/>
      </w:r>
      <w:r w:rsidRPr="0027422D">
        <w:rPr>
          <w:b/>
          <w:bCs/>
        </w:rPr>
        <w:t>Name</w:t>
      </w:r>
      <w:r w:rsidRPr="0027422D">
        <w:t xml:space="preserve">: </w:t>
      </w:r>
      <w:r>
        <w:t>D.R.K.Dhanushka</w:t>
      </w:r>
      <w:r w:rsidRPr="0027422D">
        <w:br/>
      </w:r>
      <w:r>
        <w:rPr>
          <w:b/>
          <w:bCs/>
        </w:rPr>
        <w:t xml:space="preserve">Reg. Number: </w:t>
      </w:r>
      <w:r>
        <w:t>S/19/809</w:t>
      </w:r>
    </w:p>
    <w:p w14:paraId="285AC9F6" w14:textId="3E02AE45" w:rsidR="009B5F7D" w:rsidRDefault="00716C9E" w:rsidP="00617E98">
      <w:r w:rsidRPr="00716C9E">
        <w:rPr>
          <w:noProof/>
        </w:rPr>
        <mc:AlternateContent>
          <mc:Choice Requires="wps">
            <w:drawing>
              <wp:anchor distT="0" distB="0" distL="114300" distR="114300" simplePos="0" relativeHeight="251659264" behindDoc="0" locked="0" layoutInCell="1" allowOverlap="1" wp14:anchorId="20A87CD3" wp14:editId="2D287D4C">
                <wp:simplePos x="0" y="0"/>
                <wp:positionH relativeFrom="margin">
                  <wp:align>left</wp:align>
                </wp:positionH>
                <wp:positionV relativeFrom="paragraph">
                  <wp:posOffset>8370</wp:posOffset>
                </wp:positionV>
                <wp:extent cx="5915718" cy="0"/>
                <wp:effectExtent l="0" t="0" r="0" b="0"/>
                <wp:wrapNone/>
                <wp:docPr id="1594448587" name="Straight Connector 1"/>
                <wp:cNvGraphicFramePr/>
                <a:graphic xmlns:a="http://schemas.openxmlformats.org/drawingml/2006/main">
                  <a:graphicData uri="http://schemas.microsoft.com/office/word/2010/wordprocessingShape">
                    <wps:wsp>
                      <wps:cNvCnPr/>
                      <wps:spPr>
                        <a:xfrm flipV="1">
                          <a:off x="0" y="0"/>
                          <a:ext cx="591571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6BC28D"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5pt" to="465.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" strokecolor="black [3200]" strokeweight="1.5pt">
                <v:stroke joinstyle="miter"/>
                <w10:wrap anchorx="margin"/>
              </v:line>
            </w:pict>
          </mc:Fallback>
        </mc:AlternateContent>
      </w:r>
    </w:p>
    <w:p w14:paraId="604F83D2" w14:textId="77777777" w:rsidR="009B5F7D" w:rsidRPr="00617E98" w:rsidRDefault="009B5F7D" w:rsidP="00617E98"/>
    <w:p w14:paraId="46E1C686" w14:textId="420DE064" w:rsidR="00DE48BC" w:rsidRDefault="00DE48BC" w:rsidP="00DE48BC">
      <w:pPr>
        <w:jc w:val="both"/>
        <w:rPr>
          <w:b/>
          <w:bCs/>
          <w:sz w:val="32"/>
          <w:szCs w:val="32"/>
        </w:rPr>
      </w:pPr>
      <w:r w:rsidRPr="00DE48BC">
        <w:rPr>
          <w:b/>
          <w:bCs/>
          <w:sz w:val="32"/>
          <w:szCs w:val="32"/>
        </w:rPr>
        <w:t>1.</w:t>
      </w:r>
      <w:r>
        <w:rPr>
          <w:b/>
          <w:bCs/>
          <w:sz w:val="32"/>
          <w:szCs w:val="32"/>
        </w:rPr>
        <w:t xml:space="preserve"> </w:t>
      </w:r>
      <w:r w:rsidR="00EF22BE" w:rsidRPr="00DE48BC">
        <w:rPr>
          <w:b/>
          <w:bCs/>
          <w:sz w:val="32"/>
          <w:szCs w:val="32"/>
        </w:rPr>
        <w:t>Introduction</w:t>
      </w:r>
    </w:p>
    <w:p w14:paraId="39883887" w14:textId="5917EF21" w:rsidR="00DE48BC" w:rsidRDefault="00DE48BC" w:rsidP="00DE48BC">
      <w:pPr>
        <w:jc w:val="both"/>
      </w:pPr>
      <w:r w:rsidRPr="00DE48BC">
        <w:t>This study investigates how students' daily habits and lifestyle choices affect their academic performance. With the increasing influence of technology, mental health, and socio-environmental factors, identifying key patterns among students is essential. The primary objective is to use multivariate statistical techniques to uncover latent structures and relationships within a comprehensive dataset of 1000 students, ultimately guiding educational strategies and interventions.</w:t>
      </w:r>
    </w:p>
    <w:p w14:paraId="353D108A" w14:textId="77777777" w:rsidR="00DE48BC" w:rsidRPr="00DE48BC" w:rsidRDefault="00DE48BC" w:rsidP="00DE48BC">
      <w:pPr>
        <w:jc w:val="both"/>
      </w:pPr>
    </w:p>
    <w:p w14:paraId="42CF95C2" w14:textId="30B10826" w:rsidR="00DE48BC" w:rsidRPr="00CE4A09" w:rsidRDefault="00CE4A09" w:rsidP="00B97C64">
      <w:pPr>
        <w:jc w:val="both"/>
        <w:rPr>
          <w:b/>
          <w:bCs/>
          <w:sz w:val="32"/>
          <w:szCs w:val="32"/>
        </w:rPr>
      </w:pPr>
      <w:r w:rsidRPr="00CE4A09">
        <w:rPr>
          <w:b/>
          <w:bCs/>
          <w:sz w:val="32"/>
          <w:szCs w:val="32"/>
        </w:rPr>
        <w:t>2. Methodology</w:t>
      </w:r>
    </w:p>
    <w:p w14:paraId="5D3F8337" w14:textId="77777777" w:rsidR="00CE4A09" w:rsidRPr="00AE68A4" w:rsidRDefault="00CE4A09" w:rsidP="00B97C64">
      <w:pPr>
        <w:jc w:val="both"/>
        <w:rPr>
          <w:b/>
          <w:bCs/>
          <w:sz w:val="28"/>
          <w:szCs w:val="28"/>
        </w:rPr>
      </w:pPr>
      <w:r w:rsidRPr="00AE68A4">
        <w:rPr>
          <w:b/>
          <w:bCs/>
          <w:sz w:val="28"/>
          <w:szCs w:val="28"/>
        </w:rPr>
        <w:t>2.1 Dataset Description</w:t>
      </w:r>
    </w:p>
    <w:p w14:paraId="27366D0A" w14:textId="6E01CE47" w:rsidR="00DE48BC" w:rsidRPr="00DE48BC" w:rsidRDefault="00DE48BC" w:rsidP="00DE48BC">
      <w:pPr>
        <w:spacing w:after="0" w:line="240" w:lineRule="auto"/>
        <w:jc w:val="both"/>
        <w:textAlignment w:val="baseline"/>
        <w:rPr>
          <w:rFonts w:eastAsia="Times New Roman" w:cs="Arial"/>
          <w:kern w:val="0"/>
          <w14:ligatures w14:val="none"/>
        </w:rPr>
      </w:pPr>
      <w:r w:rsidRPr="00DE48BC">
        <w:rPr>
          <w:rFonts w:eastAsia="Times New Roman" w:cs="Arial"/>
          <w:kern w:val="0"/>
          <w14:ligatures w14:val="none"/>
        </w:rPr>
        <w:t>The dataset comprises 1000 student records, each with 16 variables:</w:t>
      </w:r>
    </w:p>
    <w:p w14:paraId="5BCC79C3" w14:textId="77777777" w:rsidR="00DE48BC" w:rsidRPr="00DE48BC" w:rsidRDefault="00DE48BC" w:rsidP="00DE48BC">
      <w:pPr>
        <w:spacing w:after="0" w:line="240" w:lineRule="auto"/>
        <w:jc w:val="both"/>
        <w:textAlignment w:val="baseline"/>
        <w:rPr>
          <w:rFonts w:eastAsia="Times New Roman" w:cs="Arial"/>
          <w:kern w:val="0"/>
          <w14:ligatures w14:val="none"/>
        </w:rPr>
      </w:pPr>
    </w:p>
    <w:p w14:paraId="7549D033" w14:textId="77777777" w:rsidR="00DE48BC" w:rsidRPr="00DE48BC" w:rsidRDefault="00DE48BC" w:rsidP="00DE48BC">
      <w:pPr>
        <w:numPr>
          <w:ilvl w:val="0"/>
          <w:numId w:val="13"/>
        </w:numPr>
        <w:spacing w:after="0" w:line="240" w:lineRule="auto"/>
        <w:jc w:val="both"/>
        <w:textAlignment w:val="baseline"/>
        <w:rPr>
          <w:rFonts w:eastAsia="Times New Roman" w:cs="Arial"/>
          <w:kern w:val="0"/>
          <w14:ligatures w14:val="none"/>
        </w:rPr>
      </w:pPr>
      <w:r w:rsidRPr="00DE48BC">
        <w:rPr>
          <w:rFonts w:eastAsia="Times New Roman" w:cs="Arial"/>
          <w:b/>
          <w:bCs/>
          <w:kern w:val="0"/>
          <w14:ligatures w14:val="none"/>
        </w:rPr>
        <w:t>Continuous Variables:</w:t>
      </w:r>
      <w:r w:rsidRPr="00DE48BC">
        <w:rPr>
          <w:rFonts w:eastAsia="Times New Roman" w:cs="Arial"/>
          <w:kern w:val="0"/>
          <w14:ligatures w14:val="none"/>
        </w:rPr>
        <w:t xml:space="preserve"> Age, Study Hours per Day, Social Media Hours, Netflix Hours, Attendance Percentage, Sleep Hours, Exercise Frequency, Mental Health Rating, Exam Score</w:t>
      </w:r>
    </w:p>
    <w:p w14:paraId="2BC53854" w14:textId="77777777" w:rsidR="00DE48BC" w:rsidRDefault="00DE48BC" w:rsidP="00DE48BC">
      <w:pPr>
        <w:numPr>
          <w:ilvl w:val="0"/>
          <w:numId w:val="13"/>
        </w:numPr>
        <w:spacing w:after="0" w:line="240" w:lineRule="auto"/>
        <w:jc w:val="both"/>
        <w:textAlignment w:val="baseline"/>
        <w:rPr>
          <w:rFonts w:eastAsia="Times New Roman" w:cs="Arial"/>
          <w:kern w:val="0"/>
          <w14:ligatures w14:val="none"/>
        </w:rPr>
      </w:pPr>
      <w:r w:rsidRPr="00DE48BC">
        <w:rPr>
          <w:rFonts w:eastAsia="Times New Roman" w:cs="Arial"/>
          <w:b/>
          <w:bCs/>
          <w:kern w:val="0"/>
          <w14:ligatures w14:val="none"/>
        </w:rPr>
        <w:t>Categorical Variables:</w:t>
      </w:r>
      <w:r w:rsidRPr="00DE48BC">
        <w:rPr>
          <w:rFonts w:eastAsia="Times New Roman" w:cs="Arial"/>
          <w:kern w:val="0"/>
          <w14:ligatures w14:val="none"/>
        </w:rPr>
        <w:t xml:space="preserve"> Gender, Part-time Job, Diet Quality, Parental Education Level, Internet Quality, Extracurricular Participation</w:t>
      </w:r>
    </w:p>
    <w:p w14:paraId="1ABA47B4" w14:textId="77777777" w:rsidR="00663743" w:rsidRDefault="00663743" w:rsidP="00DE48BC">
      <w:pPr>
        <w:spacing w:after="0" w:line="240" w:lineRule="auto"/>
        <w:jc w:val="both"/>
        <w:textAlignment w:val="baseline"/>
        <w:rPr>
          <w:rFonts w:eastAsia="Times New Roman" w:cs="Arial"/>
          <w:kern w:val="0"/>
          <w14:ligatures w14:val="none"/>
        </w:rPr>
      </w:pPr>
    </w:p>
    <w:p w14:paraId="68C82DB5" w14:textId="77777777" w:rsidR="00232F93" w:rsidRPr="00CE4A09" w:rsidRDefault="00232F93" w:rsidP="00DE48BC">
      <w:pPr>
        <w:spacing w:after="0" w:line="240" w:lineRule="auto"/>
        <w:jc w:val="both"/>
        <w:textAlignment w:val="baseline"/>
        <w:rPr>
          <w:rFonts w:eastAsia="Times New Roman" w:cs="Arial"/>
          <w:color w:val="3C4043"/>
          <w:kern w:val="0"/>
          <w:sz w:val="21"/>
          <w:szCs w:val="21"/>
          <w14:ligatures w14:val="none"/>
        </w:rPr>
      </w:pPr>
    </w:p>
    <w:p w14:paraId="5923925F" w14:textId="44B32A51" w:rsidR="006C6928" w:rsidRPr="00AE68A4" w:rsidRDefault="00473C02" w:rsidP="00473C02">
      <w:pPr>
        <w:jc w:val="both"/>
        <w:rPr>
          <w:b/>
          <w:bCs/>
          <w:sz w:val="28"/>
          <w:szCs w:val="28"/>
        </w:rPr>
      </w:pPr>
      <w:r w:rsidRPr="00AE68A4">
        <w:rPr>
          <w:b/>
          <w:bCs/>
          <w:sz w:val="28"/>
          <w:szCs w:val="28"/>
        </w:rPr>
        <w:t>2.2 Preprocessing Steps</w:t>
      </w:r>
    </w:p>
    <w:p w14:paraId="05E53F12" w14:textId="77777777" w:rsidR="001657C0" w:rsidRPr="001657C0" w:rsidRDefault="001657C0" w:rsidP="001657C0">
      <w:pPr>
        <w:numPr>
          <w:ilvl w:val="0"/>
          <w:numId w:val="16"/>
        </w:numPr>
        <w:jc w:val="both"/>
      </w:pPr>
      <w:r w:rsidRPr="001657C0">
        <w:t>Removed non-analytical ID field (student_id)</w:t>
      </w:r>
    </w:p>
    <w:p w14:paraId="46B145B8" w14:textId="77777777" w:rsidR="001657C0" w:rsidRPr="001657C0" w:rsidRDefault="001657C0" w:rsidP="001657C0">
      <w:pPr>
        <w:numPr>
          <w:ilvl w:val="0"/>
          <w:numId w:val="16"/>
        </w:numPr>
        <w:jc w:val="both"/>
      </w:pPr>
      <w:r w:rsidRPr="001657C0">
        <w:t>Dropped records with missing values to ensure complete cases for analysis</w:t>
      </w:r>
    </w:p>
    <w:p w14:paraId="19CC75D1" w14:textId="77777777" w:rsidR="001657C0" w:rsidRPr="001657C0" w:rsidRDefault="001657C0" w:rsidP="001657C0">
      <w:pPr>
        <w:numPr>
          <w:ilvl w:val="0"/>
          <w:numId w:val="16"/>
        </w:numPr>
        <w:jc w:val="both"/>
      </w:pPr>
      <w:r w:rsidRPr="001657C0">
        <w:lastRenderedPageBreak/>
        <w:t>Plotted histograms of all numerical variables to assess distribution shapes and detect skewness</w:t>
      </w:r>
    </w:p>
    <w:p w14:paraId="53D0A1D3" w14:textId="77777777" w:rsidR="001657C0" w:rsidRPr="001657C0" w:rsidRDefault="001657C0" w:rsidP="001657C0">
      <w:pPr>
        <w:numPr>
          <w:ilvl w:val="0"/>
          <w:numId w:val="16"/>
        </w:numPr>
        <w:jc w:val="both"/>
      </w:pPr>
      <w:r w:rsidRPr="001657C0">
        <w:t>Applied log transformations to variables with high skewness to normalize distributions</w:t>
      </w:r>
    </w:p>
    <w:p w14:paraId="05DCFFC3" w14:textId="77777777" w:rsidR="001657C0" w:rsidRPr="001657C0" w:rsidRDefault="001657C0" w:rsidP="001657C0">
      <w:pPr>
        <w:numPr>
          <w:ilvl w:val="0"/>
          <w:numId w:val="16"/>
        </w:numPr>
        <w:jc w:val="both"/>
      </w:pPr>
      <w:r w:rsidRPr="001657C0">
        <w:t>Plotted boxplots of numerical features to identify potential outliers</w:t>
      </w:r>
    </w:p>
    <w:p w14:paraId="0A4C82BB" w14:textId="77777777" w:rsidR="001657C0" w:rsidRPr="001657C0" w:rsidRDefault="001657C0" w:rsidP="001657C0">
      <w:pPr>
        <w:numPr>
          <w:ilvl w:val="0"/>
          <w:numId w:val="16"/>
        </w:numPr>
        <w:jc w:val="both"/>
      </w:pPr>
      <w:r w:rsidRPr="001657C0">
        <w:t>Removed outliers using the IQR method to clean the data</w:t>
      </w:r>
    </w:p>
    <w:p w14:paraId="343FFDD3" w14:textId="77777777" w:rsidR="001657C0" w:rsidRPr="001657C0" w:rsidRDefault="001657C0" w:rsidP="001657C0">
      <w:pPr>
        <w:numPr>
          <w:ilvl w:val="0"/>
          <w:numId w:val="16"/>
        </w:numPr>
        <w:jc w:val="both"/>
      </w:pPr>
      <w:r w:rsidRPr="001657C0">
        <w:t>Plotted a correlation heatmap to identify linear relationships and multicollinearity among continuous variables</w:t>
      </w:r>
    </w:p>
    <w:p w14:paraId="15F962D8" w14:textId="77777777" w:rsidR="001657C0" w:rsidRPr="001657C0" w:rsidRDefault="001657C0" w:rsidP="001657C0">
      <w:pPr>
        <w:numPr>
          <w:ilvl w:val="0"/>
          <w:numId w:val="16"/>
        </w:numPr>
        <w:jc w:val="both"/>
      </w:pPr>
      <w:r w:rsidRPr="001657C0">
        <w:t>Converted categorical variables to dummy/indicator variables for analysis</w:t>
      </w:r>
    </w:p>
    <w:p w14:paraId="7AEA53AE" w14:textId="7773B1F2" w:rsidR="00C92657" w:rsidRDefault="001657C0" w:rsidP="00C92657">
      <w:pPr>
        <w:numPr>
          <w:ilvl w:val="0"/>
          <w:numId w:val="16"/>
        </w:numPr>
        <w:jc w:val="both"/>
      </w:pPr>
      <w:r w:rsidRPr="001657C0">
        <w:t>Standardized continuous variables for PCA and clustering</w:t>
      </w:r>
    </w:p>
    <w:p w14:paraId="0DCBA6A6" w14:textId="77777777" w:rsidR="00C92657" w:rsidRPr="00C92657" w:rsidRDefault="00C92657" w:rsidP="00C92657">
      <w:pPr>
        <w:ind w:left="720"/>
        <w:jc w:val="both"/>
      </w:pPr>
    </w:p>
    <w:p w14:paraId="03A1E7B2" w14:textId="7D10816C" w:rsidR="00C92657" w:rsidRPr="006C6928" w:rsidRDefault="00C92657" w:rsidP="00C92657">
      <w:pPr>
        <w:ind w:left="360"/>
        <w:jc w:val="both"/>
        <w:rPr>
          <w:color w:val="000000" w:themeColor="text1"/>
        </w:rPr>
      </w:pPr>
      <w:r w:rsidRPr="006C6928">
        <w:rPr>
          <w:b/>
          <w:bCs/>
          <w:color w:val="000000" w:themeColor="text1"/>
        </w:rPr>
        <w:t>Note :</w:t>
      </w:r>
      <w:r w:rsidRPr="006C6928">
        <w:rPr>
          <w:color w:val="000000" w:themeColor="text1"/>
        </w:rPr>
        <w:t xml:space="preserve"> </w:t>
      </w:r>
      <w:r w:rsidRPr="00C92657">
        <w:rPr>
          <w:color w:val="000000" w:themeColor="text1"/>
        </w:rPr>
        <w:t>Although log transformations were applied to reduce skewness in highly skewed variables, some remained moderately skewed. Given the robustness of multivariate techniques to such deviations, analysis proceeded with standardized data.</w:t>
      </w:r>
    </w:p>
    <w:p w14:paraId="22D1D1B1" w14:textId="77777777" w:rsidR="006C6928" w:rsidRPr="00473C02" w:rsidRDefault="006C6928" w:rsidP="00473C02">
      <w:pPr>
        <w:jc w:val="both"/>
        <w:rPr>
          <w:b/>
          <w:bCs/>
        </w:rPr>
      </w:pPr>
    </w:p>
    <w:p w14:paraId="64242593" w14:textId="59C271B6" w:rsidR="006C6928" w:rsidRPr="00AE68A4" w:rsidRDefault="00CE4A09" w:rsidP="00B97C64">
      <w:pPr>
        <w:jc w:val="both"/>
        <w:rPr>
          <w:b/>
          <w:bCs/>
          <w:sz w:val="28"/>
          <w:szCs w:val="28"/>
        </w:rPr>
      </w:pPr>
      <w:r w:rsidRPr="00AE68A4">
        <w:rPr>
          <w:b/>
          <w:bCs/>
          <w:sz w:val="28"/>
          <w:szCs w:val="28"/>
        </w:rPr>
        <w:t xml:space="preserve">2.3 </w:t>
      </w:r>
      <w:r w:rsidR="00DE48BC" w:rsidRPr="00AE68A4">
        <w:rPr>
          <w:b/>
          <w:bCs/>
          <w:sz w:val="28"/>
          <w:szCs w:val="28"/>
        </w:rPr>
        <w:t>Multivariate Techniques Applied</w:t>
      </w:r>
    </w:p>
    <w:p w14:paraId="2EE81487" w14:textId="77777777" w:rsidR="00DE48BC" w:rsidRPr="00DE48BC" w:rsidRDefault="00DE48BC" w:rsidP="00DE48BC">
      <w:pPr>
        <w:numPr>
          <w:ilvl w:val="0"/>
          <w:numId w:val="15"/>
        </w:numPr>
        <w:jc w:val="both"/>
      </w:pPr>
      <w:r w:rsidRPr="00DE48BC">
        <w:rPr>
          <w:b/>
          <w:bCs/>
        </w:rPr>
        <w:t>Principal Component Analysis (PCA):</w:t>
      </w:r>
      <w:r w:rsidRPr="00DE48BC">
        <w:t xml:space="preserve"> To reduce dimensionality and identify key underlying components.</w:t>
      </w:r>
    </w:p>
    <w:p w14:paraId="18684328" w14:textId="77777777" w:rsidR="00DE48BC" w:rsidRPr="00DE48BC" w:rsidRDefault="00DE48BC" w:rsidP="00DE48BC">
      <w:pPr>
        <w:numPr>
          <w:ilvl w:val="0"/>
          <w:numId w:val="15"/>
        </w:numPr>
        <w:jc w:val="both"/>
      </w:pPr>
      <w:r w:rsidRPr="00DE48BC">
        <w:rPr>
          <w:b/>
          <w:bCs/>
        </w:rPr>
        <w:t>Cluster Analysis (K-Means):</w:t>
      </w:r>
      <w:r w:rsidRPr="00DE48BC">
        <w:t xml:space="preserve"> To segment students into behavioral or performance-based groups.</w:t>
      </w:r>
    </w:p>
    <w:p w14:paraId="72E50D46" w14:textId="77777777" w:rsidR="00DE48BC" w:rsidRPr="00DE48BC" w:rsidRDefault="00DE48BC" w:rsidP="00DE48BC">
      <w:pPr>
        <w:numPr>
          <w:ilvl w:val="0"/>
          <w:numId w:val="15"/>
        </w:numPr>
        <w:jc w:val="both"/>
      </w:pPr>
      <w:r w:rsidRPr="00DE48BC">
        <w:rPr>
          <w:b/>
          <w:bCs/>
        </w:rPr>
        <w:t>Discriminant Analysis (LDA):</w:t>
      </w:r>
      <w:r w:rsidRPr="00DE48BC">
        <w:t xml:space="preserve"> To predict exam performance based on lifestyle indicators.</w:t>
      </w:r>
    </w:p>
    <w:p w14:paraId="583B3C07" w14:textId="77777777" w:rsidR="00DE48BC" w:rsidRPr="00DE48BC" w:rsidRDefault="00DE48BC" w:rsidP="00DE48BC">
      <w:pPr>
        <w:numPr>
          <w:ilvl w:val="0"/>
          <w:numId w:val="15"/>
        </w:numPr>
        <w:jc w:val="both"/>
      </w:pPr>
      <w:r w:rsidRPr="00DE48BC">
        <w:rPr>
          <w:b/>
          <w:bCs/>
        </w:rPr>
        <w:t>MANOVA:</w:t>
      </w:r>
      <w:r w:rsidRPr="00DE48BC">
        <w:t xml:space="preserve"> To analyze how categorical factors influence academic and mental health outcomes.</w:t>
      </w:r>
    </w:p>
    <w:p w14:paraId="4A5FFCEF" w14:textId="77777777" w:rsidR="00BC75E6" w:rsidRDefault="00BC75E6" w:rsidP="00DE48BC">
      <w:pPr>
        <w:jc w:val="both"/>
        <w:rPr>
          <w:b/>
          <w:bCs/>
          <w:sz w:val="32"/>
          <w:szCs w:val="32"/>
        </w:rPr>
      </w:pPr>
    </w:p>
    <w:p w14:paraId="3ED083E9" w14:textId="77777777" w:rsidR="00BC75E6" w:rsidRDefault="00BC75E6" w:rsidP="00DE48BC">
      <w:pPr>
        <w:jc w:val="both"/>
        <w:rPr>
          <w:b/>
          <w:bCs/>
          <w:sz w:val="32"/>
          <w:szCs w:val="32"/>
        </w:rPr>
      </w:pPr>
    </w:p>
    <w:p w14:paraId="0FE30E09" w14:textId="77777777" w:rsidR="00BC75E6" w:rsidRDefault="00BC75E6" w:rsidP="00DE48BC">
      <w:pPr>
        <w:jc w:val="both"/>
        <w:rPr>
          <w:b/>
          <w:bCs/>
          <w:sz w:val="32"/>
          <w:szCs w:val="32"/>
        </w:rPr>
      </w:pPr>
    </w:p>
    <w:p w14:paraId="7A31F7B5" w14:textId="77777777" w:rsidR="006C6928" w:rsidRDefault="006C6928" w:rsidP="00DE48BC">
      <w:pPr>
        <w:jc w:val="both"/>
        <w:rPr>
          <w:b/>
          <w:bCs/>
          <w:sz w:val="32"/>
          <w:szCs w:val="32"/>
        </w:rPr>
      </w:pPr>
    </w:p>
    <w:p w14:paraId="5FA8BAB3" w14:textId="666635FC" w:rsidR="00B669E5" w:rsidRPr="00AE68A4" w:rsidRDefault="00DE48BC" w:rsidP="00DE48BC">
      <w:pPr>
        <w:jc w:val="both"/>
        <w:rPr>
          <w:b/>
          <w:bCs/>
          <w:sz w:val="28"/>
          <w:szCs w:val="28"/>
        </w:rPr>
      </w:pPr>
      <w:r w:rsidRPr="00DE48BC">
        <w:rPr>
          <w:b/>
          <w:bCs/>
          <w:sz w:val="32"/>
          <w:szCs w:val="32"/>
        </w:rPr>
        <w:lastRenderedPageBreak/>
        <w:t>3. Results and Discussion</w:t>
      </w:r>
    </w:p>
    <w:p w14:paraId="5A41BBEF" w14:textId="65601BFF" w:rsidR="00445173" w:rsidRPr="00AE68A4" w:rsidRDefault="00445173" w:rsidP="00445173">
      <w:pPr>
        <w:jc w:val="both"/>
        <w:rPr>
          <w:b/>
          <w:bCs/>
          <w:sz w:val="28"/>
          <w:szCs w:val="28"/>
        </w:rPr>
      </w:pPr>
      <w:r w:rsidRPr="00AE68A4">
        <w:rPr>
          <w:b/>
          <w:bCs/>
          <w:sz w:val="28"/>
          <w:szCs w:val="28"/>
        </w:rPr>
        <w:t>3.1 Principal Component Analysis (PCA)</w:t>
      </w:r>
    </w:p>
    <w:p w14:paraId="3D373C79" w14:textId="427F06C3" w:rsidR="00B669E5" w:rsidRDefault="00B13EF4" w:rsidP="00445173">
      <w:pPr>
        <w:jc w:val="both"/>
        <w:rPr>
          <w:b/>
          <w:bCs/>
        </w:rPr>
      </w:pPr>
      <w:r>
        <w:rPr>
          <w:b/>
          <w:bCs/>
          <w:noProof/>
        </w:rPr>
        <w:drawing>
          <wp:anchor distT="0" distB="0" distL="114300" distR="114300" simplePos="0" relativeHeight="251678720" behindDoc="1" locked="0" layoutInCell="1" allowOverlap="1" wp14:anchorId="34BAE1BD" wp14:editId="37D14153">
            <wp:simplePos x="0" y="0"/>
            <wp:positionH relativeFrom="margin">
              <wp:posOffset>3240405</wp:posOffset>
            </wp:positionH>
            <wp:positionV relativeFrom="paragraph">
              <wp:posOffset>447675</wp:posOffset>
            </wp:positionV>
            <wp:extent cx="2688590" cy="1557655"/>
            <wp:effectExtent l="19050" t="19050" r="16510" b="23495"/>
            <wp:wrapSquare wrapText="bothSides"/>
            <wp:docPr id="1684627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27414" name="Picture 16846274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8590" cy="15576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548658F" w14:textId="701EB6B8" w:rsidR="00DE2A42" w:rsidRDefault="00445173" w:rsidP="00BC75E6">
      <w:pPr>
        <w:rPr>
          <w:b/>
          <w:bCs/>
        </w:rPr>
      </w:pPr>
      <w:r>
        <w:rPr>
          <w:b/>
          <w:bCs/>
          <w:noProof/>
        </w:rPr>
        <w:drawing>
          <wp:anchor distT="0" distB="0" distL="114300" distR="114300" simplePos="0" relativeHeight="251662336" behindDoc="0" locked="0" layoutInCell="1" allowOverlap="1" wp14:anchorId="07C83039" wp14:editId="6535F53B">
            <wp:simplePos x="914400" y="1935480"/>
            <wp:positionH relativeFrom="column">
              <wp:align>left</wp:align>
            </wp:positionH>
            <wp:positionV relativeFrom="paragraph">
              <wp:align>top</wp:align>
            </wp:positionV>
            <wp:extent cx="3137535" cy="1962785"/>
            <wp:effectExtent l="0" t="0" r="5715" b="0"/>
            <wp:wrapSquare wrapText="bothSides"/>
            <wp:docPr id="1101574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74240" name="Picture 11015742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7535" cy="1962785"/>
                    </a:xfrm>
                    <a:prstGeom prst="rect">
                      <a:avLst/>
                    </a:prstGeom>
                  </pic:spPr>
                </pic:pic>
              </a:graphicData>
            </a:graphic>
          </wp:anchor>
        </w:drawing>
      </w:r>
    </w:p>
    <w:p w14:paraId="7D01EC23" w14:textId="77777777" w:rsidR="00B13EF4" w:rsidRPr="00445173" w:rsidRDefault="00B13EF4" w:rsidP="00BC75E6">
      <w:pPr>
        <w:rPr>
          <w:b/>
          <w:bCs/>
        </w:rPr>
      </w:pPr>
    </w:p>
    <w:p w14:paraId="7A59C671" w14:textId="1DF58C93" w:rsidR="00445173" w:rsidRPr="00445173" w:rsidRDefault="00BC75E6" w:rsidP="00445173">
      <w:pPr>
        <w:numPr>
          <w:ilvl w:val="0"/>
          <w:numId w:val="17"/>
        </w:numPr>
        <w:jc w:val="both"/>
      </w:pPr>
      <w:r w:rsidRPr="00445173">
        <w:t>PCA,</w:t>
      </w:r>
      <w:r w:rsidR="00445173">
        <w:t xml:space="preserve"> </w:t>
      </w:r>
      <w:r w:rsidR="00445173" w:rsidRPr="00445173">
        <w:t xml:space="preserve">with the first four </w:t>
      </w:r>
      <w:r w:rsidR="00B13EF4" w:rsidRPr="00445173">
        <w:t>components,</w:t>
      </w:r>
      <w:r w:rsidR="00445173" w:rsidRPr="00445173">
        <w:t xml:space="preserve"> explains approximately 56.8% of the total variance.</w:t>
      </w:r>
    </w:p>
    <w:p w14:paraId="611EE08C" w14:textId="74C430DB" w:rsidR="00445173" w:rsidRPr="00445173" w:rsidRDefault="00445173" w:rsidP="00445173">
      <w:pPr>
        <w:numPr>
          <w:ilvl w:val="0"/>
          <w:numId w:val="17"/>
        </w:numPr>
        <w:jc w:val="both"/>
      </w:pPr>
      <w:r w:rsidRPr="00445173">
        <w:t>While this captures a meaningful portion of the data’s variability, it falls short of the typical 70–80% threshold expected for dimensionality reduction in multivariate analysis.</w:t>
      </w:r>
    </w:p>
    <w:p w14:paraId="7753519A" w14:textId="141F8030" w:rsidR="00B669E5" w:rsidRDefault="00445173" w:rsidP="00E34A10">
      <w:pPr>
        <w:numPr>
          <w:ilvl w:val="0"/>
          <w:numId w:val="17"/>
        </w:numPr>
        <w:jc w:val="both"/>
      </w:pPr>
      <w:r w:rsidRPr="00445173">
        <w:t>As such, the interpretation of the components should be approached with caution, and additional components may be explored in future analyses if higher cumulative variance is needed.</w:t>
      </w:r>
      <w:r w:rsidR="00B669E5" w:rsidRPr="00B669E5">
        <w:rPr>
          <w:noProof/>
        </w:rPr>
        <w:t xml:space="preserve"> </w:t>
      </w:r>
      <w:r w:rsidR="00B669E5">
        <w:rPr>
          <w:noProof/>
        </w:rPr>
        <w:t xml:space="preserve">                    </w:t>
      </w:r>
    </w:p>
    <w:p w14:paraId="37F137CA" w14:textId="3BF607FA" w:rsidR="00C3469C" w:rsidRPr="00445173" w:rsidRDefault="00445173" w:rsidP="00C3469C">
      <w:r w:rsidRPr="00571029">
        <w:rPr>
          <w:b/>
          <w:bCs/>
        </w:rPr>
        <w:t>Interpretation of Principal Components:</w:t>
      </w:r>
      <w:r w:rsidRPr="00445173">
        <w:t xml:space="preserve"> The names assigned to each component are based on the strongest variable loadings observed in the PCA loadings matrix. These names are descriptive summaries intended to reflect the shared thematic meaning of the variables contributing most to each component.</w:t>
      </w:r>
    </w:p>
    <w:p w14:paraId="409988D5" w14:textId="77777777" w:rsidR="00445173" w:rsidRPr="00445173" w:rsidRDefault="00445173" w:rsidP="00445173">
      <w:pPr>
        <w:numPr>
          <w:ilvl w:val="0"/>
          <w:numId w:val="18"/>
        </w:numPr>
        <w:jc w:val="both"/>
      </w:pPr>
      <w:r w:rsidRPr="00445173">
        <w:rPr>
          <w:b/>
          <w:bCs/>
        </w:rPr>
        <w:t>PC1 (Academic Commitment and Performance):</w:t>
      </w:r>
      <w:r w:rsidRPr="00445173">
        <w:t xml:space="preserve"> High positive loadings on study_hours_per_day and exam_score suggest that this component represents students who dedicate time to studying and perform well academically.</w:t>
      </w:r>
    </w:p>
    <w:p w14:paraId="5D232BF1" w14:textId="77777777" w:rsidR="00445173" w:rsidRPr="00445173" w:rsidRDefault="00445173" w:rsidP="00445173">
      <w:pPr>
        <w:numPr>
          <w:ilvl w:val="0"/>
          <w:numId w:val="18"/>
        </w:numPr>
        <w:jc w:val="both"/>
      </w:pPr>
      <w:r w:rsidRPr="00445173">
        <w:rPr>
          <w:b/>
          <w:bCs/>
        </w:rPr>
        <w:t>PC2 (Lifestyle and Physical Wellness):</w:t>
      </w:r>
      <w:r w:rsidRPr="00445173">
        <w:t xml:space="preserve"> Strong contributions from sleep_hours and exercise_frequency, and a negative relationship with mental_health_rating, reflect a lifestyle dimension where rest and activity levels are central.</w:t>
      </w:r>
    </w:p>
    <w:p w14:paraId="2959B137" w14:textId="77777777" w:rsidR="00445173" w:rsidRPr="00445173" w:rsidRDefault="00445173" w:rsidP="00445173">
      <w:pPr>
        <w:numPr>
          <w:ilvl w:val="0"/>
          <w:numId w:val="18"/>
        </w:numPr>
        <w:jc w:val="both"/>
      </w:pPr>
      <w:r w:rsidRPr="00445173">
        <w:rPr>
          <w:b/>
          <w:bCs/>
        </w:rPr>
        <w:lastRenderedPageBreak/>
        <w:t>PC3 (Engagement and Digital Distraction):</w:t>
      </w:r>
      <w:r w:rsidRPr="00445173">
        <w:t xml:space="preserve"> Driven by high social_media_hours and positive attendance_percentage, this component may reflect the tension between classroom involvement and digital distractions.</w:t>
      </w:r>
    </w:p>
    <w:p w14:paraId="70F05DB3" w14:textId="77777777" w:rsidR="00445173" w:rsidRPr="00445173" w:rsidRDefault="00445173" w:rsidP="00445173">
      <w:pPr>
        <w:numPr>
          <w:ilvl w:val="0"/>
          <w:numId w:val="18"/>
        </w:numPr>
        <w:jc w:val="both"/>
      </w:pPr>
      <w:r w:rsidRPr="00445173">
        <w:rPr>
          <w:b/>
          <w:bCs/>
        </w:rPr>
        <w:t>PC4 (Routine Balance and Wellness):</w:t>
      </w:r>
      <w:r w:rsidRPr="00445173">
        <w:t xml:space="preserve"> Moderate loadings from sleep_hours, mental_health_rating, and social_media_hours indicate a subtler axis that reflects students’ overall routine balance and psychological well-being.</w:t>
      </w:r>
    </w:p>
    <w:p w14:paraId="1C8BFE2F" w14:textId="58675FEE" w:rsidR="00232F93" w:rsidRDefault="00445173" w:rsidP="00445173">
      <w:pPr>
        <w:jc w:val="both"/>
      </w:pPr>
      <w:r w:rsidRPr="00445173">
        <w:t xml:space="preserve">Despite the moderate explained variance, these components still help simplify complex student behaviors into understandable dimensions that can support clustering and classification tasks. </w:t>
      </w:r>
      <w:r w:rsidR="00B82ADF">
        <w:t>T</w:t>
      </w:r>
      <w:r w:rsidRPr="00445173">
        <w:t>hat can be further used in clustering and predictive modeling.</w:t>
      </w:r>
    </w:p>
    <w:p w14:paraId="0F4EABD8" w14:textId="77777777" w:rsidR="0034298A" w:rsidRPr="00AE68A4" w:rsidRDefault="0034298A" w:rsidP="00232F93">
      <w:pPr>
        <w:jc w:val="both"/>
        <w:rPr>
          <w:b/>
          <w:bCs/>
          <w:sz w:val="28"/>
          <w:szCs w:val="28"/>
        </w:rPr>
      </w:pPr>
    </w:p>
    <w:p w14:paraId="5C83267E" w14:textId="576C9269" w:rsidR="00232F93" w:rsidRPr="00AE68A4" w:rsidRDefault="00232F93" w:rsidP="00232F93">
      <w:pPr>
        <w:jc w:val="both"/>
        <w:rPr>
          <w:b/>
          <w:bCs/>
          <w:sz w:val="28"/>
          <w:szCs w:val="28"/>
        </w:rPr>
      </w:pPr>
      <w:r w:rsidRPr="00AE68A4">
        <w:rPr>
          <w:b/>
          <w:bCs/>
          <w:sz w:val="28"/>
          <w:szCs w:val="28"/>
        </w:rPr>
        <w:t>3.2 Cluster Analysis</w:t>
      </w:r>
    </w:p>
    <w:p w14:paraId="29D47238" w14:textId="77777777" w:rsidR="00B6486C" w:rsidRDefault="00B6486C" w:rsidP="00232F93">
      <w:pPr>
        <w:jc w:val="both"/>
        <w:rPr>
          <w:b/>
          <w:bCs/>
        </w:rPr>
      </w:pPr>
    </w:p>
    <w:p w14:paraId="5584156E" w14:textId="21C3D25D" w:rsidR="00B6486C" w:rsidRPr="00232F93" w:rsidRDefault="00B6486C" w:rsidP="00B6486C">
      <w:pPr>
        <w:jc w:val="center"/>
        <w:rPr>
          <w:b/>
          <w:bCs/>
        </w:rPr>
      </w:pPr>
      <w:r>
        <w:rPr>
          <w:b/>
          <w:bCs/>
          <w:noProof/>
        </w:rPr>
        <w:drawing>
          <wp:inline distT="0" distB="0" distL="0" distR="0" wp14:anchorId="7069FF77" wp14:editId="7FC8819B">
            <wp:extent cx="3375660" cy="2225710"/>
            <wp:effectExtent l="0" t="0" r="0" b="3175"/>
            <wp:docPr id="3905259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25906" name="Picture 390525906"/>
                    <pic:cNvPicPr/>
                  </pic:nvPicPr>
                  <pic:blipFill>
                    <a:blip r:embed="rId9">
                      <a:extLst>
                        <a:ext uri="{28A0092B-C50C-407E-A947-70E740481C1C}">
                          <a14:useLocalDpi xmlns:a14="http://schemas.microsoft.com/office/drawing/2010/main" val="0"/>
                        </a:ext>
                      </a:extLst>
                    </a:blip>
                    <a:stretch>
                      <a:fillRect/>
                    </a:stretch>
                  </pic:blipFill>
                  <pic:spPr>
                    <a:xfrm>
                      <a:off x="0" y="0"/>
                      <a:ext cx="3381043" cy="2229259"/>
                    </a:xfrm>
                    <a:prstGeom prst="rect">
                      <a:avLst/>
                    </a:prstGeom>
                  </pic:spPr>
                </pic:pic>
              </a:graphicData>
            </a:graphic>
          </wp:inline>
        </w:drawing>
      </w:r>
    </w:p>
    <w:p w14:paraId="2E6897DA" w14:textId="77777777" w:rsidR="00232F93" w:rsidRPr="00232F93" w:rsidRDefault="00232F93" w:rsidP="00232F93">
      <w:pPr>
        <w:numPr>
          <w:ilvl w:val="0"/>
          <w:numId w:val="19"/>
        </w:numPr>
        <w:jc w:val="both"/>
      </w:pPr>
      <w:r w:rsidRPr="00232F93">
        <w:t>To identify natural groupings among students based on their standardized behavior and performance data, K-Means clustering was applied.</w:t>
      </w:r>
    </w:p>
    <w:p w14:paraId="7D964522" w14:textId="77777777" w:rsidR="00232F93" w:rsidRPr="00232F93" w:rsidRDefault="00232F93" w:rsidP="00232F93">
      <w:pPr>
        <w:numPr>
          <w:ilvl w:val="0"/>
          <w:numId w:val="19"/>
        </w:numPr>
        <w:jc w:val="both"/>
      </w:pPr>
      <w:r w:rsidRPr="00232F93">
        <w:t xml:space="preserve">The optimal number of clusters was determined to be </w:t>
      </w:r>
      <w:r w:rsidRPr="00232F93">
        <w:rPr>
          <w:b/>
          <w:bCs/>
        </w:rPr>
        <w:t>2</w:t>
      </w:r>
      <w:r w:rsidRPr="00232F93">
        <w:t>, based on the silhouette score which measures how well each data point fits within its assigned cluster.</w:t>
      </w:r>
    </w:p>
    <w:p w14:paraId="08E71960" w14:textId="77777777" w:rsidR="00232F93" w:rsidRPr="00232F93" w:rsidRDefault="00232F93" w:rsidP="00232F93">
      <w:pPr>
        <w:numPr>
          <w:ilvl w:val="0"/>
          <w:numId w:val="19"/>
        </w:numPr>
        <w:jc w:val="both"/>
      </w:pPr>
      <w:r w:rsidRPr="00232F93">
        <w:t>Visualization of the clusters was achieved by reducing the data to two principal components using PCA, making it easier to interpret the distribution and separation of clusters.</w:t>
      </w:r>
    </w:p>
    <w:p w14:paraId="5278409F" w14:textId="77777777" w:rsidR="008F47A2" w:rsidRDefault="008F47A2" w:rsidP="008F47A2">
      <w:pPr>
        <w:jc w:val="both"/>
      </w:pPr>
    </w:p>
    <w:p w14:paraId="34A61264" w14:textId="77777777" w:rsidR="008F47A2" w:rsidRDefault="008F47A2" w:rsidP="008F47A2">
      <w:pPr>
        <w:jc w:val="both"/>
      </w:pPr>
    </w:p>
    <w:p w14:paraId="6F0083CD" w14:textId="12DB1B09" w:rsidR="008F47A2" w:rsidRDefault="00232F93" w:rsidP="008F47A2">
      <w:pPr>
        <w:jc w:val="both"/>
      </w:pPr>
      <w:r w:rsidRPr="00232F93">
        <w:rPr>
          <w:b/>
          <w:bCs/>
        </w:rPr>
        <w:lastRenderedPageBreak/>
        <w:t>Cluster Interpretations:</w:t>
      </w:r>
      <w:r w:rsidRPr="00232F93">
        <w:t xml:space="preserve"> To meaningfully understand each cluster, we computed the average of important behavioral and academic variables per group. Because variables were standardized, the values are in terms of standard deviations (SD) from the mean</w:t>
      </w:r>
      <w:r w:rsidR="008F47A2" w:rsidRPr="00232F93">
        <w:t>. The summary statistics helped characterize the clusters based on actual student attributes.</w:t>
      </w:r>
    </w:p>
    <w:p w14:paraId="792731BE" w14:textId="01CD48EF" w:rsidR="006452EF" w:rsidRDefault="006452EF" w:rsidP="00232F93">
      <w:pPr>
        <w:jc w:val="both"/>
      </w:pPr>
    </w:p>
    <w:tbl>
      <w:tblPr>
        <w:tblStyle w:val="PlainTable2"/>
        <w:tblW w:w="0" w:type="auto"/>
        <w:tblLook w:val="04A0" w:firstRow="1" w:lastRow="0" w:firstColumn="1" w:lastColumn="0" w:noHBand="0" w:noVBand="1"/>
      </w:tblPr>
      <w:tblGrid>
        <w:gridCol w:w="1144"/>
        <w:gridCol w:w="1118"/>
        <w:gridCol w:w="1123"/>
        <w:gridCol w:w="1130"/>
        <w:gridCol w:w="1484"/>
        <w:gridCol w:w="1112"/>
        <w:gridCol w:w="1135"/>
        <w:gridCol w:w="1114"/>
      </w:tblGrid>
      <w:tr w:rsidR="00B6486C" w:rsidRPr="00B6486C" w14:paraId="114C50D0" w14:textId="77777777" w:rsidTr="00645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12ADBA16" w14:textId="29102223" w:rsidR="00B6486C" w:rsidRPr="00B6486C" w:rsidRDefault="00B6486C" w:rsidP="00B6486C">
            <w:pPr>
              <w:jc w:val="center"/>
            </w:pPr>
            <w:r w:rsidRPr="00B6486C">
              <w:t>Cluster</w:t>
            </w:r>
          </w:p>
        </w:tc>
        <w:tc>
          <w:tcPr>
            <w:tcW w:w="1168" w:type="dxa"/>
          </w:tcPr>
          <w:p w14:paraId="2DC8882E" w14:textId="1496B645" w:rsidR="00B6486C" w:rsidRPr="00B6486C" w:rsidRDefault="00B6486C" w:rsidP="00B6486C">
            <w:pPr>
              <w:jc w:val="center"/>
              <w:cnfStyle w:val="100000000000" w:firstRow="1" w:lastRow="0" w:firstColumn="0" w:lastColumn="0" w:oddVBand="0" w:evenVBand="0" w:oddHBand="0" w:evenHBand="0" w:firstRowFirstColumn="0" w:firstRowLastColumn="0" w:lastRowFirstColumn="0" w:lastRowLastColumn="0"/>
            </w:pPr>
            <w:r w:rsidRPr="00B6486C">
              <w:t>Study Hours</w:t>
            </w:r>
          </w:p>
        </w:tc>
        <w:tc>
          <w:tcPr>
            <w:tcW w:w="1169" w:type="dxa"/>
          </w:tcPr>
          <w:p w14:paraId="011D0A4E" w14:textId="6EC25B7A" w:rsidR="00B6486C" w:rsidRPr="00B6486C" w:rsidRDefault="00B6486C" w:rsidP="00B6486C">
            <w:pPr>
              <w:jc w:val="center"/>
              <w:cnfStyle w:val="100000000000" w:firstRow="1" w:lastRow="0" w:firstColumn="0" w:lastColumn="0" w:oddVBand="0" w:evenVBand="0" w:oddHBand="0" w:evenHBand="0" w:firstRowFirstColumn="0" w:firstRowLastColumn="0" w:lastRowFirstColumn="0" w:lastRowLastColumn="0"/>
            </w:pPr>
            <w:r w:rsidRPr="00B6486C">
              <w:t>Social media</w:t>
            </w:r>
          </w:p>
        </w:tc>
        <w:tc>
          <w:tcPr>
            <w:tcW w:w="1169" w:type="dxa"/>
          </w:tcPr>
          <w:p w14:paraId="522111A6" w14:textId="23925702" w:rsidR="00B6486C" w:rsidRPr="00B6486C" w:rsidRDefault="00B6486C" w:rsidP="00B6486C">
            <w:pPr>
              <w:jc w:val="center"/>
              <w:cnfStyle w:val="100000000000" w:firstRow="1" w:lastRow="0" w:firstColumn="0" w:lastColumn="0" w:oddVBand="0" w:evenVBand="0" w:oddHBand="0" w:evenHBand="0" w:firstRowFirstColumn="0" w:firstRowLastColumn="0" w:lastRowFirstColumn="0" w:lastRowLastColumn="0"/>
            </w:pPr>
            <w:r w:rsidRPr="00B6486C">
              <w:t>Netflix</w:t>
            </w:r>
          </w:p>
        </w:tc>
        <w:tc>
          <w:tcPr>
            <w:tcW w:w="1169" w:type="dxa"/>
          </w:tcPr>
          <w:p w14:paraId="59AEF9CD" w14:textId="163E7F4D" w:rsidR="00B6486C" w:rsidRPr="00B6486C" w:rsidRDefault="00B6486C" w:rsidP="00B6486C">
            <w:pPr>
              <w:jc w:val="center"/>
              <w:cnfStyle w:val="100000000000" w:firstRow="1" w:lastRow="0" w:firstColumn="0" w:lastColumn="0" w:oddVBand="0" w:evenVBand="0" w:oddHBand="0" w:evenHBand="0" w:firstRowFirstColumn="0" w:firstRowLastColumn="0" w:lastRowFirstColumn="0" w:lastRowLastColumn="0"/>
            </w:pPr>
            <w:r w:rsidRPr="00B6486C">
              <w:t>Attendance</w:t>
            </w:r>
          </w:p>
        </w:tc>
        <w:tc>
          <w:tcPr>
            <w:tcW w:w="1169" w:type="dxa"/>
          </w:tcPr>
          <w:p w14:paraId="28B21360" w14:textId="667BBCB5" w:rsidR="00B6486C" w:rsidRPr="00B6486C" w:rsidRDefault="00B6486C" w:rsidP="00B6486C">
            <w:pPr>
              <w:jc w:val="center"/>
              <w:cnfStyle w:val="100000000000" w:firstRow="1" w:lastRow="0" w:firstColumn="0" w:lastColumn="0" w:oddVBand="0" w:evenVBand="0" w:oddHBand="0" w:evenHBand="0" w:firstRowFirstColumn="0" w:firstRowLastColumn="0" w:lastRowFirstColumn="0" w:lastRowLastColumn="0"/>
            </w:pPr>
            <w:r w:rsidRPr="00B6486C">
              <w:t>Sleep</w:t>
            </w:r>
          </w:p>
        </w:tc>
        <w:tc>
          <w:tcPr>
            <w:tcW w:w="1169" w:type="dxa"/>
          </w:tcPr>
          <w:p w14:paraId="529E24E9" w14:textId="70B40C0A" w:rsidR="00B6486C" w:rsidRPr="00B6486C" w:rsidRDefault="00B6486C" w:rsidP="00B6486C">
            <w:pPr>
              <w:jc w:val="center"/>
              <w:cnfStyle w:val="100000000000" w:firstRow="1" w:lastRow="0" w:firstColumn="0" w:lastColumn="0" w:oddVBand="0" w:evenVBand="0" w:oddHBand="0" w:evenHBand="0" w:firstRowFirstColumn="0" w:firstRowLastColumn="0" w:lastRowFirstColumn="0" w:lastRowLastColumn="0"/>
            </w:pPr>
            <w:r w:rsidRPr="00B6486C">
              <w:t>Mental Health</w:t>
            </w:r>
          </w:p>
        </w:tc>
        <w:tc>
          <w:tcPr>
            <w:tcW w:w="1169" w:type="dxa"/>
          </w:tcPr>
          <w:p w14:paraId="17FAF316" w14:textId="7AC7C614" w:rsidR="00B6486C" w:rsidRPr="00B6486C" w:rsidRDefault="00B6486C" w:rsidP="00B6486C">
            <w:pPr>
              <w:jc w:val="center"/>
              <w:cnfStyle w:val="100000000000" w:firstRow="1" w:lastRow="0" w:firstColumn="0" w:lastColumn="0" w:oddVBand="0" w:evenVBand="0" w:oddHBand="0" w:evenHBand="0" w:firstRowFirstColumn="0" w:firstRowLastColumn="0" w:lastRowFirstColumn="0" w:lastRowLastColumn="0"/>
            </w:pPr>
            <w:r w:rsidRPr="00B6486C">
              <w:t>Exam Score</w:t>
            </w:r>
          </w:p>
        </w:tc>
      </w:tr>
      <w:tr w:rsidR="00B6486C" w:rsidRPr="00B6486C" w14:paraId="57DDF69E" w14:textId="77777777" w:rsidTr="0064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tcPr>
          <w:p w14:paraId="37C4E96B" w14:textId="313C36C8" w:rsidR="00B6486C" w:rsidRPr="00B6486C" w:rsidRDefault="00B6486C" w:rsidP="00B6486C">
            <w:pPr>
              <w:jc w:val="center"/>
            </w:pPr>
            <w:r w:rsidRPr="00B6486C">
              <w:t>0</w:t>
            </w:r>
          </w:p>
        </w:tc>
        <w:tc>
          <w:tcPr>
            <w:tcW w:w="1168" w:type="dxa"/>
          </w:tcPr>
          <w:p w14:paraId="183B8E02" w14:textId="18D1B077" w:rsidR="00B6486C" w:rsidRPr="00B6486C" w:rsidRDefault="00B6486C" w:rsidP="00B6486C">
            <w:pPr>
              <w:jc w:val="center"/>
              <w:cnfStyle w:val="000000100000" w:firstRow="0" w:lastRow="0" w:firstColumn="0" w:lastColumn="0" w:oddVBand="0" w:evenVBand="0" w:oddHBand="1" w:evenHBand="0" w:firstRowFirstColumn="0" w:firstRowLastColumn="0" w:lastRowFirstColumn="0" w:lastRowLastColumn="0"/>
            </w:pPr>
            <w:r w:rsidRPr="00B6486C">
              <w:t>-0.65</w:t>
            </w:r>
          </w:p>
        </w:tc>
        <w:tc>
          <w:tcPr>
            <w:tcW w:w="1169" w:type="dxa"/>
            <w:shd w:val="clear" w:color="auto" w:fill="FF0066"/>
          </w:tcPr>
          <w:p w14:paraId="3FC397ED" w14:textId="3A7DE142" w:rsidR="00B6486C" w:rsidRPr="00B6486C" w:rsidRDefault="00B6486C" w:rsidP="00B6486C">
            <w:pPr>
              <w:jc w:val="center"/>
              <w:cnfStyle w:val="000000100000" w:firstRow="0" w:lastRow="0" w:firstColumn="0" w:lastColumn="0" w:oddVBand="0" w:evenVBand="0" w:oddHBand="1" w:evenHBand="0" w:firstRowFirstColumn="0" w:firstRowLastColumn="0" w:lastRowFirstColumn="0" w:lastRowLastColumn="0"/>
            </w:pPr>
            <w:r w:rsidRPr="00B6486C">
              <w:t>0.17</w:t>
            </w:r>
          </w:p>
        </w:tc>
        <w:tc>
          <w:tcPr>
            <w:tcW w:w="1169" w:type="dxa"/>
            <w:shd w:val="clear" w:color="auto" w:fill="FF0066"/>
          </w:tcPr>
          <w:p w14:paraId="4DA83796" w14:textId="4F4D811C" w:rsidR="00B6486C" w:rsidRPr="00B6486C" w:rsidRDefault="00B6486C" w:rsidP="00B6486C">
            <w:pPr>
              <w:jc w:val="center"/>
              <w:cnfStyle w:val="000000100000" w:firstRow="0" w:lastRow="0" w:firstColumn="0" w:lastColumn="0" w:oddVBand="0" w:evenVBand="0" w:oddHBand="1" w:evenHBand="0" w:firstRowFirstColumn="0" w:firstRowLastColumn="0" w:lastRowFirstColumn="0" w:lastRowLastColumn="0"/>
            </w:pPr>
            <w:r w:rsidRPr="00B6486C">
              <w:t>0.17</w:t>
            </w:r>
          </w:p>
        </w:tc>
        <w:tc>
          <w:tcPr>
            <w:tcW w:w="1169" w:type="dxa"/>
          </w:tcPr>
          <w:p w14:paraId="49696330" w14:textId="0D405251" w:rsidR="00B6486C" w:rsidRPr="00B6486C" w:rsidRDefault="00B6486C" w:rsidP="00B6486C">
            <w:pPr>
              <w:jc w:val="center"/>
              <w:cnfStyle w:val="000000100000" w:firstRow="0" w:lastRow="0" w:firstColumn="0" w:lastColumn="0" w:oddVBand="0" w:evenVBand="0" w:oddHBand="1" w:evenHBand="0" w:firstRowFirstColumn="0" w:firstRowLastColumn="0" w:lastRowFirstColumn="0" w:lastRowLastColumn="0"/>
            </w:pPr>
            <w:r w:rsidRPr="00B6486C">
              <w:t>-0.09</w:t>
            </w:r>
          </w:p>
        </w:tc>
        <w:tc>
          <w:tcPr>
            <w:tcW w:w="1169" w:type="dxa"/>
          </w:tcPr>
          <w:p w14:paraId="6B0EFF47" w14:textId="32A65732" w:rsidR="00B6486C" w:rsidRPr="00B6486C" w:rsidRDefault="00B6486C" w:rsidP="00B6486C">
            <w:pPr>
              <w:jc w:val="center"/>
              <w:cnfStyle w:val="000000100000" w:firstRow="0" w:lastRow="0" w:firstColumn="0" w:lastColumn="0" w:oddVBand="0" w:evenVBand="0" w:oddHBand="1" w:evenHBand="0" w:firstRowFirstColumn="0" w:firstRowLastColumn="0" w:lastRowFirstColumn="0" w:lastRowLastColumn="0"/>
            </w:pPr>
            <w:r w:rsidRPr="00B6486C">
              <w:t>-0.17</w:t>
            </w:r>
          </w:p>
        </w:tc>
        <w:tc>
          <w:tcPr>
            <w:tcW w:w="1169" w:type="dxa"/>
          </w:tcPr>
          <w:p w14:paraId="396434A3" w14:textId="5E7DCF7D" w:rsidR="00B6486C" w:rsidRPr="00B6486C" w:rsidRDefault="00B6486C" w:rsidP="00B6486C">
            <w:pPr>
              <w:jc w:val="center"/>
              <w:cnfStyle w:val="000000100000" w:firstRow="0" w:lastRow="0" w:firstColumn="0" w:lastColumn="0" w:oddVBand="0" w:evenVBand="0" w:oddHBand="1" w:evenHBand="0" w:firstRowFirstColumn="0" w:firstRowLastColumn="0" w:lastRowFirstColumn="0" w:lastRowLastColumn="0"/>
            </w:pPr>
            <w:r w:rsidRPr="00B6486C">
              <w:t>-0.33</w:t>
            </w:r>
          </w:p>
        </w:tc>
        <w:tc>
          <w:tcPr>
            <w:tcW w:w="1169" w:type="dxa"/>
          </w:tcPr>
          <w:p w14:paraId="54443624" w14:textId="4BB8DD59" w:rsidR="00B6486C" w:rsidRPr="00B6486C" w:rsidRDefault="00B6486C" w:rsidP="00B6486C">
            <w:pPr>
              <w:jc w:val="center"/>
              <w:cnfStyle w:val="000000100000" w:firstRow="0" w:lastRow="0" w:firstColumn="0" w:lastColumn="0" w:oddVBand="0" w:evenVBand="0" w:oddHBand="1" w:evenHBand="0" w:firstRowFirstColumn="0" w:firstRowLastColumn="0" w:lastRowFirstColumn="0" w:lastRowLastColumn="0"/>
            </w:pPr>
            <w:r w:rsidRPr="00B6486C">
              <w:t>-0.81</w:t>
            </w:r>
          </w:p>
        </w:tc>
      </w:tr>
      <w:tr w:rsidR="006452EF" w:rsidRPr="00B6486C" w14:paraId="5D79925B" w14:textId="77777777" w:rsidTr="006452EF">
        <w:tc>
          <w:tcPr>
            <w:cnfStyle w:val="001000000000" w:firstRow="0" w:lastRow="0" w:firstColumn="1" w:lastColumn="0" w:oddVBand="0" w:evenVBand="0" w:oddHBand="0" w:evenHBand="0" w:firstRowFirstColumn="0" w:firstRowLastColumn="0" w:lastRowFirstColumn="0" w:lastRowLastColumn="0"/>
            <w:tcW w:w="1168" w:type="dxa"/>
          </w:tcPr>
          <w:p w14:paraId="794AE8AE" w14:textId="0E106E9C" w:rsidR="00B6486C" w:rsidRPr="00B6486C" w:rsidRDefault="00B6486C" w:rsidP="00B6486C">
            <w:pPr>
              <w:jc w:val="center"/>
            </w:pPr>
            <w:r w:rsidRPr="00B6486C">
              <w:t>1</w:t>
            </w:r>
          </w:p>
        </w:tc>
        <w:tc>
          <w:tcPr>
            <w:tcW w:w="1168" w:type="dxa"/>
            <w:shd w:val="clear" w:color="auto" w:fill="95DCF7" w:themeFill="accent4" w:themeFillTint="66"/>
          </w:tcPr>
          <w:p w14:paraId="49CD60E2" w14:textId="71715097" w:rsidR="00B6486C" w:rsidRPr="00B6486C" w:rsidRDefault="00B6486C" w:rsidP="00B6486C">
            <w:pPr>
              <w:jc w:val="center"/>
              <w:cnfStyle w:val="000000000000" w:firstRow="0" w:lastRow="0" w:firstColumn="0" w:lastColumn="0" w:oddVBand="0" w:evenVBand="0" w:oddHBand="0" w:evenHBand="0" w:firstRowFirstColumn="0" w:firstRowLastColumn="0" w:lastRowFirstColumn="0" w:lastRowLastColumn="0"/>
            </w:pPr>
            <w:r w:rsidRPr="00B6486C">
              <w:t>0.64</w:t>
            </w:r>
          </w:p>
        </w:tc>
        <w:tc>
          <w:tcPr>
            <w:tcW w:w="1169" w:type="dxa"/>
            <w:shd w:val="clear" w:color="auto" w:fill="auto"/>
          </w:tcPr>
          <w:p w14:paraId="670A99BD" w14:textId="793C5054" w:rsidR="00B6486C" w:rsidRPr="00B6486C" w:rsidRDefault="00B6486C" w:rsidP="00B6486C">
            <w:pPr>
              <w:jc w:val="center"/>
              <w:cnfStyle w:val="000000000000" w:firstRow="0" w:lastRow="0" w:firstColumn="0" w:lastColumn="0" w:oddVBand="0" w:evenVBand="0" w:oddHBand="0" w:evenHBand="0" w:firstRowFirstColumn="0" w:firstRowLastColumn="0" w:lastRowFirstColumn="0" w:lastRowLastColumn="0"/>
            </w:pPr>
            <w:r w:rsidRPr="00B6486C">
              <w:t>-0.16</w:t>
            </w:r>
          </w:p>
        </w:tc>
        <w:tc>
          <w:tcPr>
            <w:tcW w:w="1169" w:type="dxa"/>
            <w:shd w:val="clear" w:color="auto" w:fill="auto"/>
          </w:tcPr>
          <w:p w14:paraId="1CB8C71F" w14:textId="3BA5B5EB" w:rsidR="00B6486C" w:rsidRPr="00B6486C" w:rsidRDefault="00B6486C" w:rsidP="00B6486C">
            <w:pPr>
              <w:jc w:val="center"/>
              <w:cnfStyle w:val="000000000000" w:firstRow="0" w:lastRow="0" w:firstColumn="0" w:lastColumn="0" w:oddVBand="0" w:evenVBand="0" w:oddHBand="0" w:evenHBand="0" w:firstRowFirstColumn="0" w:firstRowLastColumn="0" w:lastRowFirstColumn="0" w:lastRowLastColumn="0"/>
            </w:pPr>
            <w:r w:rsidRPr="00B6486C">
              <w:t>-0.16</w:t>
            </w:r>
          </w:p>
        </w:tc>
        <w:tc>
          <w:tcPr>
            <w:tcW w:w="1169" w:type="dxa"/>
            <w:shd w:val="clear" w:color="auto" w:fill="95DCF7" w:themeFill="accent4" w:themeFillTint="66"/>
          </w:tcPr>
          <w:p w14:paraId="77BBB378" w14:textId="6DA8F339" w:rsidR="00B6486C" w:rsidRPr="00B6486C" w:rsidRDefault="00B6486C" w:rsidP="00B6486C">
            <w:pPr>
              <w:jc w:val="center"/>
              <w:cnfStyle w:val="000000000000" w:firstRow="0" w:lastRow="0" w:firstColumn="0" w:lastColumn="0" w:oddVBand="0" w:evenVBand="0" w:oddHBand="0" w:evenHBand="0" w:firstRowFirstColumn="0" w:firstRowLastColumn="0" w:lastRowFirstColumn="0" w:lastRowLastColumn="0"/>
            </w:pPr>
            <w:r w:rsidRPr="00B6486C">
              <w:t>0.09</w:t>
            </w:r>
          </w:p>
        </w:tc>
        <w:tc>
          <w:tcPr>
            <w:tcW w:w="1169" w:type="dxa"/>
            <w:shd w:val="clear" w:color="auto" w:fill="95DCF7" w:themeFill="accent4" w:themeFillTint="66"/>
          </w:tcPr>
          <w:p w14:paraId="76E1002C" w14:textId="083260F6" w:rsidR="00B6486C" w:rsidRPr="00B6486C" w:rsidRDefault="00B6486C" w:rsidP="00B6486C">
            <w:pPr>
              <w:jc w:val="center"/>
              <w:cnfStyle w:val="000000000000" w:firstRow="0" w:lastRow="0" w:firstColumn="0" w:lastColumn="0" w:oddVBand="0" w:evenVBand="0" w:oddHBand="0" w:evenHBand="0" w:firstRowFirstColumn="0" w:firstRowLastColumn="0" w:lastRowFirstColumn="0" w:lastRowLastColumn="0"/>
            </w:pPr>
            <w:r w:rsidRPr="00B6486C">
              <w:t>0.17</w:t>
            </w:r>
          </w:p>
        </w:tc>
        <w:tc>
          <w:tcPr>
            <w:tcW w:w="1169" w:type="dxa"/>
            <w:shd w:val="clear" w:color="auto" w:fill="95DCF7" w:themeFill="accent4" w:themeFillTint="66"/>
          </w:tcPr>
          <w:p w14:paraId="30D0824F" w14:textId="2C99C8FB" w:rsidR="00B6486C" w:rsidRPr="00B6486C" w:rsidRDefault="00B6486C" w:rsidP="00B6486C">
            <w:pPr>
              <w:jc w:val="center"/>
              <w:cnfStyle w:val="000000000000" w:firstRow="0" w:lastRow="0" w:firstColumn="0" w:lastColumn="0" w:oddVBand="0" w:evenVBand="0" w:oddHBand="0" w:evenHBand="0" w:firstRowFirstColumn="0" w:firstRowLastColumn="0" w:lastRowFirstColumn="0" w:lastRowLastColumn="0"/>
            </w:pPr>
            <w:r w:rsidRPr="00B6486C">
              <w:t>0.32</w:t>
            </w:r>
          </w:p>
        </w:tc>
        <w:tc>
          <w:tcPr>
            <w:tcW w:w="1169" w:type="dxa"/>
            <w:shd w:val="clear" w:color="auto" w:fill="95DCF7" w:themeFill="accent4" w:themeFillTint="66"/>
          </w:tcPr>
          <w:p w14:paraId="4A23E0F2" w14:textId="72D03683" w:rsidR="00B6486C" w:rsidRPr="00B6486C" w:rsidRDefault="00B6486C" w:rsidP="00B6486C">
            <w:pPr>
              <w:jc w:val="center"/>
              <w:cnfStyle w:val="000000000000" w:firstRow="0" w:lastRow="0" w:firstColumn="0" w:lastColumn="0" w:oddVBand="0" w:evenVBand="0" w:oddHBand="0" w:evenHBand="0" w:firstRowFirstColumn="0" w:firstRowLastColumn="0" w:lastRowFirstColumn="0" w:lastRowLastColumn="0"/>
            </w:pPr>
            <w:r w:rsidRPr="00B6486C">
              <w:t>0.79</w:t>
            </w:r>
          </w:p>
        </w:tc>
      </w:tr>
    </w:tbl>
    <w:p w14:paraId="0C6D3B94" w14:textId="77777777" w:rsidR="00232F93" w:rsidRDefault="00232F93" w:rsidP="00232F93">
      <w:pPr>
        <w:jc w:val="both"/>
      </w:pPr>
    </w:p>
    <w:p w14:paraId="641DF1C7" w14:textId="77777777" w:rsidR="006452EF" w:rsidRPr="006452EF" w:rsidRDefault="006452EF" w:rsidP="006452EF">
      <w:pPr>
        <w:numPr>
          <w:ilvl w:val="0"/>
          <w:numId w:val="20"/>
        </w:numPr>
        <w:jc w:val="both"/>
        <w:rPr>
          <w:color w:val="FF0000"/>
        </w:rPr>
      </w:pPr>
      <w:r w:rsidRPr="006452EF">
        <w:rPr>
          <w:b/>
          <w:bCs/>
        </w:rPr>
        <w:t>Cluster 0:</w:t>
      </w:r>
      <w:r w:rsidRPr="006452EF">
        <w:t xml:space="preserve"> These students tend to study less, spend more time on social media and Netflix, sleep less, and report lower mental health and academic scores. They represent the </w:t>
      </w:r>
      <w:r w:rsidRPr="006452EF">
        <w:rPr>
          <w:b/>
          <w:bCs/>
          <w:color w:val="FF0000"/>
        </w:rPr>
        <w:t>lower-performing group</w:t>
      </w:r>
      <w:r w:rsidRPr="006452EF">
        <w:rPr>
          <w:color w:val="FF0000"/>
        </w:rPr>
        <w:t>.</w:t>
      </w:r>
    </w:p>
    <w:p w14:paraId="6BD155FA" w14:textId="77777777" w:rsidR="006452EF" w:rsidRPr="006452EF" w:rsidRDefault="006452EF" w:rsidP="006452EF">
      <w:pPr>
        <w:numPr>
          <w:ilvl w:val="0"/>
          <w:numId w:val="20"/>
        </w:numPr>
        <w:jc w:val="both"/>
        <w:rPr>
          <w:color w:val="00B0F0"/>
        </w:rPr>
      </w:pPr>
      <w:r w:rsidRPr="006452EF">
        <w:rPr>
          <w:b/>
          <w:bCs/>
        </w:rPr>
        <w:t>Cluster 1:</w:t>
      </w:r>
      <w:r w:rsidRPr="006452EF">
        <w:t xml:space="preserve"> This group demonstrates stronger academic behaviors, with more study time, better sleep and mental health, and higher exam scores. They represent the </w:t>
      </w:r>
      <w:r w:rsidRPr="006452EF">
        <w:rPr>
          <w:b/>
          <w:bCs/>
          <w:color w:val="00B0F0"/>
        </w:rPr>
        <w:t>higher-performing students</w:t>
      </w:r>
      <w:r w:rsidRPr="006452EF">
        <w:rPr>
          <w:color w:val="00B0F0"/>
        </w:rPr>
        <w:t>.</w:t>
      </w:r>
    </w:p>
    <w:p w14:paraId="1695FA1E" w14:textId="143DBA3F" w:rsidR="00B669E5" w:rsidRDefault="006452EF" w:rsidP="00F75DF8">
      <w:pPr>
        <w:jc w:val="both"/>
      </w:pPr>
      <w:r w:rsidRPr="006452EF">
        <w:t>This analysis highlights behavioral patterns that align with academic outcomes and can inform targeted interventions or student support strategies.</w:t>
      </w:r>
      <w:r w:rsidR="0040192E">
        <w:t xml:space="preserve"> </w:t>
      </w:r>
      <w:r w:rsidRPr="006452EF">
        <w:t>Low performers with high social media/Netflix time and poor sleep</w:t>
      </w:r>
      <w:r>
        <w:t>.</w:t>
      </w:r>
    </w:p>
    <w:p w14:paraId="70AE7785" w14:textId="77777777" w:rsidR="00C3469C" w:rsidRDefault="00C3469C" w:rsidP="00F75DF8">
      <w:pPr>
        <w:jc w:val="both"/>
      </w:pPr>
    </w:p>
    <w:p w14:paraId="6A74D87A" w14:textId="77777777" w:rsidR="00375FAD" w:rsidRPr="00AE68A4" w:rsidRDefault="00375FAD" w:rsidP="00375FAD">
      <w:pPr>
        <w:jc w:val="both"/>
        <w:rPr>
          <w:b/>
          <w:bCs/>
          <w:sz w:val="28"/>
          <w:szCs w:val="28"/>
        </w:rPr>
      </w:pPr>
      <w:r w:rsidRPr="00375FAD">
        <w:rPr>
          <w:b/>
          <w:bCs/>
          <w:sz w:val="28"/>
          <w:szCs w:val="28"/>
        </w:rPr>
        <w:t>3.3 Discriminant Analysis</w:t>
      </w:r>
    </w:p>
    <w:p w14:paraId="6286F47E" w14:textId="6E5E6EE5" w:rsidR="00B13EF4" w:rsidRPr="00B13EF4" w:rsidRDefault="00AE68A4" w:rsidP="00375FAD">
      <w:pPr>
        <w:jc w:val="both"/>
      </w:pPr>
      <w:r w:rsidRPr="00375FAD">
        <w:t>Linear Discriminant Analysis (LDA) was used to predict academic performance groups (Low, Medium, High) based on students' lifestyle and background features</w:t>
      </w:r>
      <w:r w:rsidR="00B82ADF">
        <w:t>.</w:t>
      </w:r>
    </w:p>
    <w:p w14:paraId="1563D622" w14:textId="2C90872E" w:rsidR="00375FAD" w:rsidRDefault="00375FAD" w:rsidP="00375FAD">
      <w:pPr>
        <w:jc w:val="center"/>
        <w:rPr>
          <w:b/>
          <w:bCs/>
        </w:rPr>
      </w:pPr>
      <w:r>
        <w:rPr>
          <w:b/>
          <w:bCs/>
          <w:noProof/>
        </w:rPr>
        <w:drawing>
          <wp:inline distT="0" distB="0" distL="0" distR="0" wp14:anchorId="0E203232" wp14:editId="596C589E">
            <wp:extent cx="3865418" cy="1939466"/>
            <wp:effectExtent l="19050" t="19050" r="20955" b="22860"/>
            <wp:docPr id="14976909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90993" name="Picture 1497690993"/>
                    <pic:cNvPicPr/>
                  </pic:nvPicPr>
                  <pic:blipFill>
                    <a:blip r:embed="rId10">
                      <a:extLst>
                        <a:ext uri="{28A0092B-C50C-407E-A947-70E740481C1C}">
                          <a14:useLocalDpi xmlns:a14="http://schemas.microsoft.com/office/drawing/2010/main" val="0"/>
                        </a:ext>
                      </a:extLst>
                    </a:blip>
                    <a:stretch>
                      <a:fillRect/>
                    </a:stretch>
                  </pic:blipFill>
                  <pic:spPr>
                    <a:xfrm>
                      <a:off x="0" y="0"/>
                      <a:ext cx="4137412" cy="2075938"/>
                    </a:xfrm>
                    <a:prstGeom prst="rect">
                      <a:avLst/>
                    </a:prstGeom>
                    <a:ln>
                      <a:solidFill>
                        <a:schemeClr val="tx1"/>
                      </a:solidFill>
                    </a:ln>
                  </pic:spPr>
                </pic:pic>
              </a:graphicData>
            </a:graphic>
          </wp:inline>
        </w:drawing>
      </w:r>
    </w:p>
    <w:p w14:paraId="49E3552E" w14:textId="77777777" w:rsidR="00375FAD" w:rsidRPr="00375FAD" w:rsidRDefault="00375FAD" w:rsidP="00375FAD">
      <w:pPr>
        <w:jc w:val="center"/>
        <w:rPr>
          <w:b/>
          <w:bCs/>
        </w:rPr>
      </w:pPr>
    </w:p>
    <w:p w14:paraId="1FA19F42" w14:textId="77777777" w:rsidR="00375FAD" w:rsidRPr="00375FAD" w:rsidRDefault="00375FAD" w:rsidP="00375FAD">
      <w:pPr>
        <w:numPr>
          <w:ilvl w:val="0"/>
          <w:numId w:val="32"/>
        </w:numPr>
        <w:jc w:val="both"/>
      </w:pPr>
      <w:r w:rsidRPr="00375FAD">
        <w:lastRenderedPageBreak/>
        <w:t>Categorized exam_score into High (&gt;=80), Medium (60–79), Low (&lt;60)</w:t>
      </w:r>
    </w:p>
    <w:p w14:paraId="16675FC6" w14:textId="77777777" w:rsidR="00375FAD" w:rsidRPr="00375FAD" w:rsidRDefault="00375FAD" w:rsidP="00375FAD">
      <w:pPr>
        <w:numPr>
          <w:ilvl w:val="0"/>
          <w:numId w:val="32"/>
        </w:numPr>
        <w:jc w:val="both"/>
      </w:pPr>
      <w:r w:rsidRPr="00375FAD">
        <w:t>Accuracy: 88.5% on the test set</w:t>
      </w:r>
    </w:p>
    <w:p w14:paraId="16D1FCA2" w14:textId="77777777" w:rsidR="00375FAD" w:rsidRPr="00375FAD" w:rsidRDefault="00375FAD" w:rsidP="00375FAD">
      <w:pPr>
        <w:numPr>
          <w:ilvl w:val="0"/>
          <w:numId w:val="32"/>
        </w:numPr>
        <w:jc w:val="both"/>
      </w:pPr>
      <w:r w:rsidRPr="00375FAD">
        <w:t>The model shows strong predictive performance, with all three categories of performance (High, Medium, Low) being classified with good balance between precision and recall.</w:t>
      </w:r>
    </w:p>
    <w:p w14:paraId="10D59431" w14:textId="77777777" w:rsidR="00375FAD" w:rsidRPr="00375FAD" w:rsidRDefault="00375FAD" w:rsidP="00375FAD">
      <w:pPr>
        <w:numPr>
          <w:ilvl w:val="0"/>
          <w:numId w:val="32"/>
        </w:numPr>
        <w:jc w:val="both"/>
      </w:pPr>
      <w:r w:rsidRPr="00375FAD">
        <w:t>Classification Performance:</w:t>
      </w:r>
    </w:p>
    <w:p w14:paraId="6CA2DE43" w14:textId="77777777" w:rsidR="00375FAD" w:rsidRPr="00375FAD" w:rsidRDefault="00375FAD" w:rsidP="00375FAD">
      <w:pPr>
        <w:numPr>
          <w:ilvl w:val="1"/>
          <w:numId w:val="32"/>
        </w:numPr>
        <w:jc w:val="both"/>
      </w:pPr>
      <w:r w:rsidRPr="00375FAD">
        <w:rPr>
          <w:b/>
          <w:bCs/>
        </w:rPr>
        <w:t>High Performers:</w:t>
      </w:r>
      <w:r w:rsidRPr="00375FAD">
        <w:t xml:space="preserve"> Precision = 0.93, Recall = 0.85, F1-score = 0.89 — indicating most high scorers were correctly identified</w:t>
      </w:r>
    </w:p>
    <w:p w14:paraId="3F358E9A" w14:textId="77777777" w:rsidR="00375FAD" w:rsidRPr="00375FAD" w:rsidRDefault="00375FAD" w:rsidP="00375FAD">
      <w:pPr>
        <w:numPr>
          <w:ilvl w:val="1"/>
          <w:numId w:val="32"/>
        </w:numPr>
        <w:jc w:val="both"/>
      </w:pPr>
      <w:r w:rsidRPr="00375FAD">
        <w:rPr>
          <w:b/>
          <w:bCs/>
        </w:rPr>
        <w:t>Low Performers:</w:t>
      </w:r>
      <w:r w:rsidRPr="00375FAD">
        <w:t xml:space="preserve"> Precision = 0.91, Recall = 0.91, F1-score = 0.91 — the model effectively captured struggling students</w:t>
      </w:r>
    </w:p>
    <w:p w14:paraId="04AC70E8" w14:textId="77777777" w:rsidR="00375FAD" w:rsidRDefault="00375FAD" w:rsidP="00375FAD">
      <w:pPr>
        <w:numPr>
          <w:ilvl w:val="1"/>
          <w:numId w:val="32"/>
        </w:numPr>
        <w:jc w:val="both"/>
      </w:pPr>
      <w:r w:rsidRPr="00375FAD">
        <w:rPr>
          <w:b/>
          <w:bCs/>
        </w:rPr>
        <w:t>Medium Performers:</w:t>
      </w:r>
      <w:r w:rsidRPr="00375FAD">
        <w:t xml:space="preserve"> Precision = 0.84, Recall = 0.89, F1-score = 0.86 — slightly lower precision but strong recall for middle-range students</w:t>
      </w:r>
    </w:p>
    <w:p w14:paraId="783300BA" w14:textId="77777777" w:rsidR="0022074E" w:rsidRPr="00375FAD" w:rsidRDefault="0022074E" w:rsidP="0022074E">
      <w:pPr>
        <w:ind w:left="1440"/>
        <w:jc w:val="both"/>
      </w:pPr>
    </w:p>
    <w:p w14:paraId="32DA9313" w14:textId="06490BCF" w:rsidR="0022074E" w:rsidRDefault="00375FAD" w:rsidP="00375FAD">
      <w:pPr>
        <w:jc w:val="both"/>
      </w:pPr>
      <w:r w:rsidRPr="00375FAD">
        <w:t>Key Predictors Identified from LDA Loadings:</w:t>
      </w:r>
    </w:p>
    <w:p w14:paraId="3B542CFC" w14:textId="274E8D8D" w:rsidR="003F1A58" w:rsidRPr="00375FAD" w:rsidRDefault="00375FAD" w:rsidP="003F1A58">
      <w:pPr>
        <w:jc w:val="center"/>
      </w:pPr>
      <w:r>
        <w:rPr>
          <w:noProof/>
        </w:rPr>
        <w:drawing>
          <wp:inline distT="0" distB="0" distL="0" distR="0" wp14:anchorId="110C0A43" wp14:editId="0A8502A8">
            <wp:extent cx="3861953" cy="2703368"/>
            <wp:effectExtent l="19050" t="19050" r="24765" b="20955"/>
            <wp:docPr id="424613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1352" name="Picture 424613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6709" cy="2713697"/>
                    </a:xfrm>
                    <a:prstGeom prst="rect">
                      <a:avLst/>
                    </a:prstGeom>
                    <a:ln>
                      <a:solidFill>
                        <a:schemeClr val="tx1"/>
                      </a:solidFill>
                    </a:ln>
                  </pic:spPr>
                </pic:pic>
              </a:graphicData>
            </a:graphic>
          </wp:inline>
        </w:drawing>
      </w:r>
    </w:p>
    <w:p w14:paraId="113A2E3F" w14:textId="77777777" w:rsidR="00375FAD" w:rsidRPr="00375FAD" w:rsidRDefault="00375FAD" w:rsidP="00375FAD">
      <w:pPr>
        <w:numPr>
          <w:ilvl w:val="0"/>
          <w:numId w:val="33"/>
        </w:numPr>
        <w:jc w:val="both"/>
      </w:pPr>
      <w:r w:rsidRPr="00375FAD">
        <w:t>The most influential predictors in separating the groups were:</w:t>
      </w:r>
    </w:p>
    <w:p w14:paraId="000CE36F" w14:textId="77777777" w:rsidR="00375FAD" w:rsidRPr="00375FAD" w:rsidRDefault="00375FAD" w:rsidP="00375FAD">
      <w:pPr>
        <w:numPr>
          <w:ilvl w:val="1"/>
          <w:numId w:val="33"/>
        </w:numPr>
        <w:jc w:val="both"/>
      </w:pPr>
      <w:r w:rsidRPr="00375FAD">
        <w:t>study_hours_per_day (strongly positive in LD1)</w:t>
      </w:r>
    </w:p>
    <w:p w14:paraId="097DC3D0" w14:textId="77777777" w:rsidR="00375FAD" w:rsidRPr="00375FAD" w:rsidRDefault="00375FAD" w:rsidP="00375FAD">
      <w:pPr>
        <w:numPr>
          <w:ilvl w:val="1"/>
          <w:numId w:val="33"/>
        </w:numPr>
        <w:jc w:val="both"/>
      </w:pPr>
      <w:r w:rsidRPr="00375FAD">
        <w:t>mental_health_rating and exercise_frequency</w:t>
      </w:r>
    </w:p>
    <w:p w14:paraId="38CDB5AA" w14:textId="77777777" w:rsidR="00375FAD" w:rsidRPr="00375FAD" w:rsidRDefault="00375FAD" w:rsidP="00375FAD">
      <w:pPr>
        <w:numPr>
          <w:ilvl w:val="1"/>
          <w:numId w:val="33"/>
        </w:numPr>
        <w:jc w:val="both"/>
      </w:pPr>
      <w:r w:rsidRPr="00375FAD">
        <w:t>sleep_hours, social_media_hours, and attendance_percentage</w:t>
      </w:r>
    </w:p>
    <w:p w14:paraId="245F2EAD" w14:textId="71D5C56D" w:rsidR="00375FAD" w:rsidRDefault="00375FAD" w:rsidP="00375FAD">
      <w:pPr>
        <w:numPr>
          <w:ilvl w:val="0"/>
          <w:numId w:val="33"/>
        </w:numPr>
        <w:jc w:val="both"/>
      </w:pPr>
      <w:r w:rsidRPr="00375FAD">
        <w:lastRenderedPageBreak/>
        <w:t>These were determined based on their high absolute coefficient values in the first two discriminant functions (LD1 and LD2).</w:t>
      </w:r>
    </w:p>
    <w:p w14:paraId="4661602C" w14:textId="60A3BD3D" w:rsidR="001D036D" w:rsidRPr="001D036D" w:rsidRDefault="001D036D" w:rsidP="001D036D">
      <w:pPr>
        <w:jc w:val="both"/>
      </w:pPr>
      <w:r w:rsidRPr="001D036D">
        <w:rPr>
          <w:b/>
          <w:bCs/>
        </w:rPr>
        <w:t>These findings align with expected patterns:</w:t>
      </w:r>
      <w:r w:rsidRPr="001D036D">
        <w:t xml:space="preserve"> </w:t>
      </w:r>
      <w:r w:rsidR="00B82ADF">
        <w:t>A</w:t>
      </w:r>
      <w:r w:rsidRPr="001D036D">
        <w:t>cademically successful students tend to spend more time studying, maintain healthier routines, and experience better mental health.</w:t>
      </w:r>
    </w:p>
    <w:p w14:paraId="57B628B5" w14:textId="77777777" w:rsidR="001D036D" w:rsidRDefault="001D036D" w:rsidP="00375FAD">
      <w:pPr>
        <w:jc w:val="both"/>
        <w:rPr>
          <w:b/>
          <w:bCs/>
        </w:rPr>
      </w:pPr>
    </w:p>
    <w:p w14:paraId="05986196" w14:textId="77777777" w:rsidR="004300B9" w:rsidRPr="004300B9" w:rsidRDefault="004300B9" w:rsidP="004300B9">
      <w:pPr>
        <w:jc w:val="both"/>
      </w:pPr>
      <w:r w:rsidRPr="004300B9">
        <w:rPr>
          <w:b/>
          <w:bCs/>
        </w:rPr>
        <w:t xml:space="preserve">Interpretation: </w:t>
      </w:r>
      <w:r w:rsidRPr="004300B9">
        <w:t>The model's accuracy of 88.5% demonstrated its excellent ability to distinguish between performance levels. LD1 captured separation between high and low performers based largely on study time, mental health, and wellness factors, while LD2 further refined distinctions using similar lifestyle indicators.</w:t>
      </w:r>
    </w:p>
    <w:p w14:paraId="6CF55BC9" w14:textId="1BCF1D11" w:rsidR="008F47A2" w:rsidRDefault="004300B9" w:rsidP="00692240">
      <w:pPr>
        <w:jc w:val="both"/>
      </w:pPr>
      <w:r w:rsidRPr="004300B9">
        <w:t>These findings confirm that consistent study habits, mental well-being, and balanced lifestyle factors are reliable student performance indicators and can help guide early academic support.</w:t>
      </w:r>
    </w:p>
    <w:p w14:paraId="152FF369" w14:textId="77777777" w:rsidR="008F47A2" w:rsidRDefault="008F47A2" w:rsidP="00692240">
      <w:pPr>
        <w:jc w:val="both"/>
      </w:pPr>
    </w:p>
    <w:p w14:paraId="37A44308" w14:textId="77777777" w:rsidR="004300B9" w:rsidRDefault="004300B9" w:rsidP="00692240">
      <w:pPr>
        <w:jc w:val="both"/>
      </w:pPr>
    </w:p>
    <w:p w14:paraId="0C1B902E" w14:textId="0078DC33" w:rsidR="00692240" w:rsidRPr="00692240" w:rsidRDefault="00692240" w:rsidP="00692240">
      <w:pPr>
        <w:jc w:val="both"/>
        <w:rPr>
          <w:b/>
          <w:bCs/>
          <w:sz w:val="28"/>
          <w:szCs w:val="28"/>
        </w:rPr>
      </w:pPr>
      <w:r w:rsidRPr="00692240">
        <w:rPr>
          <w:b/>
          <w:bCs/>
          <w:sz w:val="28"/>
          <w:szCs w:val="28"/>
        </w:rPr>
        <w:t>3.4 MANOVA</w:t>
      </w:r>
    </w:p>
    <w:p w14:paraId="48A52104" w14:textId="4C424AF4" w:rsidR="00692240" w:rsidRDefault="00692240" w:rsidP="00692240">
      <w:pPr>
        <w:jc w:val="both"/>
      </w:pPr>
      <w:r w:rsidRPr="00692240">
        <w:t>MANOVA (Multivariate Analysis of Variance) was used to assess how several categorical variables influence both exam</w:t>
      </w:r>
      <w:r>
        <w:t xml:space="preserve"> </w:t>
      </w:r>
      <w:r w:rsidRPr="00692240">
        <w:t>score and mental</w:t>
      </w:r>
      <w:r>
        <w:t xml:space="preserve"> </w:t>
      </w:r>
      <w:r w:rsidRPr="00692240">
        <w:t>health</w:t>
      </w:r>
      <w:r>
        <w:t xml:space="preserve"> </w:t>
      </w:r>
      <w:r w:rsidRPr="00692240">
        <w:t>rating.</w:t>
      </w:r>
    </w:p>
    <w:p w14:paraId="5946134D" w14:textId="77777777" w:rsidR="00BF052A" w:rsidRDefault="00BF052A" w:rsidP="00692240">
      <w:pPr>
        <w:jc w:val="both"/>
      </w:pPr>
    </w:p>
    <w:p w14:paraId="7DF73719" w14:textId="661430F7" w:rsidR="00692240" w:rsidRDefault="00692240" w:rsidP="00692240">
      <w:pPr>
        <w:jc w:val="both"/>
      </w:pPr>
      <w:r>
        <w:rPr>
          <w:noProof/>
        </w:rPr>
        <w:drawing>
          <wp:anchor distT="0" distB="0" distL="114300" distR="114300" simplePos="0" relativeHeight="251661312" behindDoc="0" locked="0" layoutInCell="1" allowOverlap="1" wp14:anchorId="173DC03E" wp14:editId="7F71CFEA">
            <wp:simplePos x="0" y="0"/>
            <wp:positionH relativeFrom="margin">
              <wp:align>right</wp:align>
            </wp:positionH>
            <wp:positionV relativeFrom="paragraph">
              <wp:posOffset>229235</wp:posOffset>
            </wp:positionV>
            <wp:extent cx="3040380" cy="2584450"/>
            <wp:effectExtent l="0" t="0" r="7620" b="6350"/>
            <wp:wrapSquare wrapText="bothSides"/>
            <wp:docPr id="39000405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04057" name="Picture 3"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3040380" cy="2584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5A62F18" wp14:editId="10A0B8AD">
            <wp:simplePos x="914400" y="2156460"/>
            <wp:positionH relativeFrom="column">
              <wp:align>left</wp:align>
            </wp:positionH>
            <wp:positionV relativeFrom="paragraph">
              <wp:align>top</wp:align>
            </wp:positionV>
            <wp:extent cx="2803271" cy="2727960"/>
            <wp:effectExtent l="0" t="0" r="0" b="0"/>
            <wp:wrapSquare wrapText="bothSides"/>
            <wp:docPr id="692115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15038" name="Picture 692115038"/>
                    <pic:cNvPicPr/>
                  </pic:nvPicPr>
                  <pic:blipFill>
                    <a:blip r:embed="rId13">
                      <a:extLst>
                        <a:ext uri="{28A0092B-C50C-407E-A947-70E740481C1C}">
                          <a14:useLocalDpi xmlns:a14="http://schemas.microsoft.com/office/drawing/2010/main" val="0"/>
                        </a:ext>
                      </a:extLst>
                    </a:blip>
                    <a:stretch>
                      <a:fillRect/>
                    </a:stretch>
                  </pic:blipFill>
                  <pic:spPr>
                    <a:xfrm>
                      <a:off x="0" y="0"/>
                      <a:ext cx="2803271" cy="2727960"/>
                    </a:xfrm>
                    <a:prstGeom prst="rect">
                      <a:avLst/>
                    </a:prstGeom>
                  </pic:spPr>
                </pic:pic>
              </a:graphicData>
            </a:graphic>
          </wp:anchor>
        </w:drawing>
      </w:r>
    </w:p>
    <w:p w14:paraId="2614DE67" w14:textId="715254F4" w:rsidR="008F47A2" w:rsidRPr="00692240" w:rsidRDefault="008F47A2" w:rsidP="00692240">
      <w:pPr>
        <w:jc w:val="both"/>
      </w:pPr>
    </w:p>
    <w:p w14:paraId="25BBF656" w14:textId="31101070" w:rsidR="00692240" w:rsidRPr="00692240" w:rsidRDefault="00692240" w:rsidP="00692240">
      <w:pPr>
        <w:numPr>
          <w:ilvl w:val="0"/>
          <w:numId w:val="28"/>
        </w:numPr>
        <w:jc w:val="both"/>
        <w:rPr>
          <w:b/>
          <w:bCs/>
        </w:rPr>
      </w:pPr>
      <w:r w:rsidRPr="00692240">
        <w:rPr>
          <w:b/>
          <w:bCs/>
        </w:rPr>
        <w:lastRenderedPageBreak/>
        <w:t>Significant Predictor:</w:t>
      </w:r>
    </w:p>
    <w:p w14:paraId="36E60AEF" w14:textId="77777777" w:rsidR="00692240" w:rsidRPr="00692240" w:rsidRDefault="00692240" w:rsidP="00692240">
      <w:pPr>
        <w:numPr>
          <w:ilvl w:val="1"/>
          <w:numId w:val="28"/>
        </w:numPr>
        <w:jc w:val="both"/>
      </w:pPr>
      <w:r w:rsidRPr="00692240">
        <w:t>Parental Education Level showed a statistically significant multivariate effect (Wilks' λ = 0.9883, F = 2.61, p = 0.034), suggesting students with higher parental education levels tend to perform better academically and report better mental health.</w:t>
      </w:r>
    </w:p>
    <w:p w14:paraId="323E522C" w14:textId="77777777" w:rsidR="00692240" w:rsidRPr="00692240" w:rsidRDefault="00692240" w:rsidP="00692240">
      <w:pPr>
        <w:numPr>
          <w:ilvl w:val="0"/>
          <w:numId w:val="28"/>
        </w:numPr>
        <w:jc w:val="both"/>
        <w:rPr>
          <w:b/>
          <w:bCs/>
        </w:rPr>
      </w:pPr>
      <w:r w:rsidRPr="00692240">
        <w:rPr>
          <w:b/>
          <w:bCs/>
        </w:rPr>
        <w:t>Marginal Predictor:</w:t>
      </w:r>
    </w:p>
    <w:p w14:paraId="1BE32DF7" w14:textId="77777777" w:rsidR="00692240" w:rsidRPr="00692240" w:rsidRDefault="00692240" w:rsidP="00692240">
      <w:pPr>
        <w:numPr>
          <w:ilvl w:val="1"/>
          <w:numId w:val="28"/>
        </w:numPr>
        <w:jc w:val="both"/>
      </w:pPr>
      <w:r w:rsidRPr="00692240">
        <w:t>Diet Quality showed a marginal multivariate effect (Wilks' λ = 0.9911, F = 1.97, p = 0.096). Although not statistically significant at the 0.05 level, it may still play a minor role in student outcomes and could be explored further.</w:t>
      </w:r>
    </w:p>
    <w:p w14:paraId="7567173F" w14:textId="77777777" w:rsidR="00692240" w:rsidRPr="00692240" w:rsidRDefault="00692240" w:rsidP="00692240">
      <w:pPr>
        <w:numPr>
          <w:ilvl w:val="0"/>
          <w:numId w:val="28"/>
        </w:numPr>
        <w:jc w:val="both"/>
        <w:rPr>
          <w:b/>
          <w:bCs/>
        </w:rPr>
      </w:pPr>
      <w:r w:rsidRPr="00692240">
        <w:rPr>
          <w:b/>
          <w:bCs/>
        </w:rPr>
        <w:t>Non-significant Predictors:</w:t>
      </w:r>
    </w:p>
    <w:p w14:paraId="0EF3C6C6" w14:textId="77777777" w:rsidR="00692240" w:rsidRDefault="00692240" w:rsidP="00692240">
      <w:pPr>
        <w:numPr>
          <w:ilvl w:val="1"/>
          <w:numId w:val="28"/>
        </w:numPr>
        <w:jc w:val="both"/>
      </w:pPr>
      <w:r w:rsidRPr="00692240">
        <w:t>Internet Quality, Part-Time Job, and Extracurricular Participation did not show statistically significant multivariate effects (p &gt; 0.05).</w:t>
      </w:r>
    </w:p>
    <w:p w14:paraId="18CB1CDB" w14:textId="77777777" w:rsidR="0034298A" w:rsidRPr="00692240" w:rsidRDefault="0034298A" w:rsidP="0034298A">
      <w:pPr>
        <w:ind w:left="1440"/>
        <w:jc w:val="both"/>
      </w:pPr>
    </w:p>
    <w:p w14:paraId="6809FB56" w14:textId="1AA48C06" w:rsidR="003F1A58" w:rsidRDefault="00692240" w:rsidP="00956209">
      <w:pPr>
        <w:jc w:val="both"/>
      </w:pPr>
      <w:r w:rsidRPr="00692240">
        <w:t>These results highlight the role of family educational background as a contributing factor to student success, while other lifestyle or contextual variables appear to have limited multivariate influence in this dataset.</w:t>
      </w:r>
    </w:p>
    <w:p w14:paraId="1592DEA3" w14:textId="77777777" w:rsidR="008F47A2" w:rsidRDefault="008F47A2" w:rsidP="00956209">
      <w:pPr>
        <w:jc w:val="both"/>
      </w:pPr>
    </w:p>
    <w:p w14:paraId="7C0A356A" w14:textId="77777777" w:rsidR="008F47A2" w:rsidRDefault="008F47A2" w:rsidP="00956209">
      <w:pPr>
        <w:jc w:val="both"/>
      </w:pPr>
    </w:p>
    <w:p w14:paraId="37B57F16" w14:textId="77777777" w:rsidR="008F47A2" w:rsidRDefault="008F47A2" w:rsidP="00956209">
      <w:pPr>
        <w:jc w:val="both"/>
      </w:pPr>
    </w:p>
    <w:p w14:paraId="532AC0C8" w14:textId="77777777" w:rsidR="008F47A2" w:rsidRDefault="008F47A2" w:rsidP="00956209">
      <w:pPr>
        <w:jc w:val="both"/>
      </w:pPr>
    </w:p>
    <w:p w14:paraId="73B76673" w14:textId="77777777" w:rsidR="008F47A2" w:rsidRDefault="008F47A2" w:rsidP="00956209">
      <w:pPr>
        <w:jc w:val="both"/>
      </w:pPr>
    </w:p>
    <w:p w14:paraId="4AF56E1C" w14:textId="77777777" w:rsidR="008F47A2" w:rsidRDefault="008F47A2" w:rsidP="00956209">
      <w:pPr>
        <w:jc w:val="both"/>
      </w:pPr>
    </w:p>
    <w:p w14:paraId="15C22C58" w14:textId="77777777" w:rsidR="008F47A2" w:rsidRDefault="008F47A2" w:rsidP="00956209">
      <w:pPr>
        <w:jc w:val="both"/>
      </w:pPr>
    </w:p>
    <w:p w14:paraId="10B1B85F" w14:textId="77777777" w:rsidR="008F47A2" w:rsidRDefault="008F47A2" w:rsidP="00956209">
      <w:pPr>
        <w:jc w:val="both"/>
      </w:pPr>
    </w:p>
    <w:p w14:paraId="0D66949C" w14:textId="77777777" w:rsidR="008F47A2" w:rsidRDefault="008F47A2" w:rsidP="00956209">
      <w:pPr>
        <w:jc w:val="both"/>
      </w:pPr>
    </w:p>
    <w:p w14:paraId="7F4757B9" w14:textId="77777777" w:rsidR="008F47A2" w:rsidRDefault="008F47A2" w:rsidP="00956209">
      <w:pPr>
        <w:jc w:val="both"/>
      </w:pPr>
    </w:p>
    <w:p w14:paraId="06E13A60" w14:textId="77777777" w:rsidR="008F47A2" w:rsidRDefault="008F47A2" w:rsidP="00956209">
      <w:pPr>
        <w:jc w:val="both"/>
      </w:pPr>
    </w:p>
    <w:p w14:paraId="5ED5384F" w14:textId="77777777" w:rsidR="008F47A2" w:rsidRDefault="008F47A2" w:rsidP="00956209">
      <w:pPr>
        <w:jc w:val="both"/>
      </w:pPr>
    </w:p>
    <w:p w14:paraId="771FB68A" w14:textId="64F71050" w:rsidR="00956209" w:rsidRPr="00956209" w:rsidRDefault="00956209" w:rsidP="00956209">
      <w:pPr>
        <w:jc w:val="both"/>
      </w:pPr>
      <w:r w:rsidRPr="00956209">
        <w:rPr>
          <w:b/>
          <w:bCs/>
          <w:sz w:val="32"/>
          <w:szCs w:val="32"/>
        </w:rPr>
        <w:lastRenderedPageBreak/>
        <w:t>4. Conclusion and Recommendation</w:t>
      </w:r>
    </w:p>
    <w:p w14:paraId="16AAC598" w14:textId="77777777" w:rsidR="00956209" w:rsidRPr="00956209" w:rsidRDefault="00956209" w:rsidP="00956209">
      <w:pPr>
        <w:jc w:val="both"/>
      </w:pPr>
      <w:r w:rsidRPr="00956209">
        <w:t>This study demonstrates how multivariate techniques can uncover relationships between student behaviors and academic performance. PCA identified meaningful, though moderately explanatory, behavioral dimensions. Clustering highlighted distinct performance-based student groups, and LDA achieved high accuracy in predicting performance levels. MANOVA revealed that among the contextual factors analyzed, only parental education level had a statistically significant effect on both academic and mental health outcomes.</w:t>
      </w:r>
    </w:p>
    <w:p w14:paraId="306B1CA1" w14:textId="77777777" w:rsidR="00956209" w:rsidRPr="00956209" w:rsidRDefault="00956209" w:rsidP="00956209">
      <w:pPr>
        <w:jc w:val="both"/>
      </w:pPr>
      <w:r w:rsidRPr="00956209">
        <w:rPr>
          <w:b/>
          <w:bCs/>
        </w:rPr>
        <w:t>Key Takeaways:</w:t>
      </w:r>
    </w:p>
    <w:p w14:paraId="1836201C" w14:textId="77777777" w:rsidR="00956209" w:rsidRPr="00956209" w:rsidRDefault="00956209" w:rsidP="00956209">
      <w:pPr>
        <w:numPr>
          <w:ilvl w:val="0"/>
          <w:numId w:val="29"/>
        </w:numPr>
        <w:jc w:val="both"/>
      </w:pPr>
      <w:r w:rsidRPr="00956209">
        <w:t>Academic engagement (study hours, attendance) and personal wellness (sleep, mental health) are major differentiators between high and low performers.</w:t>
      </w:r>
    </w:p>
    <w:p w14:paraId="6F7AA0EB" w14:textId="77777777" w:rsidR="00956209" w:rsidRPr="00956209" w:rsidRDefault="00956209" w:rsidP="00956209">
      <w:pPr>
        <w:numPr>
          <w:ilvl w:val="0"/>
          <w:numId w:val="29"/>
        </w:numPr>
        <w:jc w:val="both"/>
      </w:pPr>
      <w:r w:rsidRPr="00956209">
        <w:t>PCA helped reduce dimensionality, though it captured slightly less variance than expected, suggesting potential for additional feature inclusion or alternative methods.</w:t>
      </w:r>
    </w:p>
    <w:p w14:paraId="4E7C53E7" w14:textId="77777777" w:rsidR="00956209" w:rsidRPr="00956209" w:rsidRDefault="00956209" w:rsidP="00956209">
      <w:pPr>
        <w:numPr>
          <w:ilvl w:val="0"/>
          <w:numId w:val="29"/>
        </w:numPr>
        <w:jc w:val="both"/>
      </w:pPr>
      <w:r w:rsidRPr="00956209">
        <w:t>Discriminant Analysis provided robust performance for academic group classification.</w:t>
      </w:r>
    </w:p>
    <w:p w14:paraId="5E99D4D9" w14:textId="77777777" w:rsidR="003F1A58" w:rsidRDefault="00956209" w:rsidP="00956209">
      <w:pPr>
        <w:numPr>
          <w:ilvl w:val="0"/>
          <w:numId w:val="29"/>
        </w:numPr>
        <w:jc w:val="both"/>
      </w:pPr>
      <w:r w:rsidRPr="00956209">
        <w:t>MANOVA confirmed the relevance of parental education level as a contextual factor, while internet quality, part-time jobs, and extracurriculars had limited statistical influence.</w:t>
      </w:r>
    </w:p>
    <w:p w14:paraId="5C555164" w14:textId="719E3D12" w:rsidR="00956209" w:rsidRPr="00956209" w:rsidRDefault="00956209" w:rsidP="003F1A58">
      <w:pPr>
        <w:jc w:val="both"/>
      </w:pPr>
      <w:r w:rsidRPr="00956209">
        <w:rPr>
          <w:b/>
          <w:bCs/>
        </w:rPr>
        <w:t>Limitations:</w:t>
      </w:r>
    </w:p>
    <w:p w14:paraId="50204351" w14:textId="77777777" w:rsidR="00956209" w:rsidRPr="00956209" w:rsidRDefault="00956209" w:rsidP="00956209">
      <w:pPr>
        <w:numPr>
          <w:ilvl w:val="0"/>
          <w:numId w:val="30"/>
        </w:numPr>
        <w:jc w:val="both"/>
      </w:pPr>
      <w:r w:rsidRPr="00956209">
        <w:t>Self-reported data may include bias or inaccuracies.</w:t>
      </w:r>
    </w:p>
    <w:p w14:paraId="00C35A0A" w14:textId="77777777" w:rsidR="00956209" w:rsidRPr="00956209" w:rsidRDefault="00956209" w:rsidP="00956209">
      <w:pPr>
        <w:numPr>
          <w:ilvl w:val="0"/>
          <w:numId w:val="30"/>
        </w:numPr>
        <w:jc w:val="both"/>
      </w:pPr>
      <w:r w:rsidRPr="00956209">
        <w:t>Temporal changes (e.g., exam season effects) were not accounted for.</w:t>
      </w:r>
    </w:p>
    <w:p w14:paraId="7C760DBE" w14:textId="77777777" w:rsidR="005538C4" w:rsidRPr="002A0631" w:rsidRDefault="005538C4" w:rsidP="005538C4">
      <w:pPr>
        <w:jc w:val="both"/>
      </w:pPr>
      <w:r w:rsidRPr="002A0631">
        <w:rPr>
          <w:b/>
          <w:bCs/>
        </w:rPr>
        <w:t>Recommendations:</w:t>
      </w:r>
    </w:p>
    <w:p w14:paraId="57FA2B8E" w14:textId="77777777" w:rsidR="005538C4" w:rsidRPr="002A0631" w:rsidRDefault="005538C4" w:rsidP="005538C4">
      <w:pPr>
        <w:numPr>
          <w:ilvl w:val="0"/>
          <w:numId w:val="27"/>
        </w:numPr>
        <w:jc w:val="both"/>
      </w:pPr>
      <w:r w:rsidRPr="002A0631">
        <w:t>Encourage structured study routines and consistent attendance.</w:t>
      </w:r>
    </w:p>
    <w:p w14:paraId="3365D867" w14:textId="77777777" w:rsidR="005538C4" w:rsidRPr="002A0631" w:rsidRDefault="005538C4" w:rsidP="005538C4">
      <w:pPr>
        <w:numPr>
          <w:ilvl w:val="0"/>
          <w:numId w:val="27"/>
        </w:numPr>
        <w:jc w:val="both"/>
      </w:pPr>
      <w:r w:rsidRPr="002A0631">
        <w:t>Integrate mental health support and sleep hygiene education into academic programs.</w:t>
      </w:r>
    </w:p>
    <w:p w14:paraId="652BBDE2" w14:textId="4DB68948" w:rsidR="005538C4" w:rsidRPr="002A0631" w:rsidRDefault="005538C4" w:rsidP="005538C4">
      <w:pPr>
        <w:numPr>
          <w:ilvl w:val="0"/>
          <w:numId w:val="27"/>
        </w:numPr>
        <w:jc w:val="both"/>
      </w:pPr>
      <w:r w:rsidRPr="002A0631">
        <w:t xml:space="preserve">Use </w:t>
      </w:r>
      <w:r w:rsidR="00B52CDD">
        <w:t>cluster</w:t>
      </w:r>
      <w:r w:rsidRPr="002A0631">
        <w:t xml:space="preserve"> insights to design targeted interventions for struggling students.</w:t>
      </w:r>
    </w:p>
    <w:p w14:paraId="5A207877" w14:textId="77777777" w:rsidR="005538C4" w:rsidRDefault="005538C4" w:rsidP="005538C4">
      <w:pPr>
        <w:numPr>
          <w:ilvl w:val="0"/>
          <w:numId w:val="27"/>
        </w:numPr>
        <w:jc w:val="both"/>
      </w:pPr>
      <w:r w:rsidRPr="002A0631">
        <w:t>Consider additional behavioral or psychological factors in future data collection to improve model variance explanation.</w:t>
      </w:r>
    </w:p>
    <w:p w14:paraId="75E753FC" w14:textId="77777777" w:rsidR="00B52CDD" w:rsidRDefault="00B52CDD" w:rsidP="00B52CDD">
      <w:pPr>
        <w:ind w:left="720"/>
        <w:jc w:val="both"/>
      </w:pPr>
    </w:p>
    <w:p w14:paraId="10953760" w14:textId="77777777" w:rsidR="00B52CDD" w:rsidRPr="00B52CDD" w:rsidRDefault="00B52CDD" w:rsidP="00B52CDD">
      <w:pPr>
        <w:jc w:val="both"/>
        <w:rPr>
          <w:b/>
          <w:bCs/>
          <w:sz w:val="32"/>
          <w:szCs w:val="32"/>
        </w:rPr>
      </w:pPr>
      <w:r w:rsidRPr="00B52CDD">
        <w:rPr>
          <w:b/>
          <w:bCs/>
          <w:sz w:val="32"/>
          <w:szCs w:val="32"/>
        </w:rPr>
        <w:lastRenderedPageBreak/>
        <w:t>5. References</w:t>
      </w:r>
    </w:p>
    <w:p w14:paraId="477A2941" w14:textId="77777777" w:rsidR="00B52CDD" w:rsidRPr="00B52CDD" w:rsidRDefault="00B52CDD" w:rsidP="00B52CDD">
      <w:pPr>
        <w:numPr>
          <w:ilvl w:val="0"/>
          <w:numId w:val="34"/>
        </w:numPr>
        <w:jc w:val="both"/>
      </w:pPr>
      <w:r w:rsidRPr="00B52CDD">
        <w:t xml:space="preserve">Hair, J. F., Black, W. C., Babin, B. J., &amp; Anderson, R. E. (2019). </w:t>
      </w:r>
      <w:r w:rsidRPr="00B52CDD">
        <w:rPr>
          <w:i/>
          <w:iCs/>
        </w:rPr>
        <w:t>Multivariate Data Analysis</w:t>
      </w:r>
      <w:r w:rsidRPr="00B52CDD">
        <w:t xml:space="preserve"> (8th ed.). Cengage Learning.</w:t>
      </w:r>
    </w:p>
    <w:p w14:paraId="348D721D" w14:textId="77777777" w:rsidR="00B52CDD" w:rsidRPr="00B52CDD" w:rsidRDefault="00B52CDD" w:rsidP="00B52CDD">
      <w:pPr>
        <w:numPr>
          <w:ilvl w:val="0"/>
          <w:numId w:val="34"/>
        </w:numPr>
        <w:jc w:val="both"/>
      </w:pPr>
      <w:r w:rsidRPr="00B52CDD">
        <w:t xml:space="preserve">Tabachnick, B. G., &amp; Fidell, L. S. (2013). </w:t>
      </w:r>
      <w:r w:rsidRPr="00B52CDD">
        <w:rPr>
          <w:i/>
          <w:iCs/>
        </w:rPr>
        <w:t>Using Multivariate Statistics</w:t>
      </w:r>
      <w:r w:rsidRPr="00B52CDD">
        <w:t xml:space="preserve"> (6th ed.). Pearson.</w:t>
      </w:r>
    </w:p>
    <w:p w14:paraId="5F772774" w14:textId="77777777" w:rsidR="00B52CDD" w:rsidRPr="00081112" w:rsidRDefault="00B52CDD" w:rsidP="00B52CDD">
      <w:pPr>
        <w:ind w:left="720"/>
        <w:jc w:val="both"/>
        <w:rPr>
          <w:b/>
          <w:bCs/>
          <w:sz w:val="32"/>
          <w:szCs w:val="32"/>
        </w:rPr>
      </w:pPr>
    </w:p>
    <w:p w14:paraId="3BACCB76" w14:textId="6F063CD7" w:rsidR="00081112" w:rsidRDefault="00081112" w:rsidP="005538C4">
      <w:pPr>
        <w:jc w:val="both"/>
        <w:rPr>
          <w:b/>
          <w:bCs/>
          <w:sz w:val="32"/>
          <w:szCs w:val="32"/>
        </w:rPr>
      </w:pPr>
      <w:r w:rsidRPr="00081112">
        <w:rPr>
          <w:b/>
          <w:bCs/>
          <w:sz w:val="32"/>
          <w:szCs w:val="32"/>
        </w:rPr>
        <w:t>6. Appendices</w:t>
      </w:r>
    </w:p>
    <w:p w14:paraId="6AACFD9E" w14:textId="25DEA158" w:rsidR="00081112" w:rsidRPr="00541647" w:rsidRDefault="00081112" w:rsidP="00081112">
      <w:pPr>
        <w:pStyle w:val="ListParagraph"/>
        <w:numPr>
          <w:ilvl w:val="0"/>
          <w:numId w:val="36"/>
        </w:numPr>
        <w:jc w:val="both"/>
        <w:rPr>
          <w:sz w:val="28"/>
          <w:szCs w:val="28"/>
        </w:rPr>
      </w:pPr>
      <w:r w:rsidRPr="00541647">
        <w:rPr>
          <w:b/>
          <w:bCs/>
          <w:sz w:val="28"/>
          <w:szCs w:val="28"/>
        </w:rPr>
        <w:t>Dataset :</w:t>
      </w:r>
      <w:r w:rsidRPr="00541647">
        <w:rPr>
          <w:sz w:val="28"/>
          <w:szCs w:val="28"/>
        </w:rPr>
        <w:t xml:space="preserve"> </w:t>
      </w:r>
      <w:hyperlink r:id="rId14" w:history="1">
        <w:r w:rsidRPr="00541647">
          <w:rPr>
            <w:rStyle w:val="Hyperlink"/>
            <w:sz w:val="28"/>
            <w:szCs w:val="28"/>
          </w:rPr>
          <w:t>https://www.kaggle.com/datasets/jayaantanaath/student-habits-vs-academic-performance</w:t>
        </w:r>
      </w:hyperlink>
    </w:p>
    <w:p w14:paraId="6F6C8988" w14:textId="77777777" w:rsidR="005C5A79" w:rsidRDefault="005C5A79" w:rsidP="005C5A79">
      <w:pPr>
        <w:pStyle w:val="ListParagraph"/>
        <w:jc w:val="both"/>
      </w:pPr>
    </w:p>
    <w:p w14:paraId="31E5238A" w14:textId="73527E27" w:rsidR="005C5A79" w:rsidRPr="00541647" w:rsidRDefault="005C5A79" w:rsidP="005C5A79">
      <w:pPr>
        <w:pStyle w:val="ListParagraph"/>
        <w:numPr>
          <w:ilvl w:val="0"/>
          <w:numId w:val="36"/>
        </w:numPr>
        <w:jc w:val="both"/>
        <w:rPr>
          <w:sz w:val="28"/>
          <w:szCs w:val="28"/>
        </w:rPr>
      </w:pPr>
      <w:r w:rsidRPr="00541647">
        <w:rPr>
          <w:b/>
          <w:bCs/>
          <w:sz w:val="28"/>
          <w:szCs w:val="28"/>
        </w:rPr>
        <w:t>Python Code</w:t>
      </w:r>
      <w:r w:rsidR="00CE444F">
        <w:rPr>
          <w:b/>
          <w:bCs/>
          <w:sz w:val="28"/>
          <w:szCs w:val="28"/>
        </w:rPr>
        <w:t xml:space="preserve">  </w:t>
      </w:r>
      <w:r w:rsidRPr="00541647">
        <w:rPr>
          <w:b/>
          <w:bCs/>
          <w:sz w:val="28"/>
          <w:szCs w:val="28"/>
        </w:rPr>
        <w:t>:</w:t>
      </w:r>
    </w:p>
    <w:p w14:paraId="730646C4" w14:textId="77777777" w:rsidR="005C5A79" w:rsidRDefault="005C5A79" w:rsidP="005C5A79">
      <w:pPr>
        <w:pStyle w:val="ListParagraph"/>
        <w:jc w:val="both"/>
      </w:pPr>
    </w:p>
    <w:p w14:paraId="43BF97D3" w14:textId="2E86DC95" w:rsidR="0034298A" w:rsidRDefault="005D0BE2" w:rsidP="005C5A79">
      <w:pPr>
        <w:pStyle w:val="ListParagraph"/>
        <w:jc w:val="both"/>
        <w:rPr>
          <w:b/>
          <w:bCs/>
        </w:rPr>
      </w:pPr>
      <w:r w:rsidRPr="005D0BE2">
        <w:rPr>
          <w:b/>
          <w:bCs/>
        </w:rPr>
        <w:t>Import Important Libraries</w:t>
      </w:r>
    </w:p>
    <w:p w14:paraId="674AD909" w14:textId="609A4F8B" w:rsidR="00980BA1" w:rsidRDefault="00980BA1" w:rsidP="005C5A79">
      <w:pPr>
        <w:pStyle w:val="ListParagraph"/>
        <w:jc w:val="both"/>
        <w:rPr>
          <w:b/>
          <w:bCs/>
        </w:rPr>
      </w:pPr>
      <w:r>
        <w:rPr>
          <w:b/>
          <w:bCs/>
          <w:noProof/>
        </w:rPr>
        <w:drawing>
          <wp:anchor distT="0" distB="0" distL="114300" distR="114300" simplePos="0" relativeHeight="251665408" behindDoc="1" locked="0" layoutInCell="1" allowOverlap="1" wp14:anchorId="177C56E0" wp14:editId="1AEA7A5D">
            <wp:simplePos x="0" y="0"/>
            <wp:positionH relativeFrom="margin">
              <wp:align>right</wp:align>
            </wp:positionH>
            <wp:positionV relativeFrom="paragraph">
              <wp:posOffset>214630</wp:posOffset>
            </wp:positionV>
            <wp:extent cx="5486400" cy="1255395"/>
            <wp:effectExtent l="0" t="0" r="0" b="1905"/>
            <wp:wrapTight wrapText="bothSides">
              <wp:wrapPolygon edited="0">
                <wp:start x="0" y="0"/>
                <wp:lineTo x="0" y="21305"/>
                <wp:lineTo x="21525" y="21305"/>
                <wp:lineTo x="21525" y="0"/>
                <wp:lineTo x="0" y="0"/>
              </wp:wrapPolygon>
            </wp:wrapTight>
            <wp:docPr id="1671643045" name="Picture 9"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3045" name="Picture 9" descr="A white background with black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486400" cy="1255395"/>
                    </a:xfrm>
                    <a:prstGeom prst="rect">
                      <a:avLst/>
                    </a:prstGeom>
                  </pic:spPr>
                </pic:pic>
              </a:graphicData>
            </a:graphic>
            <wp14:sizeRelH relativeFrom="margin">
              <wp14:pctWidth>0</wp14:pctWidth>
            </wp14:sizeRelH>
          </wp:anchor>
        </w:drawing>
      </w:r>
    </w:p>
    <w:p w14:paraId="7B63DC1C" w14:textId="77777777" w:rsidR="00980BA1" w:rsidRPr="00980BA1" w:rsidRDefault="00980BA1" w:rsidP="00980BA1">
      <w:pPr>
        <w:pStyle w:val="ListParagraph"/>
        <w:jc w:val="center"/>
        <w:rPr>
          <w:b/>
          <w:bCs/>
        </w:rPr>
      </w:pPr>
    </w:p>
    <w:p w14:paraId="45523EE6" w14:textId="5B2F21D2" w:rsidR="0034298A" w:rsidRDefault="0034298A" w:rsidP="007F1099">
      <w:pPr>
        <w:jc w:val="both"/>
        <w:rPr>
          <w:b/>
          <w:bCs/>
        </w:rPr>
      </w:pPr>
      <w:r w:rsidRPr="0034298A">
        <w:rPr>
          <w:b/>
          <w:bCs/>
        </w:rPr>
        <w:tab/>
        <w:t>Exploratory Data Analysis</w:t>
      </w:r>
    </w:p>
    <w:p w14:paraId="29F92830" w14:textId="3A316ED3" w:rsidR="0034298A" w:rsidRDefault="00980BA1" w:rsidP="00980BA1">
      <w:pPr>
        <w:jc w:val="right"/>
        <w:rPr>
          <w:b/>
          <w:bCs/>
        </w:rPr>
      </w:pPr>
      <w:r>
        <w:rPr>
          <w:b/>
          <w:bCs/>
          <w:noProof/>
        </w:rPr>
        <w:drawing>
          <wp:anchor distT="0" distB="0" distL="114300" distR="114300" simplePos="0" relativeHeight="251664384" behindDoc="1" locked="0" layoutInCell="1" allowOverlap="1" wp14:anchorId="115A64C0" wp14:editId="3384E48D">
            <wp:simplePos x="0" y="0"/>
            <wp:positionH relativeFrom="margin">
              <wp:align>right</wp:align>
            </wp:positionH>
            <wp:positionV relativeFrom="paragraph">
              <wp:posOffset>82550</wp:posOffset>
            </wp:positionV>
            <wp:extent cx="5463540" cy="673735"/>
            <wp:effectExtent l="0" t="0" r="3810" b="0"/>
            <wp:wrapTight wrapText="bothSides">
              <wp:wrapPolygon edited="0">
                <wp:start x="0" y="0"/>
                <wp:lineTo x="0" y="20765"/>
                <wp:lineTo x="21540" y="20765"/>
                <wp:lineTo x="21540" y="0"/>
                <wp:lineTo x="0" y="0"/>
              </wp:wrapPolygon>
            </wp:wrapTight>
            <wp:docPr id="3770302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0267" name="Picture 377030267"/>
                    <pic:cNvPicPr/>
                  </pic:nvPicPr>
                  <pic:blipFill>
                    <a:blip r:embed="rId16">
                      <a:extLst>
                        <a:ext uri="{28A0092B-C50C-407E-A947-70E740481C1C}">
                          <a14:useLocalDpi xmlns:a14="http://schemas.microsoft.com/office/drawing/2010/main" val="0"/>
                        </a:ext>
                      </a:extLst>
                    </a:blip>
                    <a:stretch>
                      <a:fillRect/>
                    </a:stretch>
                  </pic:blipFill>
                  <pic:spPr>
                    <a:xfrm>
                      <a:off x="0" y="0"/>
                      <a:ext cx="5463540" cy="673735"/>
                    </a:xfrm>
                    <a:prstGeom prst="rect">
                      <a:avLst/>
                    </a:prstGeom>
                  </pic:spPr>
                </pic:pic>
              </a:graphicData>
            </a:graphic>
            <wp14:sizeRelH relativeFrom="margin">
              <wp14:pctWidth>0</wp14:pctWidth>
            </wp14:sizeRelH>
          </wp:anchor>
        </w:drawing>
      </w:r>
    </w:p>
    <w:p w14:paraId="434C06AC" w14:textId="77777777" w:rsidR="00980BA1" w:rsidRPr="00980BA1" w:rsidRDefault="00980BA1" w:rsidP="00980BA1"/>
    <w:p w14:paraId="2DDD6E45" w14:textId="23AC9898" w:rsidR="00980BA1" w:rsidRDefault="00980BA1" w:rsidP="00980BA1">
      <w:pPr>
        <w:tabs>
          <w:tab w:val="left" w:pos="1260"/>
        </w:tabs>
      </w:pPr>
      <w:r>
        <w:rPr>
          <w:noProof/>
        </w:rPr>
        <w:drawing>
          <wp:anchor distT="0" distB="0" distL="114300" distR="114300" simplePos="0" relativeHeight="251666432" behindDoc="1" locked="0" layoutInCell="1" allowOverlap="1" wp14:anchorId="5F8EFF4B" wp14:editId="221867A2">
            <wp:simplePos x="0" y="0"/>
            <wp:positionH relativeFrom="margin">
              <wp:align>right</wp:align>
            </wp:positionH>
            <wp:positionV relativeFrom="paragraph">
              <wp:posOffset>233045</wp:posOffset>
            </wp:positionV>
            <wp:extent cx="5465445" cy="1551305"/>
            <wp:effectExtent l="0" t="0" r="1905" b="0"/>
            <wp:wrapTight wrapText="bothSides">
              <wp:wrapPolygon edited="0">
                <wp:start x="0" y="0"/>
                <wp:lineTo x="0" y="21220"/>
                <wp:lineTo x="21532" y="21220"/>
                <wp:lineTo x="21532" y="0"/>
                <wp:lineTo x="0" y="0"/>
              </wp:wrapPolygon>
            </wp:wrapTight>
            <wp:docPr id="613204197"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04197" name="Picture 1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65445" cy="1551305"/>
                    </a:xfrm>
                    <a:prstGeom prst="rect">
                      <a:avLst/>
                    </a:prstGeom>
                  </pic:spPr>
                </pic:pic>
              </a:graphicData>
            </a:graphic>
            <wp14:sizeRelH relativeFrom="margin">
              <wp14:pctWidth>0</wp14:pctWidth>
            </wp14:sizeRelH>
          </wp:anchor>
        </w:drawing>
      </w:r>
      <w:r>
        <w:t xml:space="preserve">           </w:t>
      </w:r>
    </w:p>
    <w:p w14:paraId="1C333B80" w14:textId="77777777" w:rsidR="00980BA1" w:rsidRPr="00980BA1" w:rsidRDefault="00980BA1" w:rsidP="00980BA1"/>
    <w:p w14:paraId="22826356" w14:textId="77777777" w:rsidR="00980BA1" w:rsidRPr="00980BA1" w:rsidRDefault="00980BA1" w:rsidP="00980BA1"/>
    <w:p w14:paraId="7D560227" w14:textId="77777777" w:rsidR="00980BA1" w:rsidRPr="00980BA1" w:rsidRDefault="00980BA1" w:rsidP="00980BA1"/>
    <w:p w14:paraId="21336D36" w14:textId="5669D30A" w:rsidR="00980BA1" w:rsidRDefault="00980BA1" w:rsidP="00980BA1">
      <w:r>
        <w:t xml:space="preserve">                                                                                                                                                                                                                                           </w:t>
      </w:r>
    </w:p>
    <w:p w14:paraId="7B85044B" w14:textId="77777777" w:rsidR="00980BA1" w:rsidRDefault="00980BA1" w:rsidP="00980BA1"/>
    <w:p w14:paraId="357B7040" w14:textId="00163EED" w:rsidR="00980BA1" w:rsidRDefault="005E4089" w:rsidP="005E4089">
      <w:pPr>
        <w:jc w:val="both"/>
      </w:pPr>
      <w:r>
        <w:rPr>
          <w:noProof/>
        </w:rPr>
        <w:lastRenderedPageBreak/>
        <w:drawing>
          <wp:anchor distT="0" distB="0" distL="114300" distR="114300" simplePos="0" relativeHeight="251667456" behindDoc="1" locked="0" layoutInCell="1" allowOverlap="1" wp14:anchorId="7078CC1B" wp14:editId="72463B24">
            <wp:simplePos x="0" y="0"/>
            <wp:positionH relativeFrom="margin">
              <wp:align>right</wp:align>
            </wp:positionH>
            <wp:positionV relativeFrom="paragraph">
              <wp:posOffset>0</wp:posOffset>
            </wp:positionV>
            <wp:extent cx="5448300" cy="1471930"/>
            <wp:effectExtent l="0" t="0" r="0" b="0"/>
            <wp:wrapTight wrapText="bothSides">
              <wp:wrapPolygon edited="0">
                <wp:start x="0" y="0"/>
                <wp:lineTo x="0" y="21246"/>
                <wp:lineTo x="21524" y="21246"/>
                <wp:lineTo x="21524" y="0"/>
                <wp:lineTo x="0" y="0"/>
              </wp:wrapPolygon>
            </wp:wrapTight>
            <wp:docPr id="11029600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60005" name="Picture 1102960005"/>
                    <pic:cNvPicPr/>
                  </pic:nvPicPr>
                  <pic:blipFill>
                    <a:blip r:embed="rId18">
                      <a:extLst>
                        <a:ext uri="{28A0092B-C50C-407E-A947-70E740481C1C}">
                          <a14:useLocalDpi xmlns:a14="http://schemas.microsoft.com/office/drawing/2010/main" val="0"/>
                        </a:ext>
                      </a:extLst>
                    </a:blip>
                    <a:stretch>
                      <a:fillRect/>
                    </a:stretch>
                  </pic:blipFill>
                  <pic:spPr>
                    <a:xfrm>
                      <a:off x="0" y="0"/>
                      <a:ext cx="5448300" cy="1471930"/>
                    </a:xfrm>
                    <a:prstGeom prst="rect">
                      <a:avLst/>
                    </a:prstGeom>
                  </pic:spPr>
                </pic:pic>
              </a:graphicData>
            </a:graphic>
            <wp14:sizeRelH relativeFrom="margin">
              <wp14:pctWidth>0</wp14:pctWidth>
            </wp14:sizeRelH>
          </wp:anchor>
        </w:drawing>
      </w:r>
    </w:p>
    <w:p w14:paraId="18F2F954" w14:textId="77777777" w:rsidR="005E4089" w:rsidRPr="005E4089" w:rsidRDefault="005E4089" w:rsidP="005E4089"/>
    <w:p w14:paraId="763FCC02" w14:textId="77777777" w:rsidR="005E4089" w:rsidRPr="005E4089" w:rsidRDefault="005E4089" w:rsidP="005E4089"/>
    <w:p w14:paraId="0CC41270" w14:textId="77777777" w:rsidR="005E4089" w:rsidRPr="005E4089" w:rsidRDefault="005E4089" w:rsidP="005E4089"/>
    <w:p w14:paraId="2D99F901" w14:textId="1326EBEA" w:rsidR="005E4089" w:rsidRDefault="005E4089" w:rsidP="005E4089">
      <w:r>
        <w:rPr>
          <w:noProof/>
        </w:rPr>
        <w:drawing>
          <wp:anchor distT="0" distB="0" distL="114300" distR="114300" simplePos="0" relativeHeight="251669504" behindDoc="1" locked="0" layoutInCell="1" allowOverlap="1" wp14:anchorId="5F2F161E" wp14:editId="3615FC0F">
            <wp:simplePos x="0" y="0"/>
            <wp:positionH relativeFrom="margin">
              <wp:posOffset>487680</wp:posOffset>
            </wp:positionH>
            <wp:positionV relativeFrom="paragraph">
              <wp:posOffset>1769745</wp:posOffset>
            </wp:positionV>
            <wp:extent cx="5455920" cy="673735"/>
            <wp:effectExtent l="0" t="0" r="0" b="0"/>
            <wp:wrapTight wrapText="bothSides">
              <wp:wrapPolygon edited="0">
                <wp:start x="0" y="0"/>
                <wp:lineTo x="0" y="20765"/>
                <wp:lineTo x="21494" y="20765"/>
                <wp:lineTo x="21494" y="0"/>
                <wp:lineTo x="0" y="0"/>
              </wp:wrapPolygon>
            </wp:wrapTight>
            <wp:docPr id="13258162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6283" name="Picture 1325816283"/>
                    <pic:cNvPicPr/>
                  </pic:nvPicPr>
                  <pic:blipFill>
                    <a:blip r:embed="rId19">
                      <a:extLst>
                        <a:ext uri="{28A0092B-C50C-407E-A947-70E740481C1C}">
                          <a14:useLocalDpi xmlns:a14="http://schemas.microsoft.com/office/drawing/2010/main" val="0"/>
                        </a:ext>
                      </a:extLst>
                    </a:blip>
                    <a:stretch>
                      <a:fillRect/>
                    </a:stretch>
                  </pic:blipFill>
                  <pic:spPr>
                    <a:xfrm>
                      <a:off x="0" y="0"/>
                      <a:ext cx="5455920" cy="67373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68480" behindDoc="1" locked="0" layoutInCell="1" allowOverlap="1" wp14:anchorId="707A8143" wp14:editId="5D4E385F">
            <wp:simplePos x="0" y="0"/>
            <wp:positionH relativeFrom="margin">
              <wp:posOffset>467360</wp:posOffset>
            </wp:positionH>
            <wp:positionV relativeFrom="paragraph">
              <wp:posOffset>321945</wp:posOffset>
            </wp:positionV>
            <wp:extent cx="5478780" cy="1376680"/>
            <wp:effectExtent l="0" t="0" r="7620" b="0"/>
            <wp:wrapTight wrapText="bothSides">
              <wp:wrapPolygon edited="0">
                <wp:start x="0" y="0"/>
                <wp:lineTo x="0" y="21221"/>
                <wp:lineTo x="21555" y="21221"/>
                <wp:lineTo x="21555" y="0"/>
                <wp:lineTo x="0" y="0"/>
              </wp:wrapPolygon>
            </wp:wrapTight>
            <wp:docPr id="3422023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02360" name="Picture 342202360"/>
                    <pic:cNvPicPr/>
                  </pic:nvPicPr>
                  <pic:blipFill>
                    <a:blip r:embed="rId20">
                      <a:extLst>
                        <a:ext uri="{28A0092B-C50C-407E-A947-70E740481C1C}">
                          <a14:useLocalDpi xmlns:a14="http://schemas.microsoft.com/office/drawing/2010/main" val="0"/>
                        </a:ext>
                      </a:extLst>
                    </a:blip>
                    <a:stretch>
                      <a:fillRect/>
                    </a:stretch>
                  </pic:blipFill>
                  <pic:spPr>
                    <a:xfrm>
                      <a:off x="0" y="0"/>
                      <a:ext cx="5478780" cy="1376680"/>
                    </a:xfrm>
                    <a:prstGeom prst="rect">
                      <a:avLst/>
                    </a:prstGeom>
                  </pic:spPr>
                </pic:pic>
              </a:graphicData>
            </a:graphic>
            <wp14:sizeRelH relativeFrom="margin">
              <wp14:pctWidth>0</wp14:pctWidth>
            </wp14:sizeRelH>
          </wp:anchor>
        </w:drawing>
      </w:r>
    </w:p>
    <w:p w14:paraId="05251B5F" w14:textId="77777777" w:rsidR="005E4089" w:rsidRPr="005E4089" w:rsidRDefault="005E4089" w:rsidP="005E4089"/>
    <w:p w14:paraId="09FD8B11" w14:textId="77777777" w:rsidR="005E4089" w:rsidRPr="005E4089" w:rsidRDefault="005E4089" w:rsidP="005E4089"/>
    <w:p w14:paraId="72C8BB29" w14:textId="77777777" w:rsidR="005E4089" w:rsidRPr="005E4089" w:rsidRDefault="005E4089" w:rsidP="005E4089"/>
    <w:p w14:paraId="1DD9A417" w14:textId="77777777" w:rsidR="005E4089" w:rsidRPr="005E4089" w:rsidRDefault="005E4089" w:rsidP="005E4089"/>
    <w:p w14:paraId="545A9A0D" w14:textId="77777777" w:rsidR="005E4089" w:rsidRPr="005E4089" w:rsidRDefault="005E4089" w:rsidP="005E4089"/>
    <w:p w14:paraId="2959EC8F" w14:textId="77777777" w:rsidR="005E4089" w:rsidRPr="005E4089" w:rsidRDefault="005E4089" w:rsidP="005E4089"/>
    <w:p w14:paraId="7B5595AE" w14:textId="77777777" w:rsidR="005E4089" w:rsidRDefault="005E4089" w:rsidP="005E4089"/>
    <w:p w14:paraId="05CA020F" w14:textId="77777777" w:rsidR="005E4089" w:rsidRDefault="005E4089" w:rsidP="005E4089">
      <w:pPr>
        <w:ind w:firstLine="720"/>
      </w:pPr>
    </w:p>
    <w:p w14:paraId="328BF209" w14:textId="33DDF680" w:rsidR="005E4089" w:rsidRDefault="005E4089" w:rsidP="005E4089">
      <w:pPr>
        <w:ind w:firstLine="720"/>
        <w:rPr>
          <w:b/>
          <w:bCs/>
        </w:rPr>
      </w:pPr>
      <w:r w:rsidRPr="005E4089">
        <w:rPr>
          <w:b/>
          <w:bCs/>
        </w:rPr>
        <w:t>Principal Component Analysis</w:t>
      </w:r>
      <w:r>
        <w:rPr>
          <w:b/>
          <w:bCs/>
        </w:rPr>
        <w:t xml:space="preserve"> (PCA)</w:t>
      </w:r>
    </w:p>
    <w:p w14:paraId="559FD062" w14:textId="65466058" w:rsidR="005E4089" w:rsidRDefault="001931B3" w:rsidP="005E4089">
      <w:pPr>
        <w:ind w:firstLine="720"/>
        <w:rPr>
          <w:b/>
          <w:bCs/>
        </w:rPr>
      </w:pPr>
      <w:r>
        <w:rPr>
          <w:b/>
          <w:bCs/>
          <w:noProof/>
        </w:rPr>
        <w:drawing>
          <wp:anchor distT="0" distB="0" distL="114300" distR="114300" simplePos="0" relativeHeight="251676672" behindDoc="1" locked="0" layoutInCell="1" allowOverlap="1" wp14:anchorId="795C0BE2" wp14:editId="57EAF39F">
            <wp:simplePos x="0" y="0"/>
            <wp:positionH relativeFrom="margin">
              <wp:align>right</wp:align>
            </wp:positionH>
            <wp:positionV relativeFrom="paragraph">
              <wp:posOffset>4128</wp:posOffset>
            </wp:positionV>
            <wp:extent cx="5472112" cy="2231390"/>
            <wp:effectExtent l="0" t="0" r="0" b="0"/>
            <wp:wrapNone/>
            <wp:docPr id="1179372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72839" name="Picture 1179372839"/>
                    <pic:cNvPicPr/>
                  </pic:nvPicPr>
                  <pic:blipFill>
                    <a:blip r:embed="rId21">
                      <a:extLst>
                        <a:ext uri="{28A0092B-C50C-407E-A947-70E740481C1C}">
                          <a14:useLocalDpi xmlns:a14="http://schemas.microsoft.com/office/drawing/2010/main" val="0"/>
                        </a:ext>
                      </a:extLst>
                    </a:blip>
                    <a:stretch>
                      <a:fillRect/>
                    </a:stretch>
                  </pic:blipFill>
                  <pic:spPr>
                    <a:xfrm>
                      <a:off x="0" y="0"/>
                      <a:ext cx="5472112" cy="2231390"/>
                    </a:xfrm>
                    <a:prstGeom prst="rect">
                      <a:avLst/>
                    </a:prstGeom>
                  </pic:spPr>
                </pic:pic>
              </a:graphicData>
            </a:graphic>
            <wp14:sizeRelH relativeFrom="margin">
              <wp14:pctWidth>0</wp14:pctWidth>
            </wp14:sizeRelH>
          </wp:anchor>
        </w:drawing>
      </w:r>
    </w:p>
    <w:p w14:paraId="53943D6F" w14:textId="77777777" w:rsidR="001931B3" w:rsidRDefault="001931B3" w:rsidP="005E4089">
      <w:pPr>
        <w:ind w:firstLine="720"/>
        <w:rPr>
          <w:b/>
          <w:bCs/>
        </w:rPr>
      </w:pPr>
    </w:p>
    <w:p w14:paraId="29AC725A" w14:textId="77777777" w:rsidR="001931B3" w:rsidRDefault="001931B3" w:rsidP="005E4089">
      <w:pPr>
        <w:ind w:firstLine="720"/>
        <w:rPr>
          <w:b/>
          <w:bCs/>
        </w:rPr>
      </w:pPr>
    </w:p>
    <w:p w14:paraId="6E9C6C44" w14:textId="77777777" w:rsidR="001931B3" w:rsidRDefault="001931B3" w:rsidP="005E4089">
      <w:pPr>
        <w:ind w:firstLine="720"/>
        <w:rPr>
          <w:b/>
          <w:bCs/>
        </w:rPr>
      </w:pPr>
    </w:p>
    <w:p w14:paraId="47B6E697" w14:textId="77777777" w:rsidR="001931B3" w:rsidRDefault="001931B3" w:rsidP="005E4089">
      <w:pPr>
        <w:ind w:firstLine="720"/>
        <w:rPr>
          <w:b/>
          <w:bCs/>
        </w:rPr>
      </w:pPr>
    </w:p>
    <w:p w14:paraId="29E3309C" w14:textId="77777777" w:rsidR="001931B3" w:rsidRDefault="001931B3" w:rsidP="005E4089">
      <w:pPr>
        <w:ind w:firstLine="720"/>
        <w:rPr>
          <w:b/>
          <w:bCs/>
        </w:rPr>
      </w:pPr>
    </w:p>
    <w:p w14:paraId="5AC8E1D0" w14:textId="77777777" w:rsidR="001931B3" w:rsidRDefault="001931B3" w:rsidP="005E4089">
      <w:pPr>
        <w:ind w:firstLine="720"/>
        <w:rPr>
          <w:b/>
          <w:bCs/>
        </w:rPr>
      </w:pPr>
    </w:p>
    <w:p w14:paraId="0B650F05" w14:textId="5E96D07B" w:rsidR="001931B3" w:rsidRDefault="001931B3" w:rsidP="005E4089">
      <w:pPr>
        <w:ind w:firstLine="720"/>
        <w:rPr>
          <w:b/>
          <w:bCs/>
        </w:rPr>
      </w:pPr>
      <w:r>
        <w:rPr>
          <w:b/>
          <w:bCs/>
          <w:noProof/>
        </w:rPr>
        <w:drawing>
          <wp:anchor distT="0" distB="0" distL="114300" distR="114300" simplePos="0" relativeHeight="251677696" behindDoc="1" locked="0" layoutInCell="1" allowOverlap="1" wp14:anchorId="4B90AA62" wp14:editId="35E1901A">
            <wp:simplePos x="0" y="0"/>
            <wp:positionH relativeFrom="margin">
              <wp:align>right</wp:align>
            </wp:positionH>
            <wp:positionV relativeFrom="paragraph">
              <wp:posOffset>316621</wp:posOffset>
            </wp:positionV>
            <wp:extent cx="5467545" cy="1071861"/>
            <wp:effectExtent l="0" t="0" r="0" b="0"/>
            <wp:wrapNone/>
            <wp:docPr id="1738472725"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72725" name="Picture 3" descr="A close-up of a computer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467545" cy="1071861"/>
                    </a:xfrm>
                    <a:prstGeom prst="rect">
                      <a:avLst/>
                    </a:prstGeom>
                  </pic:spPr>
                </pic:pic>
              </a:graphicData>
            </a:graphic>
            <wp14:sizeRelH relativeFrom="margin">
              <wp14:pctWidth>0</wp14:pctWidth>
            </wp14:sizeRelH>
          </wp:anchor>
        </w:drawing>
      </w:r>
    </w:p>
    <w:p w14:paraId="365D2314" w14:textId="533278A9" w:rsidR="001931B3" w:rsidRDefault="001931B3" w:rsidP="005E4089">
      <w:pPr>
        <w:ind w:firstLine="720"/>
        <w:rPr>
          <w:b/>
          <w:bCs/>
        </w:rPr>
      </w:pPr>
    </w:p>
    <w:p w14:paraId="537D7ED5" w14:textId="3084C799" w:rsidR="005E4089" w:rsidRDefault="005E4089" w:rsidP="005E4089">
      <w:pPr>
        <w:ind w:firstLine="720"/>
        <w:rPr>
          <w:b/>
          <w:bCs/>
        </w:rPr>
      </w:pPr>
    </w:p>
    <w:p w14:paraId="76DF409A" w14:textId="77777777" w:rsidR="00EC22F0" w:rsidRDefault="00EC22F0" w:rsidP="005E4089">
      <w:pPr>
        <w:ind w:firstLine="720"/>
        <w:rPr>
          <w:b/>
          <w:bCs/>
        </w:rPr>
      </w:pPr>
    </w:p>
    <w:p w14:paraId="7976C686" w14:textId="77777777" w:rsidR="001931B3" w:rsidRDefault="001931B3" w:rsidP="005E4089">
      <w:pPr>
        <w:ind w:firstLine="720"/>
        <w:rPr>
          <w:b/>
          <w:bCs/>
        </w:rPr>
      </w:pPr>
    </w:p>
    <w:p w14:paraId="79992518" w14:textId="678BCE50" w:rsidR="00EC22F0" w:rsidRDefault="008F5B16" w:rsidP="005E4089">
      <w:pPr>
        <w:ind w:firstLine="720"/>
        <w:rPr>
          <w:b/>
          <w:bCs/>
        </w:rPr>
      </w:pPr>
      <w:r>
        <w:rPr>
          <w:b/>
          <w:bCs/>
          <w:noProof/>
        </w:rPr>
        <w:lastRenderedPageBreak/>
        <w:drawing>
          <wp:anchor distT="0" distB="0" distL="114300" distR="114300" simplePos="0" relativeHeight="251672576" behindDoc="1" locked="0" layoutInCell="1" allowOverlap="1" wp14:anchorId="7C49D844" wp14:editId="239DB11E">
            <wp:simplePos x="0" y="0"/>
            <wp:positionH relativeFrom="margin">
              <wp:align>right</wp:align>
            </wp:positionH>
            <wp:positionV relativeFrom="paragraph">
              <wp:posOffset>317500</wp:posOffset>
            </wp:positionV>
            <wp:extent cx="5486400" cy="2137410"/>
            <wp:effectExtent l="0" t="0" r="0" b="0"/>
            <wp:wrapNone/>
            <wp:docPr id="10571677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67798" name="Picture 1057167798"/>
                    <pic:cNvPicPr/>
                  </pic:nvPicPr>
                  <pic:blipFill>
                    <a:blip r:embed="rId23">
                      <a:extLst>
                        <a:ext uri="{28A0092B-C50C-407E-A947-70E740481C1C}">
                          <a14:useLocalDpi xmlns:a14="http://schemas.microsoft.com/office/drawing/2010/main" val="0"/>
                        </a:ext>
                      </a:extLst>
                    </a:blip>
                    <a:stretch>
                      <a:fillRect/>
                    </a:stretch>
                  </pic:blipFill>
                  <pic:spPr>
                    <a:xfrm>
                      <a:off x="0" y="0"/>
                      <a:ext cx="5486400" cy="2137410"/>
                    </a:xfrm>
                    <a:prstGeom prst="rect">
                      <a:avLst/>
                    </a:prstGeom>
                  </pic:spPr>
                </pic:pic>
              </a:graphicData>
            </a:graphic>
            <wp14:sizeRelH relativeFrom="margin">
              <wp14:pctWidth>0</wp14:pctWidth>
            </wp14:sizeRelH>
          </wp:anchor>
        </w:drawing>
      </w:r>
      <w:r w:rsidR="00EC22F0" w:rsidRPr="00DE48BC">
        <w:rPr>
          <w:b/>
          <w:bCs/>
        </w:rPr>
        <w:t>Cluster Analysis (K-Means)</w:t>
      </w:r>
    </w:p>
    <w:p w14:paraId="47782219" w14:textId="4867ADAB" w:rsidR="00EC22F0" w:rsidRDefault="00EC22F0" w:rsidP="005E4089">
      <w:pPr>
        <w:ind w:firstLine="720"/>
        <w:rPr>
          <w:b/>
          <w:bCs/>
        </w:rPr>
      </w:pPr>
    </w:p>
    <w:p w14:paraId="67EB0E74" w14:textId="77777777" w:rsidR="008F5B16" w:rsidRPr="008F5B16" w:rsidRDefault="008F5B16" w:rsidP="008F5B16"/>
    <w:p w14:paraId="73EECA81" w14:textId="77777777" w:rsidR="008F5B16" w:rsidRPr="008F5B16" w:rsidRDefault="008F5B16" w:rsidP="008F5B16"/>
    <w:p w14:paraId="493BE23C" w14:textId="77777777" w:rsidR="008F5B16" w:rsidRPr="008F5B16" w:rsidRDefault="008F5B16" w:rsidP="008F5B16"/>
    <w:p w14:paraId="034FF23A" w14:textId="77777777" w:rsidR="008F5B16" w:rsidRPr="008F5B16" w:rsidRDefault="008F5B16" w:rsidP="008F5B16"/>
    <w:p w14:paraId="4DA0F1DA" w14:textId="77777777" w:rsidR="008F5B16" w:rsidRPr="008F5B16" w:rsidRDefault="008F5B16" w:rsidP="008F5B16"/>
    <w:p w14:paraId="4F1306CA" w14:textId="55620E2D" w:rsidR="008F5B16" w:rsidRDefault="008F5B16" w:rsidP="008F5B16">
      <w:pPr>
        <w:rPr>
          <w:b/>
          <w:bCs/>
        </w:rPr>
      </w:pPr>
      <w:r>
        <w:rPr>
          <w:noProof/>
        </w:rPr>
        <w:drawing>
          <wp:anchor distT="0" distB="0" distL="114300" distR="114300" simplePos="0" relativeHeight="251673600" behindDoc="1" locked="0" layoutInCell="1" allowOverlap="1" wp14:anchorId="486F65AE" wp14:editId="5C611E08">
            <wp:simplePos x="0" y="0"/>
            <wp:positionH relativeFrom="margin">
              <wp:posOffset>448733</wp:posOffset>
            </wp:positionH>
            <wp:positionV relativeFrom="paragraph">
              <wp:posOffset>227542</wp:posOffset>
            </wp:positionV>
            <wp:extent cx="5507355" cy="928334"/>
            <wp:effectExtent l="0" t="0" r="0" b="5715"/>
            <wp:wrapNone/>
            <wp:docPr id="7094670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67063" name="Picture 709467063"/>
                    <pic:cNvPicPr/>
                  </pic:nvPicPr>
                  <pic:blipFill>
                    <a:blip r:embed="rId24">
                      <a:extLst>
                        <a:ext uri="{28A0092B-C50C-407E-A947-70E740481C1C}">
                          <a14:useLocalDpi xmlns:a14="http://schemas.microsoft.com/office/drawing/2010/main" val="0"/>
                        </a:ext>
                      </a:extLst>
                    </a:blip>
                    <a:stretch>
                      <a:fillRect/>
                    </a:stretch>
                  </pic:blipFill>
                  <pic:spPr>
                    <a:xfrm>
                      <a:off x="0" y="0"/>
                      <a:ext cx="5774004" cy="973281"/>
                    </a:xfrm>
                    <a:prstGeom prst="rect">
                      <a:avLst/>
                    </a:prstGeom>
                  </pic:spPr>
                </pic:pic>
              </a:graphicData>
            </a:graphic>
            <wp14:sizeRelH relativeFrom="margin">
              <wp14:pctWidth>0</wp14:pctWidth>
            </wp14:sizeRelH>
          </wp:anchor>
        </w:drawing>
      </w:r>
    </w:p>
    <w:p w14:paraId="7AA361CA" w14:textId="678E33B1" w:rsidR="008F5B16" w:rsidRDefault="008F5B16" w:rsidP="008F5B16">
      <w:pPr>
        <w:ind w:firstLine="720"/>
      </w:pPr>
    </w:p>
    <w:p w14:paraId="1CDC140F" w14:textId="77777777" w:rsidR="008F5B16" w:rsidRPr="008F5B16" w:rsidRDefault="008F5B16" w:rsidP="008F5B16"/>
    <w:p w14:paraId="7C5EFD0E" w14:textId="77777777" w:rsidR="008F5B16" w:rsidRDefault="008F5B16" w:rsidP="008F5B16"/>
    <w:p w14:paraId="555029A1" w14:textId="77777777" w:rsidR="008F5B16" w:rsidRDefault="008F5B16" w:rsidP="008F5B16">
      <w:pPr>
        <w:ind w:firstLine="720"/>
        <w:rPr>
          <w:b/>
          <w:bCs/>
        </w:rPr>
      </w:pPr>
    </w:p>
    <w:p w14:paraId="38095E3C" w14:textId="2E4CD54F" w:rsidR="008F5B16" w:rsidRDefault="008F5B16" w:rsidP="008F5B16">
      <w:pPr>
        <w:ind w:firstLine="720"/>
        <w:rPr>
          <w:b/>
          <w:bCs/>
        </w:rPr>
      </w:pPr>
      <w:r>
        <w:rPr>
          <w:noProof/>
        </w:rPr>
        <w:drawing>
          <wp:anchor distT="0" distB="0" distL="114300" distR="114300" simplePos="0" relativeHeight="251674624" behindDoc="1" locked="0" layoutInCell="1" allowOverlap="1" wp14:anchorId="0792CB96" wp14:editId="54A00493">
            <wp:simplePos x="0" y="0"/>
            <wp:positionH relativeFrom="margin">
              <wp:align>right</wp:align>
            </wp:positionH>
            <wp:positionV relativeFrom="paragraph">
              <wp:posOffset>314960</wp:posOffset>
            </wp:positionV>
            <wp:extent cx="5486400" cy="2127250"/>
            <wp:effectExtent l="0" t="0" r="0" b="6350"/>
            <wp:wrapNone/>
            <wp:docPr id="1615582425" name="Picture 19"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82425" name="Picture 19" descr="A screenshot of a computer code&#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5486400" cy="2127250"/>
                    </a:xfrm>
                    <a:prstGeom prst="rect">
                      <a:avLst/>
                    </a:prstGeom>
                  </pic:spPr>
                </pic:pic>
              </a:graphicData>
            </a:graphic>
            <wp14:sizeRelH relativeFrom="margin">
              <wp14:pctWidth>0</wp14:pctWidth>
            </wp14:sizeRelH>
          </wp:anchor>
        </w:drawing>
      </w:r>
      <w:r w:rsidRPr="00DE48BC">
        <w:rPr>
          <w:b/>
          <w:bCs/>
        </w:rPr>
        <w:t>Discriminant Analysis (LDA)</w:t>
      </w:r>
    </w:p>
    <w:p w14:paraId="3799D703" w14:textId="4A4E0619" w:rsidR="008F5B16" w:rsidRDefault="008F5B16" w:rsidP="008F5B16">
      <w:pPr>
        <w:ind w:firstLine="720"/>
      </w:pPr>
    </w:p>
    <w:p w14:paraId="099F9B87" w14:textId="77777777" w:rsidR="008F5B16" w:rsidRPr="008F5B16" w:rsidRDefault="008F5B16" w:rsidP="008F5B16"/>
    <w:p w14:paraId="65610400" w14:textId="77777777" w:rsidR="008F5B16" w:rsidRPr="008F5B16" w:rsidRDefault="008F5B16" w:rsidP="008F5B16"/>
    <w:p w14:paraId="0DB4F131" w14:textId="77777777" w:rsidR="008F5B16" w:rsidRPr="008F5B16" w:rsidRDefault="008F5B16" w:rsidP="008F5B16"/>
    <w:p w14:paraId="152D5461" w14:textId="77777777" w:rsidR="008F5B16" w:rsidRPr="008F5B16" w:rsidRDefault="008F5B16" w:rsidP="008F5B16"/>
    <w:p w14:paraId="436A7453" w14:textId="77777777" w:rsidR="008F5B16" w:rsidRPr="008F5B16" w:rsidRDefault="008F5B16" w:rsidP="008F5B16"/>
    <w:p w14:paraId="39949F50" w14:textId="3271CB93" w:rsidR="008F5B16" w:rsidRDefault="008F5B16" w:rsidP="008F5B16">
      <w:pPr>
        <w:tabs>
          <w:tab w:val="left" w:pos="976"/>
        </w:tabs>
      </w:pPr>
    </w:p>
    <w:p w14:paraId="7577C68E" w14:textId="77777777" w:rsidR="008F5B16" w:rsidRDefault="008F5B16" w:rsidP="008F5B16">
      <w:pPr>
        <w:tabs>
          <w:tab w:val="left" w:pos="976"/>
        </w:tabs>
      </w:pPr>
    </w:p>
    <w:p w14:paraId="3628CA2A" w14:textId="2E1960F8" w:rsidR="008F5B16" w:rsidRDefault="008F5B16" w:rsidP="008F5B16">
      <w:pPr>
        <w:tabs>
          <w:tab w:val="left" w:pos="976"/>
        </w:tabs>
        <w:rPr>
          <w:b/>
          <w:bCs/>
        </w:rPr>
      </w:pPr>
      <w:r>
        <w:t xml:space="preserve">               </w:t>
      </w:r>
      <w:r w:rsidRPr="00DE48BC">
        <w:rPr>
          <w:b/>
          <w:bCs/>
        </w:rPr>
        <w:t>MANOVA</w:t>
      </w:r>
    </w:p>
    <w:p w14:paraId="6E72C2C9" w14:textId="1DF60A51" w:rsidR="008F5B16" w:rsidRPr="008F5B16" w:rsidRDefault="00CE444F" w:rsidP="008F5B16">
      <w:pPr>
        <w:tabs>
          <w:tab w:val="left" w:pos="976"/>
        </w:tabs>
      </w:pPr>
      <w:r>
        <w:rPr>
          <w:noProof/>
        </w:rPr>
        <w:drawing>
          <wp:anchor distT="0" distB="0" distL="114300" distR="114300" simplePos="0" relativeHeight="251675648" behindDoc="1" locked="0" layoutInCell="1" allowOverlap="1" wp14:anchorId="0750FB09" wp14:editId="2CDD0EB6">
            <wp:simplePos x="0" y="0"/>
            <wp:positionH relativeFrom="margin">
              <wp:posOffset>473241</wp:posOffset>
            </wp:positionH>
            <wp:positionV relativeFrom="paragraph">
              <wp:posOffset>18248</wp:posOffset>
            </wp:positionV>
            <wp:extent cx="5478379" cy="869896"/>
            <wp:effectExtent l="0" t="0" r="0" b="6985"/>
            <wp:wrapNone/>
            <wp:docPr id="1510037606" name="Picture 20"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37606" name="Picture 20" descr="A close-up of a computer screen&#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5638322" cy="895293"/>
                    </a:xfrm>
                    <a:prstGeom prst="rect">
                      <a:avLst/>
                    </a:prstGeom>
                  </pic:spPr>
                </pic:pic>
              </a:graphicData>
            </a:graphic>
            <wp14:sizeRelH relativeFrom="margin">
              <wp14:pctWidth>0</wp14:pctWidth>
            </wp14:sizeRelH>
          </wp:anchor>
        </w:drawing>
      </w:r>
      <w:r w:rsidR="008F5B16">
        <w:rPr>
          <w:b/>
          <w:bCs/>
        </w:rPr>
        <w:t xml:space="preserve">                </w:t>
      </w:r>
    </w:p>
    <w:sectPr w:rsidR="008F5B16" w:rsidRPr="008F5B16" w:rsidSect="00617E98">
      <w:footerReference w:type="default" r:id="rId2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AEEDD" w14:textId="77777777" w:rsidR="000675C5" w:rsidRDefault="000675C5" w:rsidP="00617E98">
      <w:pPr>
        <w:spacing w:after="0" w:line="240" w:lineRule="auto"/>
      </w:pPr>
      <w:r>
        <w:separator/>
      </w:r>
    </w:p>
  </w:endnote>
  <w:endnote w:type="continuationSeparator" w:id="0">
    <w:p w14:paraId="273EE102" w14:textId="77777777" w:rsidR="000675C5" w:rsidRDefault="000675C5" w:rsidP="0061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815974"/>
      <w:docPartObj>
        <w:docPartGallery w:val="Page Numbers (Bottom of Page)"/>
        <w:docPartUnique/>
      </w:docPartObj>
    </w:sdtPr>
    <w:sdtEndPr>
      <w:rPr>
        <w:noProof/>
      </w:rPr>
    </w:sdtEndPr>
    <w:sdtContent>
      <w:p w14:paraId="650EB610" w14:textId="0E065A90" w:rsidR="00617E98" w:rsidRDefault="00617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BB3DD" w14:textId="77777777" w:rsidR="00617E98" w:rsidRDefault="00617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7F511" w14:textId="77777777" w:rsidR="000675C5" w:rsidRDefault="000675C5" w:rsidP="00617E98">
      <w:pPr>
        <w:spacing w:after="0" w:line="240" w:lineRule="auto"/>
      </w:pPr>
      <w:r>
        <w:separator/>
      </w:r>
    </w:p>
  </w:footnote>
  <w:footnote w:type="continuationSeparator" w:id="0">
    <w:p w14:paraId="5959A036" w14:textId="77777777" w:rsidR="000675C5" w:rsidRDefault="000675C5" w:rsidP="0061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5631D"/>
    <w:multiLevelType w:val="multilevel"/>
    <w:tmpl w:val="436A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834"/>
    <w:multiLevelType w:val="multilevel"/>
    <w:tmpl w:val="D804A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13042"/>
    <w:multiLevelType w:val="multilevel"/>
    <w:tmpl w:val="3C32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36158"/>
    <w:multiLevelType w:val="multilevel"/>
    <w:tmpl w:val="5B2C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93157"/>
    <w:multiLevelType w:val="multilevel"/>
    <w:tmpl w:val="90D83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0317A"/>
    <w:multiLevelType w:val="multilevel"/>
    <w:tmpl w:val="89D4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2684F"/>
    <w:multiLevelType w:val="hybridMultilevel"/>
    <w:tmpl w:val="0DC82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F57B1"/>
    <w:multiLevelType w:val="hybridMultilevel"/>
    <w:tmpl w:val="EC22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00796"/>
    <w:multiLevelType w:val="multilevel"/>
    <w:tmpl w:val="6F30F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B5A36"/>
    <w:multiLevelType w:val="multilevel"/>
    <w:tmpl w:val="1C4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B7869"/>
    <w:multiLevelType w:val="multilevel"/>
    <w:tmpl w:val="5368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F74F0"/>
    <w:multiLevelType w:val="multilevel"/>
    <w:tmpl w:val="F544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BE330A"/>
    <w:multiLevelType w:val="hybridMultilevel"/>
    <w:tmpl w:val="751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F5105"/>
    <w:multiLevelType w:val="multilevel"/>
    <w:tmpl w:val="E42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B502F"/>
    <w:multiLevelType w:val="multilevel"/>
    <w:tmpl w:val="A3A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B117D"/>
    <w:multiLevelType w:val="multilevel"/>
    <w:tmpl w:val="5916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B7195"/>
    <w:multiLevelType w:val="multilevel"/>
    <w:tmpl w:val="8232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961EF"/>
    <w:multiLevelType w:val="multilevel"/>
    <w:tmpl w:val="BA0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D74648"/>
    <w:multiLevelType w:val="multilevel"/>
    <w:tmpl w:val="A1B42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E4405A"/>
    <w:multiLevelType w:val="multilevel"/>
    <w:tmpl w:val="21A0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F39F9"/>
    <w:multiLevelType w:val="multilevel"/>
    <w:tmpl w:val="696A7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3EF466A"/>
    <w:multiLevelType w:val="multilevel"/>
    <w:tmpl w:val="22C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E0D71"/>
    <w:multiLevelType w:val="multilevel"/>
    <w:tmpl w:val="B0FE9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71A16"/>
    <w:multiLevelType w:val="multilevel"/>
    <w:tmpl w:val="DAF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622D08"/>
    <w:multiLevelType w:val="multilevel"/>
    <w:tmpl w:val="89445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5F11FC"/>
    <w:multiLevelType w:val="multilevel"/>
    <w:tmpl w:val="22D2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C3CB3"/>
    <w:multiLevelType w:val="multilevel"/>
    <w:tmpl w:val="DB82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1339E"/>
    <w:multiLevelType w:val="multilevel"/>
    <w:tmpl w:val="D45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8C646F"/>
    <w:multiLevelType w:val="multilevel"/>
    <w:tmpl w:val="A67A0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93B4E"/>
    <w:multiLevelType w:val="hybridMultilevel"/>
    <w:tmpl w:val="B5306E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335983"/>
    <w:multiLevelType w:val="multilevel"/>
    <w:tmpl w:val="602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BF5EC5"/>
    <w:multiLevelType w:val="multilevel"/>
    <w:tmpl w:val="A1B422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DD5535"/>
    <w:multiLevelType w:val="multilevel"/>
    <w:tmpl w:val="30E0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3960C5"/>
    <w:multiLevelType w:val="multilevel"/>
    <w:tmpl w:val="82E28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DF62B66"/>
    <w:multiLevelType w:val="multilevel"/>
    <w:tmpl w:val="11E28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4567C"/>
    <w:multiLevelType w:val="multilevel"/>
    <w:tmpl w:val="308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785569">
    <w:abstractNumId w:val="26"/>
  </w:num>
  <w:num w:numId="2" w16cid:durableId="955138941">
    <w:abstractNumId w:val="33"/>
  </w:num>
  <w:num w:numId="3" w16cid:durableId="859707431">
    <w:abstractNumId w:val="3"/>
  </w:num>
  <w:num w:numId="4" w16cid:durableId="1445878305">
    <w:abstractNumId w:val="9"/>
  </w:num>
  <w:num w:numId="5" w16cid:durableId="1032195263">
    <w:abstractNumId w:val="25"/>
  </w:num>
  <w:num w:numId="6" w16cid:durableId="761341800">
    <w:abstractNumId w:val="29"/>
  </w:num>
  <w:num w:numId="7" w16cid:durableId="365059767">
    <w:abstractNumId w:val="17"/>
  </w:num>
  <w:num w:numId="8" w16cid:durableId="2121559702">
    <w:abstractNumId w:val="0"/>
  </w:num>
  <w:num w:numId="9" w16cid:durableId="69470516">
    <w:abstractNumId w:val="31"/>
  </w:num>
  <w:num w:numId="10" w16cid:durableId="1669601060">
    <w:abstractNumId w:val="1"/>
  </w:num>
  <w:num w:numId="11" w16cid:durableId="388958941">
    <w:abstractNumId w:val="15"/>
  </w:num>
  <w:num w:numId="12" w16cid:durableId="401947858">
    <w:abstractNumId w:val="6"/>
  </w:num>
  <w:num w:numId="13" w16cid:durableId="564536099">
    <w:abstractNumId w:val="19"/>
  </w:num>
  <w:num w:numId="14" w16cid:durableId="1464957119">
    <w:abstractNumId w:val="20"/>
  </w:num>
  <w:num w:numId="15" w16cid:durableId="879434677">
    <w:abstractNumId w:val="18"/>
  </w:num>
  <w:num w:numId="16" w16cid:durableId="1719091939">
    <w:abstractNumId w:val="13"/>
  </w:num>
  <w:num w:numId="17" w16cid:durableId="454375780">
    <w:abstractNumId w:val="30"/>
  </w:num>
  <w:num w:numId="18" w16cid:durableId="319699049">
    <w:abstractNumId w:val="32"/>
  </w:num>
  <w:num w:numId="19" w16cid:durableId="1965111376">
    <w:abstractNumId w:val="14"/>
  </w:num>
  <w:num w:numId="20" w16cid:durableId="309595396">
    <w:abstractNumId w:val="21"/>
  </w:num>
  <w:num w:numId="21" w16cid:durableId="931667076">
    <w:abstractNumId w:val="10"/>
  </w:num>
  <w:num w:numId="22" w16cid:durableId="484514925">
    <w:abstractNumId w:val="4"/>
  </w:num>
  <w:num w:numId="23" w16cid:durableId="475336909">
    <w:abstractNumId w:val="28"/>
  </w:num>
  <w:num w:numId="24" w16cid:durableId="435561434">
    <w:abstractNumId w:val="34"/>
  </w:num>
  <w:num w:numId="25" w16cid:durableId="654802619">
    <w:abstractNumId w:val="2"/>
  </w:num>
  <w:num w:numId="26" w16cid:durableId="37239526">
    <w:abstractNumId w:val="5"/>
  </w:num>
  <w:num w:numId="27" w16cid:durableId="851842599">
    <w:abstractNumId w:val="16"/>
  </w:num>
  <w:num w:numId="28" w16cid:durableId="1640186146">
    <w:abstractNumId w:val="24"/>
  </w:num>
  <w:num w:numId="29" w16cid:durableId="1028028962">
    <w:abstractNumId w:val="35"/>
  </w:num>
  <w:num w:numId="30" w16cid:durableId="1228150113">
    <w:abstractNumId w:val="11"/>
  </w:num>
  <w:num w:numId="31" w16cid:durableId="207500287">
    <w:abstractNumId w:val="27"/>
  </w:num>
  <w:num w:numId="32" w16cid:durableId="1089277110">
    <w:abstractNumId w:val="8"/>
  </w:num>
  <w:num w:numId="33" w16cid:durableId="610862739">
    <w:abstractNumId w:val="22"/>
  </w:num>
  <w:num w:numId="34" w16cid:durableId="344982500">
    <w:abstractNumId w:val="23"/>
  </w:num>
  <w:num w:numId="35" w16cid:durableId="821237548">
    <w:abstractNumId w:val="7"/>
  </w:num>
  <w:num w:numId="36" w16cid:durableId="15530361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2D"/>
    <w:rsid w:val="00034C53"/>
    <w:rsid w:val="000675C5"/>
    <w:rsid w:val="00081112"/>
    <w:rsid w:val="000F2563"/>
    <w:rsid w:val="000F5670"/>
    <w:rsid w:val="00115312"/>
    <w:rsid w:val="001657C0"/>
    <w:rsid w:val="00184B83"/>
    <w:rsid w:val="001931B3"/>
    <w:rsid w:val="001C7D2C"/>
    <w:rsid w:val="001D036D"/>
    <w:rsid w:val="0022074E"/>
    <w:rsid w:val="00232F93"/>
    <w:rsid w:val="0027422D"/>
    <w:rsid w:val="002A0631"/>
    <w:rsid w:val="002D2F71"/>
    <w:rsid w:val="002D37D5"/>
    <w:rsid w:val="0034298A"/>
    <w:rsid w:val="00375FAD"/>
    <w:rsid w:val="003F1A58"/>
    <w:rsid w:val="0040192E"/>
    <w:rsid w:val="004206DA"/>
    <w:rsid w:val="004300B9"/>
    <w:rsid w:val="00445173"/>
    <w:rsid w:val="00445F48"/>
    <w:rsid w:val="00473C02"/>
    <w:rsid w:val="0052620A"/>
    <w:rsid w:val="00535F65"/>
    <w:rsid w:val="00541647"/>
    <w:rsid w:val="005538C4"/>
    <w:rsid w:val="00571029"/>
    <w:rsid w:val="005C5A79"/>
    <w:rsid w:val="005D0BE2"/>
    <w:rsid w:val="005D6529"/>
    <w:rsid w:val="005D7043"/>
    <w:rsid w:val="005E4089"/>
    <w:rsid w:val="00606D5B"/>
    <w:rsid w:val="00617E98"/>
    <w:rsid w:val="006452EF"/>
    <w:rsid w:val="00663743"/>
    <w:rsid w:val="00692240"/>
    <w:rsid w:val="006C6928"/>
    <w:rsid w:val="00716C9E"/>
    <w:rsid w:val="007F1099"/>
    <w:rsid w:val="00821DB9"/>
    <w:rsid w:val="008F47A2"/>
    <w:rsid w:val="008F5B16"/>
    <w:rsid w:val="0093240E"/>
    <w:rsid w:val="00956209"/>
    <w:rsid w:val="00980BA1"/>
    <w:rsid w:val="00986930"/>
    <w:rsid w:val="009B5F7D"/>
    <w:rsid w:val="00A3059C"/>
    <w:rsid w:val="00AA384D"/>
    <w:rsid w:val="00AE68A4"/>
    <w:rsid w:val="00B13EF4"/>
    <w:rsid w:val="00B52CDD"/>
    <w:rsid w:val="00B6486C"/>
    <w:rsid w:val="00B669E5"/>
    <w:rsid w:val="00B82ADF"/>
    <w:rsid w:val="00B97C64"/>
    <w:rsid w:val="00BC75E6"/>
    <w:rsid w:val="00BF052A"/>
    <w:rsid w:val="00C1130A"/>
    <w:rsid w:val="00C3469C"/>
    <w:rsid w:val="00C92657"/>
    <w:rsid w:val="00CE444F"/>
    <w:rsid w:val="00CE4A09"/>
    <w:rsid w:val="00D17E94"/>
    <w:rsid w:val="00DE2A42"/>
    <w:rsid w:val="00DE48BC"/>
    <w:rsid w:val="00E34A10"/>
    <w:rsid w:val="00EC22F0"/>
    <w:rsid w:val="00EF22BE"/>
    <w:rsid w:val="00F7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F04B3"/>
  <w15:chartTrackingRefBased/>
  <w15:docId w15:val="{F1C883C8-9F87-4BDE-9126-DF76ACC9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74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4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4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74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4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4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22D"/>
    <w:rPr>
      <w:rFonts w:eastAsiaTheme="majorEastAsia" w:cstheme="majorBidi"/>
      <w:color w:val="272727" w:themeColor="text1" w:themeTint="D8"/>
    </w:rPr>
  </w:style>
  <w:style w:type="paragraph" w:styleId="Title">
    <w:name w:val="Title"/>
    <w:basedOn w:val="Normal"/>
    <w:next w:val="Normal"/>
    <w:link w:val="TitleChar"/>
    <w:uiPriority w:val="10"/>
    <w:qFormat/>
    <w:rsid w:val="00274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22D"/>
    <w:pPr>
      <w:spacing w:before="160"/>
      <w:jc w:val="center"/>
    </w:pPr>
    <w:rPr>
      <w:i/>
      <w:iCs/>
      <w:color w:val="404040" w:themeColor="text1" w:themeTint="BF"/>
    </w:rPr>
  </w:style>
  <w:style w:type="character" w:customStyle="1" w:styleId="QuoteChar">
    <w:name w:val="Quote Char"/>
    <w:basedOn w:val="DefaultParagraphFont"/>
    <w:link w:val="Quote"/>
    <w:uiPriority w:val="29"/>
    <w:rsid w:val="0027422D"/>
    <w:rPr>
      <w:i/>
      <w:iCs/>
      <w:color w:val="404040" w:themeColor="text1" w:themeTint="BF"/>
    </w:rPr>
  </w:style>
  <w:style w:type="paragraph" w:styleId="ListParagraph">
    <w:name w:val="List Paragraph"/>
    <w:basedOn w:val="Normal"/>
    <w:uiPriority w:val="34"/>
    <w:qFormat/>
    <w:rsid w:val="0027422D"/>
    <w:pPr>
      <w:ind w:left="720"/>
      <w:contextualSpacing/>
    </w:pPr>
  </w:style>
  <w:style w:type="character" w:styleId="IntenseEmphasis">
    <w:name w:val="Intense Emphasis"/>
    <w:basedOn w:val="DefaultParagraphFont"/>
    <w:uiPriority w:val="21"/>
    <w:qFormat/>
    <w:rsid w:val="0027422D"/>
    <w:rPr>
      <w:i/>
      <w:iCs/>
      <w:color w:val="0F4761" w:themeColor="accent1" w:themeShade="BF"/>
    </w:rPr>
  </w:style>
  <w:style w:type="paragraph" w:styleId="IntenseQuote">
    <w:name w:val="Intense Quote"/>
    <w:basedOn w:val="Normal"/>
    <w:next w:val="Normal"/>
    <w:link w:val="IntenseQuoteChar"/>
    <w:uiPriority w:val="30"/>
    <w:qFormat/>
    <w:rsid w:val="00274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22D"/>
    <w:rPr>
      <w:i/>
      <w:iCs/>
      <w:color w:val="0F4761" w:themeColor="accent1" w:themeShade="BF"/>
    </w:rPr>
  </w:style>
  <w:style w:type="character" w:styleId="IntenseReference">
    <w:name w:val="Intense Reference"/>
    <w:basedOn w:val="DefaultParagraphFont"/>
    <w:uiPriority w:val="32"/>
    <w:qFormat/>
    <w:rsid w:val="0027422D"/>
    <w:rPr>
      <w:b/>
      <w:bCs/>
      <w:smallCaps/>
      <w:color w:val="0F4761" w:themeColor="accent1" w:themeShade="BF"/>
      <w:spacing w:val="5"/>
    </w:rPr>
  </w:style>
  <w:style w:type="paragraph" w:styleId="NoSpacing">
    <w:name w:val="No Spacing"/>
    <w:link w:val="NoSpacingChar"/>
    <w:uiPriority w:val="1"/>
    <w:qFormat/>
    <w:rsid w:val="00716C9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16C9E"/>
    <w:rPr>
      <w:rFonts w:eastAsiaTheme="minorEastAsia"/>
      <w:kern w:val="0"/>
      <w:sz w:val="22"/>
      <w:szCs w:val="22"/>
      <w14:ligatures w14:val="none"/>
    </w:rPr>
  </w:style>
  <w:style w:type="paragraph" w:styleId="Header">
    <w:name w:val="header"/>
    <w:basedOn w:val="Normal"/>
    <w:link w:val="HeaderChar"/>
    <w:uiPriority w:val="99"/>
    <w:unhideWhenUsed/>
    <w:rsid w:val="00617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98"/>
  </w:style>
  <w:style w:type="paragraph" w:styleId="Footer">
    <w:name w:val="footer"/>
    <w:basedOn w:val="Normal"/>
    <w:link w:val="FooterChar"/>
    <w:uiPriority w:val="99"/>
    <w:unhideWhenUsed/>
    <w:rsid w:val="00617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98"/>
  </w:style>
  <w:style w:type="character" w:styleId="Emphasis">
    <w:name w:val="Emphasis"/>
    <w:basedOn w:val="DefaultParagraphFont"/>
    <w:uiPriority w:val="20"/>
    <w:qFormat/>
    <w:rsid w:val="00CE4A09"/>
    <w:rPr>
      <w:i/>
      <w:iCs/>
    </w:rPr>
  </w:style>
  <w:style w:type="table" w:styleId="TableGrid">
    <w:name w:val="Table Grid"/>
    <w:basedOn w:val="TableNormal"/>
    <w:uiPriority w:val="39"/>
    <w:rsid w:val="00B64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452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1D036D"/>
    <w:rPr>
      <w:rFonts w:ascii="Times New Roman" w:hAnsi="Times New Roman" w:cs="Times New Roman"/>
    </w:rPr>
  </w:style>
  <w:style w:type="character" w:styleId="Hyperlink">
    <w:name w:val="Hyperlink"/>
    <w:basedOn w:val="DefaultParagraphFont"/>
    <w:uiPriority w:val="99"/>
    <w:unhideWhenUsed/>
    <w:rsid w:val="00081112"/>
    <w:rPr>
      <w:color w:val="467886" w:themeColor="hyperlink"/>
      <w:u w:val="single"/>
    </w:rPr>
  </w:style>
  <w:style w:type="character" w:styleId="UnresolvedMention">
    <w:name w:val="Unresolved Mention"/>
    <w:basedOn w:val="DefaultParagraphFont"/>
    <w:uiPriority w:val="99"/>
    <w:semiHidden/>
    <w:unhideWhenUsed/>
    <w:rsid w:val="00081112"/>
    <w:rPr>
      <w:color w:val="605E5C"/>
      <w:shd w:val="clear" w:color="auto" w:fill="E1DFDD"/>
    </w:rPr>
  </w:style>
  <w:style w:type="character" w:styleId="FollowedHyperlink">
    <w:name w:val="FollowedHyperlink"/>
    <w:basedOn w:val="DefaultParagraphFont"/>
    <w:uiPriority w:val="99"/>
    <w:semiHidden/>
    <w:unhideWhenUsed/>
    <w:rsid w:val="000811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29879">
      <w:bodyDiv w:val="1"/>
      <w:marLeft w:val="0"/>
      <w:marRight w:val="0"/>
      <w:marTop w:val="0"/>
      <w:marBottom w:val="0"/>
      <w:divBdr>
        <w:top w:val="none" w:sz="0" w:space="0" w:color="auto"/>
        <w:left w:val="none" w:sz="0" w:space="0" w:color="auto"/>
        <w:bottom w:val="none" w:sz="0" w:space="0" w:color="auto"/>
        <w:right w:val="none" w:sz="0" w:space="0" w:color="auto"/>
      </w:divBdr>
    </w:div>
    <w:div w:id="101731792">
      <w:bodyDiv w:val="1"/>
      <w:marLeft w:val="0"/>
      <w:marRight w:val="0"/>
      <w:marTop w:val="0"/>
      <w:marBottom w:val="0"/>
      <w:divBdr>
        <w:top w:val="none" w:sz="0" w:space="0" w:color="auto"/>
        <w:left w:val="none" w:sz="0" w:space="0" w:color="auto"/>
        <w:bottom w:val="none" w:sz="0" w:space="0" w:color="auto"/>
        <w:right w:val="none" w:sz="0" w:space="0" w:color="auto"/>
      </w:divBdr>
    </w:div>
    <w:div w:id="125855754">
      <w:bodyDiv w:val="1"/>
      <w:marLeft w:val="0"/>
      <w:marRight w:val="0"/>
      <w:marTop w:val="0"/>
      <w:marBottom w:val="0"/>
      <w:divBdr>
        <w:top w:val="none" w:sz="0" w:space="0" w:color="auto"/>
        <w:left w:val="none" w:sz="0" w:space="0" w:color="auto"/>
        <w:bottom w:val="none" w:sz="0" w:space="0" w:color="auto"/>
        <w:right w:val="none" w:sz="0" w:space="0" w:color="auto"/>
      </w:divBdr>
    </w:div>
    <w:div w:id="158547322">
      <w:bodyDiv w:val="1"/>
      <w:marLeft w:val="0"/>
      <w:marRight w:val="0"/>
      <w:marTop w:val="0"/>
      <w:marBottom w:val="0"/>
      <w:divBdr>
        <w:top w:val="none" w:sz="0" w:space="0" w:color="auto"/>
        <w:left w:val="none" w:sz="0" w:space="0" w:color="auto"/>
        <w:bottom w:val="none" w:sz="0" w:space="0" w:color="auto"/>
        <w:right w:val="none" w:sz="0" w:space="0" w:color="auto"/>
      </w:divBdr>
    </w:div>
    <w:div w:id="200703865">
      <w:bodyDiv w:val="1"/>
      <w:marLeft w:val="0"/>
      <w:marRight w:val="0"/>
      <w:marTop w:val="0"/>
      <w:marBottom w:val="0"/>
      <w:divBdr>
        <w:top w:val="none" w:sz="0" w:space="0" w:color="auto"/>
        <w:left w:val="none" w:sz="0" w:space="0" w:color="auto"/>
        <w:bottom w:val="none" w:sz="0" w:space="0" w:color="auto"/>
        <w:right w:val="none" w:sz="0" w:space="0" w:color="auto"/>
      </w:divBdr>
    </w:div>
    <w:div w:id="221334942">
      <w:bodyDiv w:val="1"/>
      <w:marLeft w:val="0"/>
      <w:marRight w:val="0"/>
      <w:marTop w:val="0"/>
      <w:marBottom w:val="0"/>
      <w:divBdr>
        <w:top w:val="none" w:sz="0" w:space="0" w:color="auto"/>
        <w:left w:val="none" w:sz="0" w:space="0" w:color="auto"/>
        <w:bottom w:val="none" w:sz="0" w:space="0" w:color="auto"/>
        <w:right w:val="none" w:sz="0" w:space="0" w:color="auto"/>
      </w:divBdr>
    </w:div>
    <w:div w:id="231352608">
      <w:bodyDiv w:val="1"/>
      <w:marLeft w:val="0"/>
      <w:marRight w:val="0"/>
      <w:marTop w:val="0"/>
      <w:marBottom w:val="0"/>
      <w:divBdr>
        <w:top w:val="none" w:sz="0" w:space="0" w:color="auto"/>
        <w:left w:val="none" w:sz="0" w:space="0" w:color="auto"/>
        <w:bottom w:val="none" w:sz="0" w:space="0" w:color="auto"/>
        <w:right w:val="none" w:sz="0" w:space="0" w:color="auto"/>
      </w:divBdr>
    </w:div>
    <w:div w:id="241915420">
      <w:bodyDiv w:val="1"/>
      <w:marLeft w:val="0"/>
      <w:marRight w:val="0"/>
      <w:marTop w:val="0"/>
      <w:marBottom w:val="0"/>
      <w:divBdr>
        <w:top w:val="none" w:sz="0" w:space="0" w:color="auto"/>
        <w:left w:val="none" w:sz="0" w:space="0" w:color="auto"/>
        <w:bottom w:val="none" w:sz="0" w:space="0" w:color="auto"/>
        <w:right w:val="none" w:sz="0" w:space="0" w:color="auto"/>
      </w:divBdr>
    </w:div>
    <w:div w:id="261229706">
      <w:bodyDiv w:val="1"/>
      <w:marLeft w:val="0"/>
      <w:marRight w:val="0"/>
      <w:marTop w:val="0"/>
      <w:marBottom w:val="0"/>
      <w:divBdr>
        <w:top w:val="none" w:sz="0" w:space="0" w:color="auto"/>
        <w:left w:val="none" w:sz="0" w:space="0" w:color="auto"/>
        <w:bottom w:val="none" w:sz="0" w:space="0" w:color="auto"/>
        <w:right w:val="none" w:sz="0" w:space="0" w:color="auto"/>
      </w:divBdr>
    </w:div>
    <w:div w:id="306203826">
      <w:bodyDiv w:val="1"/>
      <w:marLeft w:val="0"/>
      <w:marRight w:val="0"/>
      <w:marTop w:val="0"/>
      <w:marBottom w:val="0"/>
      <w:divBdr>
        <w:top w:val="none" w:sz="0" w:space="0" w:color="auto"/>
        <w:left w:val="none" w:sz="0" w:space="0" w:color="auto"/>
        <w:bottom w:val="none" w:sz="0" w:space="0" w:color="auto"/>
        <w:right w:val="none" w:sz="0" w:space="0" w:color="auto"/>
      </w:divBdr>
    </w:div>
    <w:div w:id="308367586">
      <w:bodyDiv w:val="1"/>
      <w:marLeft w:val="0"/>
      <w:marRight w:val="0"/>
      <w:marTop w:val="0"/>
      <w:marBottom w:val="0"/>
      <w:divBdr>
        <w:top w:val="none" w:sz="0" w:space="0" w:color="auto"/>
        <w:left w:val="none" w:sz="0" w:space="0" w:color="auto"/>
        <w:bottom w:val="none" w:sz="0" w:space="0" w:color="auto"/>
        <w:right w:val="none" w:sz="0" w:space="0" w:color="auto"/>
      </w:divBdr>
    </w:div>
    <w:div w:id="331421493">
      <w:bodyDiv w:val="1"/>
      <w:marLeft w:val="0"/>
      <w:marRight w:val="0"/>
      <w:marTop w:val="0"/>
      <w:marBottom w:val="0"/>
      <w:divBdr>
        <w:top w:val="none" w:sz="0" w:space="0" w:color="auto"/>
        <w:left w:val="none" w:sz="0" w:space="0" w:color="auto"/>
        <w:bottom w:val="none" w:sz="0" w:space="0" w:color="auto"/>
        <w:right w:val="none" w:sz="0" w:space="0" w:color="auto"/>
      </w:divBdr>
    </w:div>
    <w:div w:id="342830182">
      <w:bodyDiv w:val="1"/>
      <w:marLeft w:val="0"/>
      <w:marRight w:val="0"/>
      <w:marTop w:val="0"/>
      <w:marBottom w:val="0"/>
      <w:divBdr>
        <w:top w:val="none" w:sz="0" w:space="0" w:color="auto"/>
        <w:left w:val="none" w:sz="0" w:space="0" w:color="auto"/>
        <w:bottom w:val="none" w:sz="0" w:space="0" w:color="auto"/>
        <w:right w:val="none" w:sz="0" w:space="0" w:color="auto"/>
      </w:divBdr>
    </w:div>
    <w:div w:id="361898904">
      <w:bodyDiv w:val="1"/>
      <w:marLeft w:val="0"/>
      <w:marRight w:val="0"/>
      <w:marTop w:val="0"/>
      <w:marBottom w:val="0"/>
      <w:divBdr>
        <w:top w:val="none" w:sz="0" w:space="0" w:color="auto"/>
        <w:left w:val="none" w:sz="0" w:space="0" w:color="auto"/>
        <w:bottom w:val="none" w:sz="0" w:space="0" w:color="auto"/>
        <w:right w:val="none" w:sz="0" w:space="0" w:color="auto"/>
      </w:divBdr>
    </w:div>
    <w:div w:id="366683097">
      <w:bodyDiv w:val="1"/>
      <w:marLeft w:val="0"/>
      <w:marRight w:val="0"/>
      <w:marTop w:val="0"/>
      <w:marBottom w:val="0"/>
      <w:divBdr>
        <w:top w:val="none" w:sz="0" w:space="0" w:color="auto"/>
        <w:left w:val="none" w:sz="0" w:space="0" w:color="auto"/>
        <w:bottom w:val="none" w:sz="0" w:space="0" w:color="auto"/>
        <w:right w:val="none" w:sz="0" w:space="0" w:color="auto"/>
      </w:divBdr>
    </w:div>
    <w:div w:id="385032166">
      <w:bodyDiv w:val="1"/>
      <w:marLeft w:val="0"/>
      <w:marRight w:val="0"/>
      <w:marTop w:val="0"/>
      <w:marBottom w:val="0"/>
      <w:divBdr>
        <w:top w:val="none" w:sz="0" w:space="0" w:color="auto"/>
        <w:left w:val="none" w:sz="0" w:space="0" w:color="auto"/>
        <w:bottom w:val="none" w:sz="0" w:space="0" w:color="auto"/>
        <w:right w:val="none" w:sz="0" w:space="0" w:color="auto"/>
      </w:divBdr>
    </w:div>
    <w:div w:id="392505953">
      <w:bodyDiv w:val="1"/>
      <w:marLeft w:val="0"/>
      <w:marRight w:val="0"/>
      <w:marTop w:val="0"/>
      <w:marBottom w:val="0"/>
      <w:divBdr>
        <w:top w:val="none" w:sz="0" w:space="0" w:color="auto"/>
        <w:left w:val="none" w:sz="0" w:space="0" w:color="auto"/>
        <w:bottom w:val="none" w:sz="0" w:space="0" w:color="auto"/>
        <w:right w:val="none" w:sz="0" w:space="0" w:color="auto"/>
      </w:divBdr>
    </w:div>
    <w:div w:id="395128042">
      <w:bodyDiv w:val="1"/>
      <w:marLeft w:val="0"/>
      <w:marRight w:val="0"/>
      <w:marTop w:val="0"/>
      <w:marBottom w:val="0"/>
      <w:divBdr>
        <w:top w:val="none" w:sz="0" w:space="0" w:color="auto"/>
        <w:left w:val="none" w:sz="0" w:space="0" w:color="auto"/>
        <w:bottom w:val="none" w:sz="0" w:space="0" w:color="auto"/>
        <w:right w:val="none" w:sz="0" w:space="0" w:color="auto"/>
      </w:divBdr>
    </w:div>
    <w:div w:id="404036737">
      <w:bodyDiv w:val="1"/>
      <w:marLeft w:val="0"/>
      <w:marRight w:val="0"/>
      <w:marTop w:val="0"/>
      <w:marBottom w:val="0"/>
      <w:divBdr>
        <w:top w:val="none" w:sz="0" w:space="0" w:color="auto"/>
        <w:left w:val="none" w:sz="0" w:space="0" w:color="auto"/>
        <w:bottom w:val="none" w:sz="0" w:space="0" w:color="auto"/>
        <w:right w:val="none" w:sz="0" w:space="0" w:color="auto"/>
      </w:divBdr>
    </w:div>
    <w:div w:id="485049115">
      <w:bodyDiv w:val="1"/>
      <w:marLeft w:val="0"/>
      <w:marRight w:val="0"/>
      <w:marTop w:val="0"/>
      <w:marBottom w:val="0"/>
      <w:divBdr>
        <w:top w:val="none" w:sz="0" w:space="0" w:color="auto"/>
        <w:left w:val="none" w:sz="0" w:space="0" w:color="auto"/>
        <w:bottom w:val="none" w:sz="0" w:space="0" w:color="auto"/>
        <w:right w:val="none" w:sz="0" w:space="0" w:color="auto"/>
      </w:divBdr>
    </w:div>
    <w:div w:id="571740777">
      <w:bodyDiv w:val="1"/>
      <w:marLeft w:val="0"/>
      <w:marRight w:val="0"/>
      <w:marTop w:val="0"/>
      <w:marBottom w:val="0"/>
      <w:divBdr>
        <w:top w:val="none" w:sz="0" w:space="0" w:color="auto"/>
        <w:left w:val="none" w:sz="0" w:space="0" w:color="auto"/>
        <w:bottom w:val="none" w:sz="0" w:space="0" w:color="auto"/>
        <w:right w:val="none" w:sz="0" w:space="0" w:color="auto"/>
      </w:divBdr>
    </w:div>
    <w:div w:id="580800092">
      <w:bodyDiv w:val="1"/>
      <w:marLeft w:val="0"/>
      <w:marRight w:val="0"/>
      <w:marTop w:val="0"/>
      <w:marBottom w:val="0"/>
      <w:divBdr>
        <w:top w:val="none" w:sz="0" w:space="0" w:color="auto"/>
        <w:left w:val="none" w:sz="0" w:space="0" w:color="auto"/>
        <w:bottom w:val="none" w:sz="0" w:space="0" w:color="auto"/>
        <w:right w:val="none" w:sz="0" w:space="0" w:color="auto"/>
      </w:divBdr>
    </w:div>
    <w:div w:id="591815461">
      <w:bodyDiv w:val="1"/>
      <w:marLeft w:val="0"/>
      <w:marRight w:val="0"/>
      <w:marTop w:val="0"/>
      <w:marBottom w:val="0"/>
      <w:divBdr>
        <w:top w:val="none" w:sz="0" w:space="0" w:color="auto"/>
        <w:left w:val="none" w:sz="0" w:space="0" w:color="auto"/>
        <w:bottom w:val="none" w:sz="0" w:space="0" w:color="auto"/>
        <w:right w:val="none" w:sz="0" w:space="0" w:color="auto"/>
      </w:divBdr>
    </w:div>
    <w:div w:id="594675185">
      <w:bodyDiv w:val="1"/>
      <w:marLeft w:val="0"/>
      <w:marRight w:val="0"/>
      <w:marTop w:val="0"/>
      <w:marBottom w:val="0"/>
      <w:divBdr>
        <w:top w:val="none" w:sz="0" w:space="0" w:color="auto"/>
        <w:left w:val="none" w:sz="0" w:space="0" w:color="auto"/>
        <w:bottom w:val="none" w:sz="0" w:space="0" w:color="auto"/>
        <w:right w:val="none" w:sz="0" w:space="0" w:color="auto"/>
      </w:divBdr>
    </w:div>
    <w:div w:id="615714545">
      <w:bodyDiv w:val="1"/>
      <w:marLeft w:val="0"/>
      <w:marRight w:val="0"/>
      <w:marTop w:val="0"/>
      <w:marBottom w:val="0"/>
      <w:divBdr>
        <w:top w:val="none" w:sz="0" w:space="0" w:color="auto"/>
        <w:left w:val="none" w:sz="0" w:space="0" w:color="auto"/>
        <w:bottom w:val="none" w:sz="0" w:space="0" w:color="auto"/>
        <w:right w:val="none" w:sz="0" w:space="0" w:color="auto"/>
      </w:divBdr>
    </w:div>
    <w:div w:id="704410082">
      <w:bodyDiv w:val="1"/>
      <w:marLeft w:val="0"/>
      <w:marRight w:val="0"/>
      <w:marTop w:val="0"/>
      <w:marBottom w:val="0"/>
      <w:divBdr>
        <w:top w:val="none" w:sz="0" w:space="0" w:color="auto"/>
        <w:left w:val="none" w:sz="0" w:space="0" w:color="auto"/>
        <w:bottom w:val="none" w:sz="0" w:space="0" w:color="auto"/>
        <w:right w:val="none" w:sz="0" w:space="0" w:color="auto"/>
      </w:divBdr>
    </w:div>
    <w:div w:id="733357800">
      <w:bodyDiv w:val="1"/>
      <w:marLeft w:val="0"/>
      <w:marRight w:val="0"/>
      <w:marTop w:val="0"/>
      <w:marBottom w:val="0"/>
      <w:divBdr>
        <w:top w:val="none" w:sz="0" w:space="0" w:color="auto"/>
        <w:left w:val="none" w:sz="0" w:space="0" w:color="auto"/>
        <w:bottom w:val="none" w:sz="0" w:space="0" w:color="auto"/>
        <w:right w:val="none" w:sz="0" w:space="0" w:color="auto"/>
      </w:divBdr>
    </w:div>
    <w:div w:id="734355313">
      <w:bodyDiv w:val="1"/>
      <w:marLeft w:val="0"/>
      <w:marRight w:val="0"/>
      <w:marTop w:val="0"/>
      <w:marBottom w:val="0"/>
      <w:divBdr>
        <w:top w:val="none" w:sz="0" w:space="0" w:color="auto"/>
        <w:left w:val="none" w:sz="0" w:space="0" w:color="auto"/>
        <w:bottom w:val="none" w:sz="0" w:space="0" w:color="auto"/>
        <w:right w:val="none" w:sz="0" w:space="0" w:color="auto"/>
      </w:divBdr>
    </w:div>
    <w:div w:id="753010783">
      <w:bodyDiv w:val="1"/>
      <w:marLeft w:val="0"/>
      <w:marRight w:val="0"/>
      <w:marTop w:val="0"/>
      <w:marBottom w:val="0"/>
      <w:divBdr>
        <w:top w:val="none" w:sz="0" w:space="0" w:color="auto"/>
        <w:left w:val="none" w:sz="0" w:space="0" w:color="auto"/>
        <w:bottom w:val="none" w:sz="0" w:space="0" w:color="auto"/>
        <w:right w:val="none" w:sz="0" w:space="0" w:color="auto"/>
      </w:divBdr>
    </w:div>
    <w:div w:id="753161418">
      <w:bodyDiv w:val="1"/>
      <w:marLeft w:val="0"/>
      <w:marRight w:val="0"/>
      <w:marTop w:val="0"/>
      <w:marBottom w:val="0"/>
      <w:divBdr>
        <w:top w:val="none" w:sz="0" w:space="0" w:color="auto"/>
        <w:left w:val="none" w:sz="0" w:space="0" w:color="auto"/>
        <w:bottom w:val="none" w:sz="0" w:space="0" w:color="auto"/>
        <w:right w:val="none" w:sz="0" w:space="0" w:color="auto"/>
      </w:divBdr>
    </w:div>
    <w:div w:id="774716673">
      <w:bodyDiv w:val="1"/>
      <w:marLeft w:val="0"/>
      <w:marRight w:val="0"/>
      <w:marTop w:val="0"/>
      <w:marBottom w:val="0"/>
      <w:divBdr>
        <w:top w:val="none" w:sz="0" w:space="0" w:color="auto"/>
        <w:left w:val="none" w:sz="0" w:space="0" w:color="auto"/>
        <w:bottom w:val="none" w:sz="0" w:space="0" w:color="auto"/>
        <w:right w:val="none" w:sz="0" w:space="0" w:color="auto"/>
      </w:divBdr>
    </w:div>
    <w:div w:id="780107537">
      <w:bodyDiv w:val="1"/>
      <w:marLeft w:val="0"/>
      <w:marRight w:val="0"/>
      <w:marTop w:val="0"/>
      <w:marBottom w:val="0"/>
      <w:divBdr>
        <w:top w:val="none" w:sz="0" w:space="0" w:color="auto"/>
        <w:left w:val="none" w:sz="0" w:space="0" w:color="auto"/>
        <w:bottom w:val="none" w:sz="0" w:space="0" w:color="auto"/>
        <w:right w:val="none" w:sz="0" w:space="0" w:color="auto"/>
      </w:divBdr>
    </w:div>
    <w:div w:id="948396266">
      <w:bodyDiv w:val="1"/>
      <w:marLeft w:val="0"/>
      <w:marRight w:val="0"/>
      <w:marTop w:val="0"/>
      <w:marBottom w:val="0"/>
      <w:divBdr>
        <w:top w:val="none" w:sz="0" w:space="0" w:color="auto"/>
        <w:left w:val="none" w:sz="0" w:space="0" w:color="auto"/>
        <w:bottom w:val="none" w:sz="0" w:space="0" w:color="auto"/>
        <w:right w:val="none" w:sz="0" w:space="0" w:color="auto"/>
      </w:divBdr>
    </w:div>
    <w:div w:id="976298147">
      <w:bodyDiv w:val="1"/>
      <w:marLeft w:val="0"/>
      <w:marRight w:val="0"/>
      <w:marTop w:val="0"/>
      <w:marBottom w:val="0"/>
      <w:divBdr>
        <w:top w:val="none" w:sz="0" w:space="0" w:color="auto"/>
        <w:left w:val="none" w:sz="0" w:space="0" w:color="auto"/>
        <w:bottom w:val="none" w:sz="0" w:space="0" w:color="auto"/>
        <w:right w:val="none" w:sz="0" w:space="0" w:color="auto"/>
      </w:divBdr>
    </w:div>
    <w:div w:id="977959618">
      <w:bodyDiv w:val="1"/>
      <w:marLeft w:val="0"/>
      <w:marRight w:val="0"/>
      <w:marTop w:val="0"/>
      <w:marBottom w:val="0"/>
      <w:divBdr>
        <w:top w:val="none" w:sz="0" w:space="0" w:color="auto"/>
        <w:left w:val="none" w:sz="0" w:space="0" w:color="auto"/>
        <w:bottom w:val="none" w:sz="0" w:space="0" w:color="auto"/>
        <w:right w:val="none" w:sz="0" w:space="0" w:color="auto"/>
      </w:divBdr>
    </w:div>
    <w:div w:id="1023362191">
      <w:bodyDiv w:val="1"/>
      <w:marLeft w:val="0"/>
      <w:marRight w:val="0"/>
      <w:marTop w:val="0"/>
      <w:marBottom w:val="0"/>
      <w:divBdr>
        <w:top w:val="none" w:sz="0" w:space="0" w:color="auto"/>
        <w:left w:val="none" w:sz="0" w:space="0" w:color="auto"/>
        <w:bottom w:val="none" w:sz="0" w:space="0" w:color="auto"/>
        <w:right w:val="none" w:sz="0" w:space="0" w:color="auto"/>
      </w:divBdr>
    </w:div>
    <w:div w:id="1064334542">
      <w:bodyDiv w:val="1"/>
      <w:marLeft w:val="0"/>
      <w:marRight w:val="0"/>
      <w:marTop w:val="0"/>
      <w:marBottom w:val="0"/>
      <w:divBdr>
        <w:top w:val="none" w:sz="0" w:space="0" w:color="auto"/>
        <w:left w:val="none" w:sz="0" w:space="0" w:color="auto"/>
        <w:bottom w:val="none" w:sz="0" w:space="0" w:color="auto"/>
        <w:right w:val="none" w:sz="0" w:space="0" w:color="auto"/>
      </w:divBdr>
    </w:div>
    <w:div w:id="1070881763">
      <w:bodyDiv w:val="1"/>
      <w:marLeft w:val="0"/>
      <w:marRight w:val="0"/>
      <w:marTop w:val="0"/>
      <w:marBottom w:val="0"/>
      <w:divBdr>
        <w:top w:val="none" w:sz="0" w:space="0" w:color="auto"/>
        <w:left w:val="none" w:sz="0" w:space="0" w:color="auto"/>
        <w:bottom w:val="none" w:sz="0" w:space="0" w:color="auto"/>
        <w:right w:val="none" w:sz="0" w:space="0" w:color="auto"/>
      </w:divBdr>
    </w:div>
    <w:div w:id="1105345103">
      <w:bodyDiv w:val="1"/>
      <w:marLeft w:val="0"/>
      <w:marRight w:val="0"/>
      <w:marTop w:val="0"/>
      <w:marBottom w:val="0"/>
      <w:divBdr>
        <w:top w:val="none" w:sz="0" w:space="0" w:color="auto"/>
        <w:left w:val="none" w:sz="0" w:space="0" w:color="auto"/>
        <w:bottom w:val="none" w:sz="0" w:space="0" w:color="auto"/>
        <w:right w:val="none" w:sz="0" w:space="0" w:color="auto"/>
      </w:divBdr>
    </w:div>
    <w:div w:id="1116947694">
      <w:bodyDiv w:val="1"/>
      <w:marLeft w:val="0"/>
      <w:marRight w:val="0"/>
      <w:marTop w:val="0"/>
      <w:marBottom w:val="0"/>
      <w:divBdr>
        <w:top w:val="none" w:sz="0" w:space="0" w:color="auto"/>
        <w:left w:val="none" w:sz="0" w:space="0" w:color="auto"/>
        <w:bottom w:val="none" w:sz="0" w:space="0" w:color="auto"/>
        <w:right w:val="none" w:sz="0" w:space="0" w:color="auto"/>
      </w:divBdr>
    </w:div>
    <w:div w:id="1135757548">
      <w:bodyDiv w:val="1"/>
      <w:marLeft w:val="0"/>
      <w:marRight w:val="0"/>
      <w:marTop w:val="0"/>
      <w:marBottom w:val="0"/>
      <w:divBdr>
        <w:top w:val="none" w:sz="0" w:space="0" w:color="auto"/>
        <w:left w:val="none" w:sz="0" w:space="0" w:color="auto"/>
        <w:bottom w:val="none" w:sz="0" w:space="0" w:color="auto"/>
        <w:right w:val="none" w:sz="0" w:space="0" w:color="auto"/>
      </w:divBdr>
    </w:div>
    <w:div w:id="1163398630">
      <w:bodyDiv w:val="1"/>
      <w:marLeft w:val="0"/>
      <w:marRight w:val="0"/>
      <w:marTop w:val="0"/>
      <w:marBottom w:val="0"/>
      <w:divBdr>
        <w:top w:val="none" w:sz="0" w:space="0" w:color="auto"/>
        <w:left w:val="none" w:sz="0" w:space="0" w:color="auto"/>
        <w:bottom w:val="none" w:sz="0" w:space="0" w:color="auto"/>
        <w:right w:val="none" w:sz="0" w:space="0" w:color="auto"/>
      </w:divBdr>
    </w:div>
    <w:div w:id="1186747596">
      <w:bodyDiv w:val="1"/>
      <w:marLeft w:val="0"/>
      <w:marRight w:val="0"/>
      <w:marTop w:val="0"/>
      <w:marBottom w:val="0"/>
      <w:divBdr>
        <w:top w:val="none" w:sz="0" w:space="0" w:color="auto"/>
        <w:left w:val="none" w:sz="0" w:space="0" w:color="auto"/>
        <w:bottom w:val="none" w:sz="0" w:space="0" w:color="auto"/>
        <w:right w:val="none" w:sz="0" w:space="0" w:color="auto"/>
      </w:divBdr>
    </w:div>
    <w:div w:id="1284507625">
      <w:bodyDiv w:val="1"/>
      <w:marLeft w:val="0"/>
      <w:marRight w:val="0"/>
      <w:marTop w:val="0"/>
      <w:marBottom w:val="0"/>
      <w:divBdr>
        <w:top w:val="none" w:sz="0" w:space="0" w:color="auto"/>
        <w:left w:val="none" w:sz="0" w:space="0" w:color="auto"/>
        <w:bottom w:val="none" w:sz="0" w:space="0" w:color="auto"/>
        <w:right w:val="none" w:sz="0" w:space="0" w:color="auto"/>
      </w:divBdr>
    </w:div>
    <w:div w:id="1307315718">
      <w:bodyDiv w:val="1"/>
      <w:marLeft w:val="0"/>
      <w:marRight w:val="0"/>
      <w:marTop w:val="0"/>
      <w:marBottom w:val="0"/>
      <w:divBdr>
        <w:top w:val="none" w:sz="0" w:space="0" w:color="auto"/>
        <w:left w:val="none" w:sz="0" w:space="0" w:color="auto"/>
        <w:bottom w:val="none" w:sz="0" w:space="0" w:color="auto"/>
        <w:right w:val="none" w:sz="0" w:space="0" w:color="auto"/>
      </w:divBdr>
    </w:div>
    <w:div w:id="1347898877">
      <w:bodyDiv w:val="1"/>
      <w:marLeft w:val="0"/>
      <w:marRight w:val="0"/>
      <w:marTop w:val="0"/>
      <w:marBottom w:val="0"/>
      <w:divBdr>
        <w:top w:val="none" w:sz="0" w:space="0" w:color="auto"/>
        <w:left w:val="none" w:sz="0" w:space="0" w:color="auto"/>
        <w:bottom w:val="none" w:sz="0" w:space="0" w:color="auto"/>
        <w:right w:val="none" w:sz="0" w:space="0" w:color="auto"/>
      </w:divBdr>
    </w:div>
    <w:div w:id="1352873155">
      <w:bodyDiv w:val="1"/>
      <w:marLeft w:val="0"/>
      <w:marRight w:val="0"/>
      <w:marTop w:val="0"/>
      <w:marBottom w:val="0"/>
      <w:divBdr>
        <w:top w:val="none" w:sz="0" w:space="0" w:color="auto"/>
        <w:left w:val="none" w:sz="0" w:space="0" w:color="auto"/>
        <w:bottom w:val="none" w:sz="0" w:space="0" w:color="auto"/>
        <w:right w:val="none" w:sz="0" w:space="0" w:color="auto"/>
      </w:divBdr>
    </w:div>
    <w:div w:id="1362391719">
      <w:bodyDiv w:val="1"/>
      <w:marLeft w:val="0"/>
      <w:marRight w:val="0"/>
      <w:marTop w:val="0"/>
      <w:marBottom w:val="0"/>
      <w:divBdr>
        <w:top w:val="none" w:sz="0" w:space="0" w:color="auto"/>
        <w:left w:val="none" w:sz="0" w:space="0" w:color="auto"/>
        <w:bottom w:val="none" w:sz="0" w:space="0" w:color="auto"/>
        <w:right w:val="none" w:sz="0" w:space="0" w:color="auto"/>
      </w:divBdr>
    </w:div>
    <w:div w:id="1459059485">
      <w:bodyDiv w:val="1"/>
      <w:marLeft w:val="0"/>
      <w:marRight w:val="0"/>
      <w:marTop w:val="0"/>
      <w:marBottom w:val="0"/>
      <w:divBdr>
        <w:top w:val="none" w:sz="0" w:space="0" w:color="auto"/>
        <w:left w:val="none" w:sz="0" w:space="0" w:color="auto"/>
        <w:bottom w:val="none" w:sz="0" w:space="0" w:color="auto"/>
        <w:right w:val="none" w:sz="0" w:space="0" w:color="auto"/>
      </w:divBdr>
    </w:div>
    <w:div w:id="1463764179">
      <w:bodyDiv w:val="1"/>
      <w:marLeft w:val="0"/>
      <w:marRight w:val="0"/>
      <w:marTop w:val="0"/>
      <w:marBottom w:val="0"/>
      <w:divBdr>
        <w:top w:val="none" w:sz="0" w:space="0" w:color="auto"/>
        <w:left w:val="none" w:sz="0" w:space="0" w:color="auto"/>
        <w:bottom w:val="none" w:sz="0" w:space="0" w:color="auto"/>
        <w:right w:val="none" w:sz="0" w:space="0" w:color="auto"/>
      </w:divBdr>
    </w:div>
    <w:div w:id="1486777867">
      <w:bodyDiv w:val="1"/>
      <w:marLeft w:val="0"/>
      <w:marRight w:val="0"/>
      <w:marTop w:val="0"/>
      <w:marBottom w:val="0"/>
      <w:divBdr>
        <w:top w:val="none" w:sz="0" w:space="0" w:color="auto"/>
        <w:left w:val="none" w:sz="0" w:space="0" w:color="auto"/>
        <w:bottom w:val="none" w:sz="0" w:space="0" w:color="auto"/>
        <w:right w:val="none" w:sz="0" w:space="0" w:color="auto"/>
      </w:divBdr>
    </w:div>
    <w:div w:id="1507355828">
      <w:bodyDiv w:val="1"/>
      <w:marLeft w:val="0"/>
      <w:marRight w:val="0"/>
      <w:marTop w:val="0"/>
      <w:marBottom w:val="0"/>
      <w:divBdr>
        <w:top w:val="none" w:sz="0" w:space="0" w:color="auto"/>
        <w:left w:val="none" w:sz="0" w:space="0" w:color="auto"/>
        <w:bottom w:val="none" w:sz="0" w:space="0" w:color="auto"/>
        <w:right w:val="none" w:sz="0" w:space="0" w:color="auto"/>
      </w:divBdr>
    </w:div>
    <w:div w:id="1530684061">
      <w:bodyDiv w:val="1"/>
      <w:marLeft w:val="0"/>
      <w:marRight w:val="0"/>
      <w:marTop w:val="0"/>
      <w:marBottom w:val="0"/>
      <w:divBdr>
        <w:top w:val="none" w:sz="0" w:space="0" w:color="auto"/>
        <w:left w:val="none" w:sz="0" w:space="0" w:color="auto"/>
        <w:bottom w:val="none" w:sz="0" w:space="0" w:color="auto"/>
        <w:right w:val="none" w:sz="0" w:space="0" w:color="auto"/>
      </w:divBdr>
    </w:div>
    <w:div w:id="1585800002">
      <w:bodyDiv w:val="1"/>
      <w:marLeft w:val="0"/>
      <w:marRight w:val="0"/>
      <w:marTop w:val="0"/>
      <w:marBottom w:val="0"/>
      <w:divBdr>
        <w:top w:val="none" w:sz="0" w:space="0" w:color="auto"/>
        <w:left w:val="none" w:sz="0" w:space="0" w:color="auto"/>
        <w:bottom w:val="none" w:sz="0" w:space="0" w:color="auto"/>
        <w:right w:val="none" w:sz="0" w:space="0" w:color="auto"/>
      </w:divBdr>
    </w:div>
    <w:div w:id="1690981335">
      <w:bodyDiv w:val="1"/>
      <w:marLeft w:val="0"/>
      <w:marRight w:val="0"/>
      <w:marTop w:val="0"/>
      <w:marBottom w:val="0"/>
      <w:divBdr>
        <w:top w:val="none" w:sz="0" w:space="0" w:color="auto"/>
        <w:left w:val="none" w:sz="0" w:space="0" w:color="auto"/>
        <w:bottom w:val="none" w:sz="0" w:space="0" w:color="auto"/>
        <w:right w:val="none" w:sz="0" w:space="0" w:color="auto"/>
      </w:divBdr>
    </w:div>
    <w:div w:id="1800684424">
      <w:bodyDiv w:val="1"/>
      <w:marLeft w:val="0"/>
      <w:marRight w:val="0"/>
      <w:marTop w:val="0"/>
      <w:marBottom w:val="0"/>
      <w:divBdr>
        <w:top w:val="none" w:sz="0" w:space="0" w:color="auto"/>
        <w:left w:val="none" w:sz="0" w:space="0" w:color="auto"/>
        <w:bottom w:val="none" w:sz="0" w:space="0" w:color="auto"/>
        <w:right w:val="none" w:sz="0" w:space="0" w:color="auto"/>
      </w:divBdr>
    </w:div>
    <w:div w:id="1824152834">
      <w:bodyDiv w:val="1"/>
      <w:marLeft w:val="0"/>
      <w:marRight w:val="0"/>
      <w:marTop w:val="0"/>
      <w:marBottom w:val="0"/>
      <w:divBdr>
        <w:top w:val="none" w:sz="0" w:space="0" w:color="auto"/>
        <w:left w:val="none" w:sz="0" w:space="0" w:color="auto"/>
        <w:bottom w:val="none" w:sz="0" w:space="0" w:color="auto"/>
        <w:right w:val="none" w:sz="0" w:space="0" w:color="auto"/>
      </w:divBdr>
    </w:div>
    <w:div w:id="1859151445">
      <w:bodyDiv w:val="1"/>
      <w:marLeft w:val="0"/>
      <w:marRight w:val="0"/>
      <w:marTop w:val="0"/>
      <w:marBottom w:val="0"/>
      <w:divBdr>
        <w:top w:val="none" w:sz="0" w:space="0" w:color="auto"/>
        <w:left w:val="none" w:sz="0" w:space="0" w:color="auto"/>
        <w:bottom w:val="none" w:sz="0" w:space="0" w:color="auto"/>
        <w:right w:val="none" w:sz="0" w:space="0" w:color="auto"/>
      </w:divBdr>
    </w:div>
    <w:div w:id="1864439085">
      <w:bodyDiv w:val="1"/>
      <w:marLeft w:val="0"/>
      <w:marRight w:val="0"/>
      <w:marTop w:val="0"/>
      <w:marBottom w:val="0"/>
      <w:divBdr>
        <w:top w:val="none" w:sz="0" w:space="0" w:color="auto"/>
        <w:left w:val="none" w:sz="0" w:space="0" w:color="auto"/>
        <w:bottom w:val="none" w:sz="0" w:space="0" w:color="auto"/>
        <w:right w:val="none" w:sz="0" w:space="0" w:color="auto"/>
      </w:divBdr>
    </w:div>
    <w:div w:id="1894656828">
      <w:bodyDiv w:val="1"/>
      <w:marLeft w:val="0"/>
      <w:marRight w:val="0"/>
      <w:marTop w:val="0"/>
      <w:marBottom w:val="0"/>
      <w:divBdr>
        <w:top w:val="none" w:sz="0" w:space="0" w:color="auto"/>
        <w:left w:val="none" w:sz="0" w:space="0" w:color="auto"/>
        <w:bottom w:val="none" w:sz="0" w:space="0" w:color="auto"/>
        <w:right w:val="none" w:sz="0" w:space="0" w:color="auto"/>
      </w:divBdr>
    </w:div>
    <w:div w:id="1938171644">
      <w:bodyDiv w:val="1"/>
      <w:marLeft w:val="0"/>
      <w:marRight w:val="0"/>
      <w:marTop w:val="0"/>
      <w:marBottom w:val="0"/>
      <w:divBdr>
        <w:top w:val="none" w:sz="0" w:space="0" w:color="auto"/>
        <w:left w:val="none" w:sz="0" w:space="0" w:color="auto"/>
        <w:bottom w:val="none" w:sz="0" w:space="0" w:color="auto"/>
        <w:right w:val="none" w:sz="0" w:space="0" w:color="auto"/>
      </w:divBdr>
    </w:div>
    <w:div w:id="1940213220">
      <w:bodyDiv w:val="1"/>
      <w:marLeft w:val="0"/>
      <w:marRight w:val="0"/>
      <w:marTop w:val="0"/>
      <w:marBottom w:val="0"/>
      <w:divBdr>
        <w:top w:val="none" w:sz="0" w:space="0" w:color="auto"/>
        <w:left w:val="none" w:sz="0" w:space="0" w:color="auto"/>
        <w:bottom w:val="none" w:sz="0" w:space="0" w:color="auto"/>
        <w:right w:val="none" w:sz="0" w:space="0" w:color="auto"/>
      </w:divBdr>
    </w:div>
    <w:div w:id="2023047776">
      <w:bodyDiv w:val="1"/>
      <w:marLeft w:val="0"/>
      <w:marRight w:val="0"/>
      <w:marTop w:val="0"/>
      <w:marBottom w:val="0"/>
      <w:divBdr>
        <w:top w:val="none" w:sz="0" w:space="0" w:color="auto"/>
        <w:left w:val="none" w:sz="0" w:space="0" w:color="auto"/>
        <w:bottom w:val="none" w:sz="0" w:space="0" w:color="auto"/>
        <w:right w:val="none" w:sz="0" w:space="0" w:color="auto"/>
      </w:divBdr>
    </w:div>
    <w:div w:id="2026324152">
      <w:bodyDiv w:val="1"/>
      <w:marLeft w:val="0"/>
      <w:marRight w:val="0"/>
      <w:marTop w:val="0"/>
      <w:marBottom w:val="0"/>
      <w:divBdr>
        <w:top w:val="none" w:sz="0" w:space="0" w:color="auto"/>
        <w:left w:val="none" w:sz="0" w:space="0" w:color="auto"/>
        <w:bottom w:val="none" w:sz="0" w:space="0" w:color="auto"/>
        <w:right w:val="none" w:sz="0" w:space="0" w:color="auto"/>
      </w:divBdr>
    </w:div>
    <w:div w:id="2032417407">
      <w:bodyDiv w:val="1"/>
      <w:marLeft w:val="0"/>
      <w:marRight w:val="0"/>
      <w:marTop w:val="0"/>
      <w:marBottom w:val="0"/>
      <w:divBdr>
        <w:top w:val="none" w:sz="0" w:space="0" w:color="auto"/>
        <w:left w:val="none" w:sz="0" w:space="0" w:color="auto"/>
        <w:bottom w:val="none" w:sz="0" w:space="0" w:color="auto"/>
        <w:right w:val="none" w:sz="0" w:space="0" w:color="auto"/>
      </w:divBdr>
    </w:div>
    <w:div w:id="2037806756">
      <w:bodyDiv w:val="1"/>
      <w:marLeft w:val="0"/>
      <w:marRight w:val="0"/>
      <w:marTop w:val="0"/>
      <w:marBottom w:val="0"/>
      <w:divBdr>
        <w:top w:val="none" w:sz="0" w:space="0" w:color="auto"/>
        <w:left w:val="none" w:sz="0" w:space="0" w:color="auto"/>
        <w:bottom w:val="none" w:sz="0" w:space="0" w:color="auto"/>
        <w:right w:val="none" w:sz="0" w:space="0" w:color="auto"/>
      </w:divBdr>
    </w:div>
    <w:div w:id="2076734088">
      <w:bodyDiv w:val="1"/>
      <w:marLeft w:val="0"/>
      <w:marRight w:val="0"/>
      <w:marTop w:val="0"/>
      <w:marBottom w:val="0"/>
      <w:divBdr>
        <w:top w:val="none" w:sz="0" w:space="0" w:color="auto"/>
        <w:left w:val="none" w:sz="0" w:space="0" w:color="auto"/>
        <w:bottom w:val="none" w:sz="0" w:space="0" w:color="auto"/>
        <w:right w:val="none" w:sz="0" w:space="0" w:color="auto"/>
      </w:divBdr>
    </w:div>
    <w:div w:id="20967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jayaantanaath/student-habits-vs-academic-performance" TargetMode="External"/><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6282</TotalTime>
  <Pages>12</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Kasun Dhanushka</dc:creator>
  <cp:keywords/>
  <dc:description/>
  <cp:lastModifiedBy>Kasun Dhanushka</cp:lastModifiedBy>
  <cp:revision>9</cp:revision>
  <cp:lastPrinted>2025-04-23T09:54:00Z</cp:lastPrinted>
  <dcterms:created xsi:type="dcterms:W3CDTF">2025-04-18T12:41:00Z</dcterms:created>
  <dcterms:modified xsi:type="dcterms:W3CDTF">2025-04-23T10:25:00Z</dcterms:modified>
</cp:coreProperties>
</file>