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0DA02" w14:textId="7F0F1027" w:rsidR="00DF6076" w:rsidRDefault="00410AEF" w:rsidP="00410AEF">
      <w:pPr>
        <w:rPr>
          <w:rFonts w:ascii="Times New Roman" w:hAnsi="Times New Roman" w:cs="Times New Roman"/>
          <w:b/>
          <w:bCs/>
          <w:sz w:val="32"/>
          <w:szCs w:val="32"/>
        </w:rPr>
      </w:pPr>
      <w:r w:rsidRPr="00410AEF">
        <w:rPr>
          <w:rFonts w:ascii="Times New Roman" w:hAnsi="Times New Roman" w:cs="Times New Roman"/>
          <w:b/>
          <w:bCs/>
          <w:sz w:val="32"/>
          <w:szCs w:val="32"/>
        </w:rPr>
        <w:t>Strategy and HR Analytics:</w:t>
      </w:r>
      <w:r w:rsidR="00710D15">
        <w:rPr>
          <w:rFonts w:ascii="Times New Roman" w:hAnsi="Times New Roman" w:cs="Times New Roman"/>
          <w:b/>
          <w:bCs/>
          <w:sz w:val="32"/>
          <w:szCs w:val="32"/>
        </w:rPr>
        <w:t xml:space="preserve">                                            </w:t>
      </w:r>
    </w:p>
    <w:p w14:paraId="46385821" w14:textId="77777777" w:rsidR="00DF6076" w:rsidRPr="002708A6" w:rsidRDefault="00DF6076">
      <w:pPr>
        <w:rPr>
          <w:rFonts w:ascii="Times New Roman" w:hAnsi="Times New Roman" w:cs="Times New Roman"/>
          <w:b/>
          <w:bCs/>
          <w:sz w:val="32"/>
          <w:szCs w:val="32"/>
        </w:rPr>
      </w:pPr>
    </w:p>
    <w:p w14:paraId="43F0039A" w14:textId="57437022" w:rsidR="0022346D" w:rsidRPr="002708A6" w:rsidRDefault="0022346D">
      <w:pPr>
        <w:rPr>
          <w:rFonts w:ascii="Times New Roman" w:hAnsi="Times New Roman" w:cs="Times New Roman"/>
          <w:b/>
          <w:bCs/>
          <w:sz w:val="28"/>
          <w:szCs w:val="28"/>
        </w:rPr>
      </w:pPr>
      <w:r w:rsidRPr="002708A6">
        <w:rPr>
          <w:rFonts w:ascii="Times New Roman" w:hAnsi="Times New Roman" w:cs="Times New Roman"/>
          <w:b/>
          <w:bCs/>
          <w:sz w:val="28"/>
          <w:szCs w:val="28"/>
        </w:rPr>
        <w:t>Table of Contents</w:t>
      </w:r>
    </w:p>
    <w:p w14:paraId="5C377DB8" w14:textId="77162F30" w:rsidR="004D797B" w:rsidRPr="002708A6" w:rsidRDefault="004D797B">
      <w:pPr>
        <w:rPr>
          <w:rFonts w:ascii="Times New Roman" w:hAnsi="Times New Roman" w:cs="Times New Roman"/>
          <w:sz w:val="28"/>
          <w:szCs w:val="28"/>
        </w:rPr>
      </w:pPr>
      <w:r w:rsidRPr="002708A6">
        <w:rPr>
          <w:rFonts w:ascii="Times New Roman" w:hAnsi="Times New Roman" w:cs="Times New Roman"/>
          <w:sz w:val="28"/>
          <w:szCs w:val="28"/>
        </w:rPr>
        <w:t>Introduction to</w:t>
      </w:r>
      <w:r w:rsidR="002E5E82" w:rsidRPr="002708A6">
        <w:rPr>
          <w:rFonts w:ascii="Times New Roman" w:hAnsi="Times New Roman" w:cs="Times New Roman"/>
          <w:sz w:val="28"/>
          <w:szCs w:val="28"/>
        </w:rPr>
        <w:t xml:space="preserve"> IBM</w:t>
      </w:r>
      <w:r w:rsidR="0002470E">
        <w:rPr>
          <w:rFonts w:ascii="Times New Roman" w:hAnsi="Times New Roman" w:cs="Times New Roman"/>
          <w:sz w:val="28"/>
          <w:szCs w:val="28"/>
        </w:rPr>
        <w:t xml:space="preserve"> …</w:t>
      </w:r>
      <w:r w:rsidR="00262DC5">
        <w:rPr>
          <w:rFonts w:ascii="Times New Roman" w:hAnsi="Times New Roman" w:cs="Times New Roman"/>
          <w:sz w:val="28"/>
          <w:szCs w:val="28"/>
        </w:rPr>
        <w:t>……………………………………………………… 2</w:t>
      </w:r>
    </w:p>
    <w:p w14:paraId="572AB3FE" w14:textId="2427ECDA" w:rsidR="002E5E82" w:rsidRPr="002708A6" w:rsidRDefault="002E5E82">
      <w:pPr>
        <w:rPr>
          <w:rFonts w:ascii="Times New Roman" w:hAnsi="Times New Roman" w:cs="Times New Roman"/>
          <w:sz w:val="28"/>
          <w:szCs w:val="28"/>
        </w:rPr>
      </w:pPr>
      <w:r w:rsidRPr="002708A6">
        <w:rPr>
          <w:rFonts w:ascii="Times New Roman" w:hAnsi="Times New Roman" w:cs="Times New Roman"/>
          <w:sz w:val="28"/>
          <w:szCs w:val="28"/>
        </w:rPr>
        <w:t>Vision and mission</w:t>
      </w:r>
      <w:r w:rsidR="00070D21">
        <w:rPr>
          <w:rFonts w:ascii="Times New Roman" w:hAnsi="Times New Roman" w:cs="Times New Roman"/>
          <w:sz w:val="28"/>
          <w:szCs w:val="28"/>
        </w:rPr>
        <w:t xml:space="preserve"> </w:t>
      </w:r>
      <w:r w:rsidR="0002470E">
        <w:rPr>
          <w:rFonts w:ascii="Times New Roman" w:hAnsi="Times New Roman" w:cs="Times New Roman"/>
          <w:sz w:val="28"/>
          <w:szCs w:val="28"/>
        </w:rPr>
        <w:t>.</w:t>
      </w:r>
      <w:r w:rsidR="00070D21">
        <w:rPr>
          <w:rFonts w:ascii="Times New Roman" w:hAnsi="Times New Roman" w:cs="Times New Roman"/>
          <w:sz w:val="28"/>
          <w:szCs w:val="28"/>
        </w:rPr>
        <w:t>..</w:t>
      </w:r>
      <w:r w:rsidR="007C48C8">
        <w:rPr>
          <w:rFonts w:ascii="Times New Roman" w:hAnsi="Times New Roman" w:cs="Times New Roman"/>
          <w:sz w:val="28"/>
          <w:szCs w:val="28"/>
        </w:rPr>
        <w:t>.</w:t>
      </w:r>
      <w:r w:rsidR="00805CF2">
        <w:rPr>
          <w:rFonts w:ascii="Times New Roman" w:hAnsi="Times New Roman" w:cs="Times New Roman"/>
          <w:sz w:val="28"/>
          <w:szCs w:val="28"/>
        </w:rPr>
        <w:t>……………………………………………………….. 2</w:t>
      </w:r>
    </w:p>
    <w:p w14:paraId="2A18C017" w14:textId="2AB625FD" w:rsidR="00EC66D3" w:rsidRDefault="002E5E82" w:rsidP="00EC66D3">
      <w:pPr>
        <w:rPr>
          <w:rFonts w:ascii="Times New Roman" w:hAnsi="Times New Roman" w:cs="Times New Roman"/>
          <w:sz w:val="28"/>
          <w:szCs w:val="28"/>
        </w:rPr>
      </w:pPr>
      <w:r w:rsidRPr="002708A6">
        <w:rPr>
          <w:rFonts w:ascii="Times New Roman" w:hAnsi="Times New Roman" w:cs="Times New Roman"/>
          <w:sz w:val="28"/>
          <w:szCs w:val="28"/>
        </w:rPr>
        <w:t>Values</w:t>
      </w:r>
      <w:r w:rsidR="00A77064">
        <w:rPr>
          <w:rFonts w:ascii="Times New Roman" w:hAnsi="Times New Roman" w:cs="Times New Roman"/>
          <w:sz w:val="28"/>
          <w:szCs w:val="28"/>
        </w:rPr>
        <w:t xml:space="preserve"> </w:t>
      </w:r>
      <w:r w:rsidR="00584B9E">
        <w:rPr>
          <w:rFonts w:ascii="Times New Roman" w:hAnsi="Times New Roman" w:cs="Times New Roman"/>
          <w:sz w:val="28"/>
          <w:szCs w:val="28"/>
        </w:rPr>
        <w:t>……………</w:t>
      </w:r>
      <w:r w:rsidR="007C48C8">
        <w:rPr>
          <w:rFonts w:ascii="Times New Roman" w:hAnsi="Times New Roman" w:cs="Times New Roman"/>
          <w:sz w:val="28"/>
          <w:szCs w:val="28"/>
        </w:rPr>
        <w:t>.</w:t>
      </w:r>
      <w:r w:rsidR="00584B9E">
        <w:rPr>
          <w:rFonts w:ascii="Times New Roman" w:hAnsi="Times New Roman" w:cs="Times New Roman"/>
          <w:sz w:val="28"/>
          <w:szCs w:val="28"/>
        </w:rPr>
        <w:t>…………………………………………………………. 2</w:t>
      </w:r>
    </w:p>
    <w:p w14:paraId="46CB5B68" w14:textId="420F3EAE" w:rsidR="00014E2F" w:rsidRPr="002708A6" w:rsidRDefault="00014E2F" w:rsidP="00EC66D3">
      <w:pPr>
        <w:rPr>
          <w:rFonts w:ascii="Times New Roman" w:hAnsi="Times New Roman" w:cs="Times New Roman"/>
          <w:sz w:val="28"/>
          <w:szCs w:val="28"/>
        </w:rPr>
      </w:pPr>
      <w:r w:rsidRPr="00672D11">
        <w:rPr>
          <w:rFonts w:ascii="Times New Roman" w:hAnsi="Times New Roman" w:cs="Times New Roman"/>
          <w:sz w:val="28"/>
          <w:szCs w:val="28"/>
        </w:rPr>
        <w:t>Strategic Analysis of IBM</w:t>
      </w:r>
      <w:r>
        <w:rPr>
          <w:rFonts w:ascii="Times New Roman" w:hAnsi="Times New Roman" w:cs="Times New Roman"/>
          <w:sz w:val="28"/>
          <w:szCs w:val="28"/>
        </w:rPr>
        <w:t xml:space="preserve"> ………………</w:t>
      </w:r>
      <w:r w:rsidR="00415FD6">
        <w:rPr>
          <w:rFonts w:ascii="Times New Roman" w:hAnsi="Times New Roman" w:cs="Times New Roman"/>
          <w:sz w:val="28"/>
          <w:szCs w:val="28"/>
        </w:rPr>
        <w:t xml:space="preserve">…………………………………... </w:t>
      </w:r>
      <w:r w:rsidR="0009519A">
        <w:rPr>
          <w:rFonts w:ascii="Times New Roman" w:hAnsi="Times New Roman" w:cs="Times New Roman"/>
          <w:sz w:val="28"/>
          <w:szCs w:val="28"/>
        </w:rPr>
        <w:t>3</w:t>
      </w:r>
    </w:p>
    <w:p w14:paraId="128DF7E4" w14:textId="111BFC71" w:rsidR="00EC66D3" w:rsidRPr="002708A6" w:rsidRDefault="00EC66D3" w:rsidP="00EC66D3">
      <w:pPr>
        <w:rPr>
          <w:rFonts w:ascii="Times New Roman" w:hAnsi="Times New Roman" w:cs="Times New Roman"/>
          <w:sz w:val="28"/>
          <w:szCs w:val="28"/>
        </w:rPr>
      </w:pPr>
      <w:r w:rsidRPr="002708A6">
        <w:rPr>
          <w:rFonts w:ascii="Times New Roman" w:hAnsi="Times New Roman" w:cs="Times New Roman"/>
          <w:sz w:val="28"/>
          <w:szCs w:val="28"/>
        </w:rPr>
        <w:t>IBM’s HR Commitment</w:t>
      </w:r>
      <w:r w:rsidR="00584B9E">
        <w:rPr>
          <w:rFonts w:ascii="Times New Roman" w:hAnsi="Times New Roman" w:cs="Times New Roman"/>
          <w:sz w:val="28"/>
          <w:szCs w:val="28"/>
        </w:rPr>
        <w:t xml:space="preserve"> </w:t>
      </w:r>
      <w:r w:rsidR="0046000C">
        <w:rPr>
          <w:rFonts w:ascii="Times New Roman" w:hAnsi="Times New Roman" w:cs="Times New Roman"/>
          <w:sz w:val="28"/>
          <w:szCs w:val="28"/>
        </w:rPr>
        <w:t>…………………………………………………….. 5</w:t>
      </w:r>
    </w:p>
    <w:p w14:paraId="09DE2406" w14:textId="0858FE30" w:rsidR="00EC66D3" w:rsidRPr="002708A6" w:rsidRDefault="00F906F9">
      <w:pPr>
        <w:rPr>
          <w:rFonts w:ascii="Times New Roman" w:hAnsi="Times New Roman" w:cs="Times New Roman"/>
          <w:sz w:val="28"/>
          <w:szCs w:val="28"/>
        </w:rPr>
      </w:pPr>
      <w:r w:rsidRPr="002708A6">
        <w:rPr>
          <w:rFonts w:ascii="Times New Roman" w:hAnsi="Times New Roman" w:cs="Times New Roman"/>
          <w:sz w:val="28"/>
          <w:szCs w:val="28"/>
        </w:rPr>
        <w:t>Data</w:t>
      </w:r>
      <w:r w:rsidR="0046000C">
        <w:rPr>
          <w:rFonts w:ascii="Times New Roman" w:hAnsi="Times New Roman" w:cs="Times New Roman"/>
          <w:sz w:val="28"/>
          <w:szCs w:val="28"/>
        </w:rPr>
        <w:t xml:space="preserve"> ……………………………………………………………...………….. 5</w:t>
      </w:r>
    </w:p>
    <w:p w14:paraId="6762FCC3" w14:textId="43ACFA1F" w:rsidR="00935115" w:rsidRPr="002708A6" w:rsidRDefault="005C5426" w:rsidP="00935115">
      <w:pPr>
        <w:rPr>
          <w:rFonts w:ascii="Times New Roman" w:hAnsi="Times New Roman" w:cs="Times New Roman"/>
          <w:sz w:val="28"/>
          <w:szCs w:val="28"/>
        </w:rPr>
      </w:pPr>
      <w:r w:rsidRPr="002708A6">
        <w:rPr>
          <w:rFonts w:ascii="Times New Roman" w:hAnsi="Times New Roman" w:cs="Times New Roman"/>
          <w:sz w:val="28"/>
          <w:szCs w:val="28"/>
        </w:rPr>
        <w:t>Introduction to the dashboard and its element</w:t>
      </w:r>
      <w:r w:rsidR="003F7A48">
        <w:rPr>
          <w:rFonts w:ascii="Times New Roman" w:hAnsi="Times New Roman" w:cs="Times New Roman"/>
          <w:sz w:val="28"/>
          <w:szCs w:val="28"/>
        </w:rPr>
        <w:t xml:space="preserve"> ……………………………… </w:t>
      </w:r>
      <w:r w:rsidR="00996958">
        <w:rPr>
          <w:rFonts w:ascii="Times New Roman" w:hAnsi="Times New Roman" w:cs="Times New Roman"/>
          <w:sz w:val="28"/>
          <w:szCs w:val="28"/>
        </w:rPr>
        <w:t>5</w:t>
      </w:r>
    </w:p>
    <w:p w14:paraId="6C0050A5" w14:textId="0A450E3F" w:rsidR="005C5426" w:rsidRPr="005C5426" w:rsidRDefault="005C5426" w:rsidP="005C5426">
      <w:pPr>
        <w:rPr>
          <w:rFonts w:ascii="Times New Roman" w:hAnsi="Times New Roman" w:cs="Times New Roman"/>
          <w:sz w:val="28"/>
          <w:szCs w:val="28"/>
        </w:rPr>
      </w:pPr>
      <w:r w:rsidRPr="005C5426">
        <w:rPr>
          <w:rFonts w:ascii="Times New Roman" w:hAnsi="Times New Roman" w:cs="Times New Roman"/>
          <w:sz w:val="28"/>
          <w:szCs w:val="28"/>
        </w:rPr>
        <w:t xml:space="preserve">Conclusion </w:t>
      </w:r>
      <w:r w:rsidR="004F38D3">
        <w:rPr>
          <w:rFonts w:ascii="Times New Roman" w:hAnsi="Times New Roman" w:cs="Times New Roman"/>
          <w:sz w:val="28"/>
          <w:szCs w:val="28"/>
        </w:rPr>
        <w:t>………………………………………………………………….. 1</w:t>
      </w:r>
      <w:r w:rsidR="00CD6D77">
        <w:rPr>
          <w:rFonts w:ascii="Times New Roman" w:hAnsi="Times New Roman" w:cs="Times New Roman"/>
          <w:sz w:val="28"/>
          <w:szCs w:val="28"/>
        </w:rPr>
        <w:t>2</w:t>
      </w:r>
    </w:p>
    <w:p w14:paraId="4102B24E" w14:textId="77777777" w:rsidR="005C5426" w:rsidRPr="00DF6076" w:rsidRDefault="005C5426" w:rsidP="00935115">
      <w:pPr>
        <w:rPr>
          <w:rFonts w:ascii="Times New Roman" w:hAnsi="Times New Roman" w:cs="Times New Roman"/>
          <w:b/>
          <w:bCs/>
          <w:sz w:val="28"/>
          <w:szCs w:val="28"/>
        </w:rPr>
      </w:pPr>
    </w:p>
    <w:p w14:paraId="6ED33317" w14:textId="77777777" w:rsidR="00DF6076" w:rsidRDefault="00DF6076">
      <w:pPr>
        <w:rPr>
          <w:rFonts w:ascii="Times New Roman" w:hAnsi="Times New Roman" w:cs="Times New Roman"/>
          <w:b/>
          <w:bCs/>
          <w:sz w:val="32"/>
          <w:szCs w:val="32"/>
        </w:rPr>
      </w:pPr>
    </w:p>
    <w:p w14:paraId="5B4E79A1" w14:textId="77777777" w:rsidR="00DF6076" w:rsidRDefault="00DF6076">
      <w:pPr>
        <w:rPr>
          <w:rFonts w:ascii="Times New Roman" w:hAnsi="Times New Roman" w:cs="Times New Roman"/>
          <w:b/>
          <w:bCs/>
          <w:sz w:val="32"/>
          <w:szCs w:val="32"/>
        </w:rPr>
      </w:pPr>
    </w:p>
    <w:p w14:paraId="5B655D62" w14:textId="77777777" w:rsidR="00DF6076" w:rsidRDefault="00DF6076">
      <w:pPr>
        <w:rPr>
          <w:rFonts w:ascii="Times New Roman" w:hAnsi="Times New Roman" w:cs="Times New Roman"/>
          <w:b/>
          <w:bCs/>
          <w:sz w:val="32"/>
          <w:szCs w:val="32"/>
        </w:rPr>
      </w:pPr>
    </w:p>
    <w:p w14:paraId="0A6514AB" w14:textId="77777777" w:rsidR="00DF6076" w:rsidRDefault="00DF6076">
      <w:pPr>
        <w:rPr>
          <w:rFonts w:ascii="Times New Roman" w:hAnsi="Times New Roman" w:cs="Times New Roman"/>
          <w:b/>
          <w:bCs/>
          <w:sz w:val="32"/>
          <w:szCs w:val="32"/>
        </w:rPr>
      </w:pPr>
    </w:p>
    <w:p w14:paraId="5E011490" w14:textId="77777777" w:rsidR="00DF6076" w:rsidRDefault="00DF6076">
      <w:pPr>
        <w:rPr>
          <w:rFonts w:ascii="Times New Roman" w:hAnsi="Times New Roman" w:cs="Times New Roman"/>
          <w:b/>
          <w:bCs/>
          <w:sz w:val="32"/>
          <w:szCs w:val="32"/>
        </w:rPr>
      </w:pPr>
    </w:p>
    <w:p w14:paraId="1B068283" w14:textId="60EFA5BA" w:rsidR="00DF6076" w:rsidRDefault="00000000">
      <w:pPr>
        <w:rPr>
          <w:rFonts w:ascii="Times New Roman" w:hAnsi="Times New Roman" w:cs="Times New Roman"/>
          <w:b/>
          <w:bCs/>
          <w:sz w:val="32"/>
          <w:szCs w:val="32"/>
        </w:rPr>
      </w:pPr>
      <w:hyperlink r:id="rId10" w:history="1">
        <w:r w:rsidR="00353AD2" w:rsidRPr="00C12BA0">
          <w:rPr>
            <w:rStyle w:val="Hyperlink"/>
            <w:rFonts w:ascii="Times New Roman" w:hAnsi="Times New Roman" w:cs="Times New Roman"/>
            <w:b/>
            <w:bCs/>
            <w:sz w:val="32"/>
            <w:szCs w:val="32"/>
          </w:rPr>
          <w:t>https://public.tableau.com/app/profile/dhanush.kolur/viz/IBMHR_16882952515850/Dashboard1?publish=yes</w:t>
        </w:r>
      </w:hyperlink>
    </w:p>
    <w:p w14:paraId="0B50E866" w14:textId="77777777" w:rsidR="00353AD2" w:rsidRDefault="00353AD2">
      <w:pPr>
        <w:rPr>
          <w:rFonts w:ascii="Times New Roman" w:hAnsi="Times New Roman" w:cs="Times New Roman"/>
          <w:b/>
          <w:bCs/>
          <w:sz w:val="32"/>
          <w:szCs w:val="32"/>
        </w:rPr>
      </w:pPr>
    </w:p>
    <w:p w14:paraId="49EC2988" w14:textId="77777777" w:rsidR="00DF6076" w:rsidRDefault="00DF6076">
      <w:pPr>
        <w:rPr>
          <w:rFonts w:ascii="Times New Roman" w:hAnsi="Times New Roman" w:cs="Times New Roman"/>
          <w:b/>
          <w:bCs/>
          <w:sz w:val="32"/>
          <w:szCs w:val="32"/>
        </w:rPr>
      </w:pPr>
    </w:p>
    <w:p w14:paraId="62848C92" w14:textId="77777777" w:rsidR="00DF6076" w:rsidRDefault="00DF6076">
      <w:pPr>
        <w:rPr>
          <w:rFonts w:ascii="Times New Roman" w:hAnsi="Times New Roman" w:cs="Times New Roman"/>
          <w:b/>
          <w:bCs/>
          <w:sz w:val="32"/>
          <w:szCs w:val="32"/>
        </w:rPr>
      </w:pPr>
    </w:p>
    <w:p w14:paraId="4C03574D" w14:textId="77777777" w:rsidR="00DF6076" w:rsidRDefault="00DF6076">
      <w:pPr>
        <w:rPr>
          <w:rFonts w:ascii="Times New Roman" w:hAnsi="Times New Roman" w:cs="Times New Roman"/>
          <w:b/>
          <w:bCs/>
          <w:sz w:val="32"/>
          <w:szCs w:val="32"/>
        </w:rPr>
      </w:pPr>
    </w:p>
    <w:p w14:paraId="20BC816D" w14:textId="77777777" w:rsidR="00DF6076" w:rsidRDefault="00DF6076">
      <w:pPr>
        <w:rPr>
          <w:rFonts w:ascii="Times New Roman" w:hAnsi="Times New Roman" w:cs="Times New Roman"/>
          <w:b/>
          <w:bCs/>
          <w:sz w:val="32"/>
          <w:szCs w:val="32"/>
        </w:rPr>
      </w:pPr>
    </w:p>
    <w:p w14:paraId="64F91880" w14:textId="77777777" w:rsidR="00DF6076" w:rsidRDefault="00DF6076">
      <w:pPr>
        <w:rPr>
          <w:rFonts w:ascii="Times New Roman" w:hAnsi="Times New Roman" w:cs="Times New Roman"/>
          <w:b/>
          <w:bCs/>
          <w:sz w:val="32"/>
          <w:szCs w:val="32"/>
        </w:rPr>
      </w:pPr>
    </w:p>
    <w:p w14:paraId="432786B4" w14:textId="77777777" w:rsidR="00710D15" w:rsidRDefault="00710D15">
      <w:pPr>
        <w:rPr>
          <w:rFonts w:ascii="Times New Roman" w:hAnsi="Times New Roman" w:cs="Times New Roman"/>
          <w:b/>
          <w:bCs/>
          <w:sz w:val="32"/>
          <w:szCs w:val="32"/>
        </w:rPr>
      </w:pPr>
    </w:p>
    <w:p w14:paraId="6D4FDBC3" w14:textId="77777777" w:rsidR="00ED0805" w:rsidRDefault="00ED0805">
      <w:pPr>
        <w:rPr>
          <w:rFonts w:ascii="Times New Roman" w:hAnsi="Times New Roman" w:cs="Times New Roman"/>
          <w:b/>
          <w:bCs/>
          <w:sz w:val="32"/>
          <w:szCs w:val="32"/>
        </w:rPr>
      </w:pPr>
    </w:p>
    <w:p w14:paraId="6948F63E" w14:textId="77777777" w:rsidR="00ED0805" w:rsidRDefault="00ED0805">
      <w:pPr>
        <w:rPr>
          <w:rFonts w:ascii="Times New Roman" w:hAnsi="Times New Roman" w:cs="Times New Roman"/>
          <w:b/>
          <w:bCs/>
          <w:sz w:val="32"/>
          <w:szCs w:val="32"/>
        </w:rPr>
      </w:pPr>
    </w:p>
    <w:p w14:paraId="04448514" w14:textId="2BAEBB02" w:rsidR="008D1230" w:rsidRPr="009C5C6A" w:rsidRDefault="003766A3">
      <w:pPr>
        <w:rPr>
          <w:rFonts w:ascii="Times New Roman" w:hAnsi="Times New Roman" w:cs="Times New Roman"/>
          <w:b/>
          <w:bCs/>
          <w:sz w:val="32"/>
          <w:szCs w:val="32"/>
        </w:rPr>
      </w:pPr>
      <w:r w:rsidRPr="009C5C6A">
        <w:rPr>
          <w:rFonts w:ascii="Times New Roman" w:hAnsi="Times New Roman" w:cs="Times New Roman"/>
          <w:b/>
          <w:bCs/>
          <w:sz w:val="32"/>
          <w:szCs w:val="32"/>
        </w:rPr>
        <w:t>Introduction</w:t>
      </w:r>
      <w:r w:rsidR="002F0769" w:rsidRPr="009C5C6A">
        <w:rPr>
          <w:rFonts w:ascii="Times New Roman" w:hAnsi="Times New Roman" w:cs="Times New Roman"/>
          <w:b/>
          <w:bCs/>
          <w:sz w:val="32"/>
          <w:szCs w:val="32"/>
        </w:rPr>
        <w:t xml:space="preserve"> </w:t>
      </w:r>
      <w:r w:rsidR="00930EAB" w:rsidRPr="009C5C6A">
        <w:rPr>
          <w:rFonts w:ascii="Times New Roman" w:hAnsi="Times New Roman" w:cs="Times New Roman"/>
          <w:b/>
          <w:bCs/>
          <w:sz w:val="32"/>
          <w:szCs w:val="32"/>
        </w:rPr>
        <w:t>to IBM</w:t>
      </w:r>
    </w:p>
    <w:p w14:paraId="03D17172" w14:textId="383AFB34" w:rsidR="0078754B" w:rsidRPr="009C5C6A" w:rsidRDefault="003766A3">
      <w:pPr>
        <w:rPr>
          <w:rFonts w:ascii="Times New Roman" w:hAnsi="Times New Roman" w:cs="Times New Roman"/>
          <w:sz w:val="28"/>
          <w:szCs w:val="28"/>
        </w:rPr>
      </w:pPr>
      <w:r w:rsidRPr="009C5C6A">
        <w:rPr>
          <w:rFonts w:ascii="Times New Roman" w:hAnsi="Times New Roman" w:cs="Times New Roman"/>
          <w:sz w:val="28"/>
          <w:szCs w:val="28"/>
        </w:rPr>
        <w:t>International Business Machines Corporation is a multinational technology firm, the corporate headquarters of the worldwide technology giant is in Armonk, New York.</w:t>
      </w:r>
      <w:r w:rsidR="00781199" w:rsidRPr="009C5C6A">
        <w:rPr>
          <w:rFonts w:ascii="Times New Roman" w:hAnsi="Times New Roman" w:cs="Times New Roman"/>
          <w:sz w:val="28"/>
          <w:szCs w:val="28"/>
        </w:rPr>
        <w:t xml:space="preserve"> The extensive selection of hardware and software solutions offered by IBM, which include PCs, servers, storage systems, and networking infrastructure, has earned it notoriety. The business also offers consulting services and cutting-edge technological solutions including cloud computing, data analytics, and artificial intelligence (AI). The invention of the first programmable computer, the innovative use of the first hard drive, and the discovery of the first computer virus were all made possible because </w:t>
      </w:r>
      <w:r w:rsidR="00D775EE" w:rsidRPr="009C5C6A">
        <w:rPr>
          <w:rFonts w:ascii="Times New Roman" w:hAnsi="Times New Roman" w:cs="Times New Roman"/>
          <w:sz w:val="28"/>
          <w:szCs w:val="28"/>
        </w:rPr>
        <w:t>of</w:t>
      </w:r>
      <w:r w:rsidR="00781199" w:rsidRPr="009C5C6A">
        <w:rPr>
          <w:rFonts w:ascii="Times New Roman" w:hAnsi="Times New Roman" w:cs="Times New Roman"/>
          <w:sz w:val="28"/>
          <w:szCs w:val="28"/>
        </w:rPr>
        <w:t xml:space="preserve"> IBM's unwavering dedication to research and development</w:t>
      </w:r>
      <w:r w:rsidR="00D775EE" w:rsidRPr="009C5C6A">
        <w:rPr>
          <w:rFonts w:ascii="Times New Roman" w:hAnsi="Times New Roman" w:cs="Times New Roman"/>
          <w:sz w:val="28"/>
          <w:szCs w:val="28"/>
        </w:rPr>
        <w:t xml:space="preserve"> </w:t>
      </w:r>
      <w:r w:rsidR="00D26C18" w:rsidRPr="009C5C6A">
        <w:rPr>
          <w:rFonts w:ascii="Times New Roman" w:hAnsi="Times New Roman" w:cs="Times New Roman"/>
          <w:sz w:val="28"/>
          <w:szCs w:val="28"/>
        </w:rPr>
        <w:t>which helps in solving the queries of the customers and clients</w:t>
      </w:r>
      <w:r w:rsidR="00D563AD">
        <w:rPr>
          <w:rFonts w:ascii="Times New Roman" w:hAnsi="Times New Roman" w:cs="Times New Roman"/>
          <w:sz w:val="28"/>
          <w:szCs w:val="28"/>
        </w:rPr>
        <w:t>(</w:t>
      </w:r>
      <w:r w:rsidR="00D563AD">
        <w:t>Patrizio, A., &amp; Moore, J. (2023)</w:t>
      </w:r>
      <w:r w:rsidR="00F8218C">
        <w:t>)</w:t>
      </w:r>
      <w:r w:rsidR="00D26C18" w:rsidRPr="009C5C6A">
        <w:rPr>
          <w:rFonts w:ascii="Times New Roman" w:hAnsi="Times New Roman" w:cs="Times New Roman"/>
          <w:sz w:val="28"/>
          <w:szCs w:val="28"/>
        </w:rPr>
        <w:t>.</w:t>
      </w:r>
    </w:p>
    <w:p w14:paraId="542EB41D" w14:textId="31F779FB" w:rsidR="00BF05EB" w:rsidRPr="009C5C6A" w:rsidRDefault="00BF05EB">
      <w:pPr>
        <w:rPr>
          <w:rFonts w:ascii="Times New Roman" w:hAnsi="Times New Roman" w:cs="Times New Roman"/>
          <w:b/>
          <w:bCs/>
          <w:sz w:val="32"/>
          <w:szCs w:val="32"/>
        </w:rPr>
      </w:pPr>
      <w:r w:rsidRPr="009C5C6A">
        <w:rPr>
          <w:rFonts w:ascii="Times New Roman" w:hAnsi="Times New Roman" w:cs="Times New Roman"/>
          <w:b/>
          <w:bCs/>
          <w:sz w:val="32"/>
          <w:szCs w:val="32"/>
        </w:rPr>
        <w:t>Vision</w:t>
      </w:r>
      <w:r w:rsidR="0030458D" w:rsidRPr="009C5C6A">
        <w:rPr>
          <w:rFonts w:ascii="Times New Roman" w:hAnsi="Times New Roman" w:cs="Times New Roman"/>
          <w:b/>
          <w:bCs/>
          <w:sz w:val="32"/>
          <w:szCs w:val="32"/>
        </w:rPr>
        <w:t xml:space="preserve"> and Mission</w:t>
      </w:r>
    </w:p>
    <w:p w14:paraId="79B6108B" w14:textId="30C3A859" w:rsidR="00BE77D4" w:rsidRPr="009C5C6A" w:rsidRDefault="000C39FD">
      <w:pPr>
        <w:rPr>
          <w:rFonts w:ascii="Times New Roman" w:hAnsi="Times New Roman" w:cs="Times New Roman"/>
          <w:sz w:val="28"/>
          <w:szCs w:val="28"/>
        </w:rPr>
      </w:pPr>
      <w:r w:rsidRPr="009C5C6A">
        <w:rPr>
          <w:rFonts w:ascii="Times New Roman" w:hAnsi="Times New Roman" w:cs="Times New Roman"/>
          <w:sz w:val="28"/>
          <w:szCs w:val="28"/>
        </w:rPr>
        <w:t xml:space="preserve">Being the largest and most successful provider of information technology worldwide is IBM's vision. Successful in helping customers use technology to solve their problems. successfully using this incredible technology to reach new consumers. Important since we will still play a significant role in financing this area of the </w:t>
      </w:r>
      <w:r w:rsidR="005C268A" w:rsidRPr="009C5C6A">
        <w:rPr>
          <w:rFonts w:ascii="Times New Roman" w:hAnsi="Times New Roman" w:cs="Times New Roman"/>
          <w:sz w:val="28"/>
          <w:szCs w:val="28"/>
        </w:rPr>
        <w:t>economy. The</w:t>
      </w:r>
      <w:r w:rsidR="00BE77D4" w:rsidRPr="009C5C6A">
        <w:rPr>
          <w:rFonts w:ascii="Times New Roman" w:hAnsi="Times New Roman" w:cs="Times New Roman"/>
          <w:sz w:val="28"/>
          <w:szCs w:val="28"/>
        </w:rPr>
        <w:t xml:space="preserve"> IBMer is by far IBM's finest creation. IBM is co</w:t>
      </w:r>
      <w:r w:rsidR="00C90040" w:rsidRPr="009C5C6A">
        <w:rPr>
          <w:rFonts w:ascii="Times New Roman" w:hAnsi="Times New Roman" w:cs="Times New Roman"/>
          <w:sz w:val="28"/>
          <w:szCs w:val="28"/>
        </w:rPr>
        <w:t xml:space="preserve">nstantly working on </w:t>
      </w:r>
      <w:r w:rsidR="005C268A" w:rsidRPr="009C5C6A">
        <w:rPr>
          <w:rFonts w:ascii="Times New Roman" w:hAnsi="Times New Roman" w:cs="Times New Roman"/>
          <w:sz w:val="28"/>
          <w:szCs w:val="28"/>
        </w:rPr>
        <w:t>converting</w:t>
      </w:r>
      <w:r w:rsidR="00BE77D4" w:rsidRPr="009C5C6A">
        <w:rPr>
          <w:rFonts w:ascii="Times New Roman" w:hAnsi="Times New Roman" w:cs="Times New Roman"/>
          <w:sz w:val="28"/>
          <w:szCs w:val="28"/>
        </w:rPr>
        <w:t xml:space="preserve"> the highest potential of an open hybrid cloud and AI strategy to life for our clients and partners throughout the world because we think that by using intelligence, reason, and science, we can enhance business, society, and the human condition</w:t>
      </w:r>
      <w:r w:rsidR="00560E64">
        <w:rPr>
          <w:rFonts w:ascii="Times New Roman" w:hAnsi="Times New Roman" w:cs="Times New Roman"/>
          <w:sz w:val="28"/>
          <w:szCs w:val="28"/>
        </w:rPr>
        <w:t>(</w:t>
      </w:r>
      <w:r w:rsidR="00560E64">
        <w:rPr>
          <w:rFonts w:ascii="Calibri" w:hAnsi="Calibri" w:cs="Calibri"/>
          <w:i/>
          <w:iCs/>
          <w:color w:val="000000"/>
          <w:sz w:val="27"/>
          <w:szCs w:val="27"/>
        </w:rPr>
        <w:t>IBM Mission, Vision &amp; Values</w:t>
      </w:r>
      <w:r w:rsidR="00560E64">
        <w:rPr>
          <w:rFonts w:ascii="Calibri" w:hAnsi="Calibri" w:cs="Calibri"/>
          <w:color w:val="000000"/>
          <w:sz w:val="27"/>
          <w:szCs w:val="27"/>
        </w:rPr>
        <w:t>. (n.d.).)</w:t>
      </w:r>
      <w:r w:rsidR="00BE77D4" w:rsidRPr="009C5C6A">
        <w:rPr>
          <w:rFonts w:ascii="Times New Roman" w:hAnsi="Times New Roman" w:cs="Times New Roman"/>
          <w:sz w:val="28"/>
          <w:szCs w:val="28"/>
        </w:rPr>
        <w:t>.</w:t>
      </w:r>
    </w:p>
    <w:p w14:paraId="73F2102F" w14:textId="33E0DA97" w:rsidR="00930EAB" w:rsidRPr="009C5C6A" w:rsidRDefault="00930EAB">
      <w:pPr>
        <w:rPr>
          <w:rFonts w:ascii="Times New Roman" w:hAnsi="Times New Roman" w:cs="Times New Roman"/>
          <w:b/>
          <w:bCs/>
          <w:sz w:val="32"/>
          <w:szCs w:val="32"/>
        </w:rPr>
      </w:pPr>
      <w:r w:rsidRPr="009C5C6A">
        <w:rPr>
          <w:rFonts w:ascii="Times New Roman" w:hAnsi="Times New Roman" w:cs="Times New Roman"/>
          <w:b/>
          <w:bCs/>
          <w:sz w:val="32"/>
          <w:szCs w:val="32"/>
        </w:rPr>
        <w:t>V</w:t>
      </w:r>
      <w:r w:rsidR="00784B9D" w:rsidRPr="009C5C6A">
        <w:rPr>
          <w:rFonts w:ascii="Times New Roman" w:hAnsi="Times New Roman" w:cs="Times New Roman"/>
          <w:b/>
          <w:bCs/>
          <w:sz w:val="32"/>
          <w:szCs w:val="32"/>
        </w:rPr>
        <w:t>alues</w:t>
      </w:r>
    </w:p>
    <w:p w14:paraId="49FC33B1" w14:textId="55457BEE" w:rsidR="00784B9D" w:rsidRPr="009C5C6A" w:rsidRDefault="00784B9D" w:rsidP="00BF05EB">
      <w:pPr>
        <w:pStyle w:val="ListParagraph"/>
        <w:numPr>
          <w:ilvl w:val="0"/>
          <w:numId w:val="1"/>
        </w:numPr>
        <w:rPr>
          <w:rFonts w:ascii="Times New Roman" w:hAnsi="Times New Roman" w:cs="Times New Roman"/>
          <w:sz w:val="28"/>
          <w:szCs w:val="28"/>
        </w:rPr>
      </w:pPr>
      <w:r w:rsidRPr="009C5C6A">
        <w:rPr>
          <w:rFonts w:ascii="Times New Roman" w:hAnsi="Times New Roman" w:cs="Times New Roman"/>
          <w:sz w:val="28"/>
          <w:szCs w:val="28"/>
        </w:rPr>
        <w:t>Commitment to the success of each client.</w:t>
      </w:r>
    </w:p>
    <w:p w14:paraId="6B57F3E0" w14:textId="0E187E2B" w:rsidR="00784B9D" w:rsidRPr="009C5C6A" w:rsidRDefault="00784B9D" w:rsidP="00BF05EB">
      <w:pPr>
        <w:pStyle w:val="ListParagraph"/>
        <w:numPr>
          <w:ilvl w:val="0"/>
          <w:numId w:val="1"/>
        </w:numPr>
        <w:rPr>
          <w:rFonts w:ascii="Times New Roman" w:hAnsi="Times New Roman" w:cs="Times New Roman"/>
          <w:sz w:val="28"/>
          <w:szCs w:val="28"/>
        </w:rPr>
      </w:pPr>
      <w:r w:rsidRPr="009C5C6A">
        <w:rPr>
          <w:rFonts w:ascii="Times New Roman" w:hAnsi="Times New Roman" w:cs="Times New Roman"/>
          <w:sz w:val="28"/>
          <w:szCs w:val="28"/>
        </w:rPr>
        <w:t>Innovation matters, both for our business and the global community.</w:t>
      </w:r>
    </w:p>
    <w:p w14:paraId="3CAC98D6" w14:textId="776BADC9" w:rsidR="00ED0805" w:rsidRPr="006B132F" w:rsidRDefault="00784B9D" w:rsidP="00672D11">
      <w:pPr>
        <w:pStyle w:val="ListParagraph"/>
        <w:numPr>
          <w:ilvl w:val="0"/>
          <w:numId w:val="1"/>
        </w:numPr>
        <w:rPr>
          <w:rFonts w:ascii="Times New Roman" w:hAnsi="Times New Roman" w:cs="Times New Roman"/>
          <w:sz w:val="28"/>
          <w:szCs w:val="28"/>
        </w:rPr>
      </w:pPr>
      <w:r w:rsidRPr="009C5C6A">
        <w:rPr>
          <w:rFonts w:ascii="Times New Roman" w:hAnsi="Times New Roman" w:cs="Times New Roman"/>
          <w:sz w:val="28"/>
          <w:szCs w:val="28"/>
        </w:rPr>
        <w:t xml:space="preserve">Confidence and accountability in every </w:t>
      </w:r>
      <w:r w:rsidR="006B132F" w:rsidRPr="009C5C6A">
        <w:rPr>
          <w:rFonts w:ascii="Times New Roman" w:hAnsi="Times New Roman" w:cs="Times New Roman"/>
          <w:sz w:val="28"/>
          <w:szCs w:val="28"/>
        </w:rPr>
        <w:t>interaction</w:t>
      </w:r>
      <w:r w:rsidR="006B132F">
        <w:rPr>
          <w:rFonts w:ascii="Times New Roman" w:hAnsi="Times New Roman" w:cs="Times New Roman"/>
          <w:sz w:val="28"/>
          <w:szCs w:val="28"/>
        </w:rPr>
        <w:t xml:space="preserve"> (</w:t>
      </w:r>
      <w:r w:rsidR="00481BBE">
        <w:t>IBM Corporation. (n.d.).</w:t>
      </w:r>
      <w:r w:rsidR="006B132F">
        <w:t>)</w:t>
      </w:r>
      <w:r w:rsidRPr="009C5C6A">
        <w:rPr>
          <w:rFonts w:ascii="Times New Roman" w:hAnsi="Times New Roman" w:cs="Times New Roman"/>
          <w:sz w:val="28"/>
          <w:szCs w:val="28"/>
        </w:rPr>
        <w:t>.</w:t>
      </w:r>
    </w:p>
    <w:p w14:paraId="4A58EA28" w14:textId="2D5BFAAD" w:rsidR="00672D11" w:rsidRPr="00672D11" w:rsidRDefault="00672D11" w:rsidP="00672D11">
      <w:pPr>
        <w:rPr>
          <w:rFonts w:ascii="Times New Roman" w:hAnsi="Times New Roman" w:cs="Times New Roman"/>
          <w:b/>
          <w:sz w:val="32"/>
          <w:szCs w:val="32"/>
          <w:lang w:val="en-GB"/>
        </w:rPr>
      </w:pPr>
      <w:r w:rsidRPr="00672D11">
        <w:rPr>
          <w:rFonts w:ascii="Times New Roman" w:hAnsi="Times New Roman" w:cs="Times New Roman"/>
          <w:b/>
          <w:sz w:val="32"/>
          <w:szCs w:val="32"/>
          <w:lang w:val="en-GB"/>
        </w:rPr>
        <w:t>Strategic Analysis of IBM:</w:t>
      </w:r>
    </w:p>
    <w:p w14:paraId="6EAD3CDE" w14:textId="03C4A9BB" w:rsidR="00546FA2" w:rsidRPr="00DF6076" w:rsidRDefault="00A154BB" w:rsidP="00546FA2">
      <w:pPr>
        <w:rPr>
          <w:rFonts w:ascii="Times New Roman" w:hAnsi="Times New Roman" w:cs="Times New Roman"/>
          <w:b/>
          <w:sz w:val="32"/>
          <w:szCs w:val="32"/>
        </w:rPr>
      </w:pPr>
      <w:r w:rsidRPr="00DF6076">
        <w:rPr>
          <w:rFonts w:ascii="Times New Roman" w:hAnsi="Times New Roman" w:cs="Times New Roman"/>
          <w:b/>
          <w:sz w:val="32"/>
          <w:szCs w:val="32"/>
        </w:rPr>
        <w:t>SWOT Analysis</w:t>
      </w:r>
    </w:p>
    <w:p w14:paraId="661CED8D" w14:textId="5B2EDD32" w:rsidR="00784B9D" w:rsidRPr="00DF6076" w:rsidRDefault="008702DC" w:rsidP="00784B9D">
      <w:pPr>
        <w:rPr>
          <w:rFonts w:ascii="Times New Roman" w:hAnsi="Times New Roman" w:cs="Times New Roman"/>
          <w:b/>
          <w:bCs/>
          <w:sz w:val="28"/>
          <w:szCs w:val="28"/>
        </w:rPr>
      </w:pPr>
      <w:r w:rsidRPr="00DF6076">
        <w:rPr>
          <w:rFonts w:ascii="Times New Roman" w:hAnsi="Times New Roman" w:cs="Times New Roman"/>
          <w:b/>
          <w:bCs/>
          <w:sz w:val="28"/>
          <w:szCs w:val="28"/>
        </w:rPr>
        <w:t>Streng</w:t>
      </w:r>
      <w:r w:rsidR="002C49FD" w:rsidRPr="00DF6076">
        <w:rPr>
          <w:rFonts w:ascii="Times New Roman" w:hAnsi="Times New Roman" w:cs="Times New Roman"/>
          <w:b/>
          <w:bCs/>
          <w:sz w:val="28"/>
          <w:szCs w:val="28"/>
        </w:rPr>
        <w:t>th</w:t>
      </w:r>
    </w:p>
    <w:p w14:paraId="0B4FEB36" w14:textId="6903AAA8" w:rsidR="002C49FD" w:rsidRPr="009C5C6A" w:rsidRDefault="002C49FD" w:rsidP="00B71076">
      <w:pPr>
        <w:pStyle w:val="ListParagraph"/>
        <w:numPr>
          <w:ilvl w:val="0"/>
          <w:numId w:val="3"/>
        </w:numPr>
        <w:rPr>
          <w:rFonts w:ascii="Times New Roman" w:hAnsi="Times New Roman" w:cs="Times New Roman"/>
          <w:sz w:val="28"/>
          <w:szCs w:val="28"/>
        </w:rPr>
      </w:pPr>
      <w:r w:rsidRPr="009C5C6A">
        <w:rPr>
          <w:rFonts w:ascii="Times New Roman" w:hAnsi="Times New Roman" w:cs="Times New Roman"/>
          <w:sz w:val="28"/>
          <w:szCs w:val="28"/>
        </w:rPr>
        <w:t>IBM has a strong brand. The business holds the 22nd spot in the 2016 Brand Finance report. As of now, the brand is worth $31.786 billion</w:t>
      </w:r>
      <w:r w:rsidR="00B71076" w:rsidRPr="009C5C6A">
        <w:rPr>
          <w:rFonts w:ascii="Times New Roman" w:hAnsi="Times New Roman" w:cs="Times New Roman"/>
          <w:sz w:val="28"/>
          <w:szCs w:val="28"/>
        </w:rPr>
        <w:t>.</w:t>
      </w:r>
    </w:p>
    <w:p w14:paraId="0FA51A45" w14:textId="44CAAE14" w:rsidR="00B71076" w:rsidRPr="009C5C6A" w:rsidRDefault="00B71076" w:rsidP="00B71076">
      <w:pPr>
        <w:pStyle w:val="ListParagraph"/>
        <w:numPr>
          <w:ilvl w:val="0"/>
          <w:numId w:val="3"/>
        </w:numPr>
        <w:rPr>
          <w:rFonts w:ascii="Times New Roman" w:hAnsi="Times New Roman" w:cs="Times New Roman"/>
          <w:sz w:val="28"/>
          <w:szCs w:val="28"/>
        </w:rPr>
      </w:pPr>
      <w:r w:rsidRPr="009C5C6A">
        <w:rPr>
          <w:rFonts w:ascii="Times New Roman" w:hAnsi="Times New Roman" w:cs="Times New Roman"/>
          <w:sz w:val="28"/>
          <w:szCs w:val="28"/>
        </w:rPr>
        <w:lastRenderedPageBreak/>
        <w:t>The corporation concentrates on two factors when it comes to its long-term growth plan. One is to draw customers in with their cutting-edge, aggressive, and effective commercial apps. The provision of long-term value to the shareholder is the second. It aids them in launching their software, systems, and service capabilities.</w:t>
      </w:r>
    </w:p>
    <w:p w14:paraId="1236CAAF" w14:textId="77BB6C55" w:rsidR="003A32B6" w:rsidRPr="009C5C6A" w:rsidRDefault="003A32B6" w:rsidP="00B71076">
      <w:pPr>
        <w:pStyle w:val="ListParagraph"/>
        <w:numPr>
          <w:ilvl w:val="0"/>
          <w:numId w:val="3"/>
        </w:numPr>
        <w:rPr>
          <w:rFonts w:ascii="Times New Roman" w:hAnsi="Times New Roman" w:cs="Times New Roman"/>
          <w:sz w:val="28"/>
          <w:szCs w:val="28"/>
        </w:rPr>
      </w:pPr>
      <w:r w:rsidRPr="009C5C6A">
        <w:rPr>
          <w:rFonts w:ascii="Times New Roman" w:hAnsi="Times New Roman" w:cs="Times New Roman"/>
          <w:sz w:val="28"/>
          <w:szCs w:val="28"/>
        </w:rPr>
        <w:t>Diversified business portfolio and</w:t>
      </w:r>
      <w:r w:rsidR="00C531CF" w:rsidRPr="009C5C6A">
        <w:rPr>
          <w:rFonts w:ascii="Times New Roman" w:hAnsi="Times New Roman" w:cs="Times New Roman"/>
          <w:sz w:val="28"/>
          <w:szCs w:val="28"/>
        </w:rPr>
        <w:t xml:space="preserve"> Strong brand reputation.</w:t>
      </w:r>
    </w:p>
    <w:p w14:paraId="249D492C" w14:textId="3D57431B" w:rsidR="00C531CF" w:rsidRPr="00DF6076" w:rsidRDefault="00C531CF" w:rsidP="00C531CF">
      <w:pPr>
        <w:rPr>
          <w:rFonts w:ascii="Times New Roman" w:hAnsi="Times New Roman" w:cs="Times New Roman"/>
          <w:b/>
          <w:bCs/>
          <w:sz w:val="28"/>
          <w:szCs w:val="28"/>
        </w:rPr>
      </w:pPr>
      <w:r w:rsidRPr="00DF6076">
        <w:rPr>
          <w:rFonts w:ascii="Times New Roman" w:hAnsi="Times New Roman" w:cs="Times New Roman"/>
          <w:b/>
          <w:bCs/>
          <w:sz w:val="28"/>
          <w:szCs w:val="28"/>
        </w:rPr>
        <w:t>Weakness</w:t>
      </w:r>
    </w:p>
    <w:p w14:paraId="6C8F80F7" w14:textId="30D2BD00" w:rsidR="00EF5C73" w:rsidRPr="009C5C6A" w:rsidRDefault="00EF5C73" w:rsidP="00EF5C73">
      <w:pPr>
        <w:pStyle w:val="ListParagraph"/>
        <w:numPr>
          <w:ilvl w:val="0"/>
          <w:numId w:val="4"/>
        </w:numPr>
        <w:rPr>
          <w:rFonts w:ascii="Times New Roman" w:hAnsi="Times New Roman" w:cs="Times New Roman"/>
          <w:sz w:val="28"/>
          <w:szCs w:val="28"/>
        </w:rPr>
      </w:pPr>
      <w:r w:rsidRPr="009C5C6A">
        <w:rPr>
          <w:rFonts w:ascii="Times New Roman" w:hAnsi="Times New Roman" w:cs="Times New Roman"/>
          <w:sz w:val="28"/>
          <w:szCs w:val="28"/>
        </w:rPr>
        <w:t xml:space="preserve"> Expensive services and software solutions: Because IBM's services and software solutions are sometimes seen as expensive, smaller firms and organisations with limited resources may find it difficult to use them.</w:t>
      </w:r>
    </w:p>
    <w:p w14:paraId="02A69BFC" w14:textId="4321B9E4" w:rsidR="00C531CF" w:rsidRPr="009C5C6A" w:rsidRDefault="00EF5C73" w:rsidP="00EF5C73">
      <w:pPr>
        <w:pStyle w:val="ListParagraph"/>
        <w:numPr>
          <w:ilvl w:val="0"/>
          <w:numId w:val="4"/>
        </w:numPr>
        <w:rPr>
          <w:rFonts w:ascii="Times New Roman" w:hAnsi="Times New Roman" w:cs="Times New Roman"/>
          <w:sz w:val="28"/>
          <w:szCs w:val="28"/>
        </w:rPr>
      </w:pPr>
      <w:r w:rsidRPr="009C5C6A">
        <w:rPr>
          <w:rFonts w:ascii="Times New Roman" w:hAnsi="Times New Roman" w:cs="Times New Roman"/>
          <w:sz w:val="28"/>
          <w:szCs w:val="28"/>
        </w:rPr>
        <w:t xml:space="preserve"> Mainly serve large enterprises: Due to IBM's historical concentration on servicing big businesses, its potential and reach in the small- and medium-sized company (SMB) sector may be constrained.</w:t>
      </w:r>
    </w:p>
    <w:p w14:paraId="03F2E4A8" w14:textId="5773940A" w:rsidR="00C2705E" w:rsidRPr="00DF6076" w:rsidRDefault="003947D7" w:rsidP="0041316C">
      <w:pPr>
        <w:rPr>
          <w:rFonts w:ascii="Times New Roman" w:hAnsi="Times New Roman" w:cs="Times New Roman"/>
          <w:b/>
          <w:bCs/>
          <w:sz w:val="28"/>
          <w:szCs w:val="28"/>
        </w:rPr>
      </w:pPr>
      <w:r w:rsidRPr="00DF6076">
        <w:rPr>
          <w:rFonts w:ascii="Times New Roman" w:hAnsi="Times New Roman" w:cs="Times New Roman"/>
          <w:b/>
          <w:bCs/>
          <w:sz w:val="28"/>
          <w:szCs w:val="28"/>
        </w:rPr>
        <w:t>Opportunities</w:t>
      </w:r>
    </w:p>
    <w:p w14:paraId="245DCD95" w14:textId="0DDDA9DC" w:rsidR="00C2705E" w:rsidRPr="009C5C6A" w:rsidRDefault="00C2705E" w:rsidP="00C2705E">
      <w:pPr>
        <w:pStyle w:val="ListParagraph"/>
        <w:numPr>
          <w:ilvl w:val="0"/>
          <w:numId w:val="4"/>
        </w:numPr>
        <w:rPr>
          <w:rFonts w:ascii="Times New Roman" w:hAnsi="Times New Roman" w:cs="Times New Roman"/>
          <w:sz w:val="28"/>
          <w:szCs w:val="28"/>
        </w:rPr>
      </w:pPr>
      <w:r w:rsidRPr="009C5C6A">
        <w:rPr>
          <w:rFonts w:ascii="Times New Roman" w:hAnsi="Times New Roman" w:cs="Times New Roman"/>
          <w:sz w:val="28"/>
          <w:szCs w:val="28"/>
        </w:rPr>
        <w:t xml:space="preserve"> Increase offers in services and software divisions: By increasing its offerings in these divisions, IBM can take advantage of the rising demand for services and software solutions. This might involve researching future sectors and technology as well as creating solutions for SMBs.</w:t>
      </w:r>
    </w:p>
    <w:p w14:paraId="19F02F21" w14:textId="6464EDE3" w:rsidR="00C2705E" w:rsidRPr="009C5C6A" w:rsidRDefault="00C2705E" w:rsidP="00C2705E">
      <w:pPr>
        <w:pStyle w:val="ListParagraph"/>
        <w:numPr>
          <w:ilvl w:val="0"/>
          <w:numId w:val="4"/>
        </w:numPr>
        <w:rPr>
          <w:rFonts w:ascii="Times New Roman" w:hAnsi="Times New Roman" w:cs="Times New Roman"/>
          <w:sz w:val="28"/>
          <w:szCs w:val="28"/>
        </w:rPr>
      </w:pPr>
      <w:r w:rsidRPr="009C5C6A">
        <w:rPr>
          <w:rFonts w:ascii="Times New Roman" w:hAnsi="Times New Roman" w:cs="Times New Roman"/>
          <w:sz w:val="28"/>
          <w:szCs w:val="28"/>
        </w:rPr>
        <w:t xml:space="preserve"> Growing demand for cloud-based services: As cloud computing usage increases, IBM has the chance to further develop its cloud-based services and solutions to meet the changing demands of businesses in various sectors.</w:t>
      </w:r>
    </w:p>
    <w:p w14:paraId="7A3E003F" w14:textId="479CCB58" w:rsidR="003947D7" w:rsidRPr="00DF6076" w:rsidRDefault="003947D7" w:rsidP="0041316C">
      <w:pPr>
        <w:rPr>
          <w:rFonts w:ascii="Times New Roman" w:hAnsi="Times New Roman" w:cs="Times New Roman"/>
          <w:b/>
          <w:bCs/>
          <w:sz w:val="28"/>
          <w:szCs w:val="28"/>
        </w:rPr>
      </w:pPr>
      <w:r w:rsidRPr="00DF6076">
        <w:rPr>
          <w:rFonts w:ascii="Times New Roman" w:hAnsi="Times New Roman" w:cs="Times New Roman"/>
          <w:b/>
          <w:bCs/>
          <w:sz w:val="28"/>
          <w:szCs w:val="28"/>
        </w:rPr>
        <w:t>Threats</w:t>
      </w:r>
    </w:p>
    <w:p w14:paraId="03EBD5F1" w14:textId="77777777" w:rsidR="003947D7" w:rsidRPr="009C5C6A" w:rsidRDefault="003947D7" w:rsidP="003947D7">
      <w:pPr>
        <w:pStyle w:val="ListParagraph"/>
        <w:numPr>
          <w:ilvl w:val="0"/>
          <w:numId w:val="6"/>
        </w:numPr>
        <w:rPr>
          <w:rFonts w:ascii="Times New Roman" w:hAnsi="Times New Roman" w:cs="Times New Roman"/>
          <w:sz w:val="28"/>
          <w:szCs w:val="28"/>
        </w:rPr>
      </w:pPr>
      <w:r w:rsidRPr="009C5C6A">
        <w:rPr>
          <w:rFonts w:ascii="Times New Roman" w:hAnsi="Times New Roman" w:cs="Times New Roman"/>
          <w:sz w:val="28"/>
          <w:szCs w:val="28"/>
        </w:rPr>
        <w:t>Competition in the market for cloud computing is getting more intense as the technology becomes more widely used. IBM's market share and profitability may be impacted by rivalry from both established companies and recent startups.</w:t>
      </w:r>
    </w:p>
    <w:p w14:paraId="3F597CBF" w14:textId="35A11DA5" w:rsidR="003947D7" w:rsidRPr="009C5C6A" w:rsidRDefault="003947D7" w:rsidP="003947D7">
      <w:pPr>
        <w:pStyle w:val="ListParagraph"/>
        <w:numPr>
          <w:ilvl w:val="0"/>
          <w:numId w:val="6"/>
        </w:numPr>
        <w:rPr>
          <w:rFonts w:ascii="Times New Roman" w:hAnsi="Times New Roman" w:cs="Times New Roman"/>
          <w:sz w:val="28"/>
          <w:szCs w:val="28"/>
        </w:rPr>
      </w:pPr>
      <w:r w:rsidRPr="009C5C6A">
        <w:rPr>
          <w:rFonts w:ascii="Times New Roman" w:hAnsi="Times New Roman" w:cs="Times New Roman"/>
          <w:sz w:val="28"/>
          <w:szCs w:val="28"/>
        </w:rPr>
        <w:t>Slowing global economic growth: When the economy is struggling, businesses may reduce their IT spending, which might have an impact on IBM's operations. IBM must handle any difficulties brought on by a weaker economy and modify its plans as necessary</w:t>
      </w:r>
      <w:r w:rsidR="00436D80">
        <w:rPr>
          <w:rFonts w:ascii="Times New Roman" w:hAnsi="Times New Roman" w:cs="Times New Roman"/>
          <w:sz w:val="28"/>
          <w:szCs w:val="28"/>
        </w:rPr>
        <w:t>(</w:t>
      </w:r>
      <w:r w:rsidR="00436D80">
        <w:t xml:space="preserve">. </w:t>
      </w:r>
      <w:r w:rsidR="00436D80">
        <w:rPr>
          <w:i/>
          <w:iCs/>
        </w:rPr>
        <w:t>IBM SWOT Analysis | EdrawMax Online</w:t>
      </w:r>
      <w:r w:rsidR="00436D80">
        <w:t>. (n.d.)</w:t>
      </w:r>
      <w:r w:rsidR="00186840">
        <w:t>)</w:t>
      </w:r>
      <w:r w:rsidRPr="009C5C6A">
        <w:rPr>
          <w:rFonts w:ascii="Times New Roman" w:hAnsi="Times New Roman" w:cs="Times New Roman"/>
          <w:sz w:val="28"/>
          <w:szCs w:val="28"/>
        </w:rPr>
        <w:t>.</w:t>
      </w:r>
    </w:p>
    <w:p w14:paraId="05FFEAD6" w14:textId="60B7A05A" w:rsidR="00B56D3A" w:rsidRPr="00DF6076" w:rsidRDefault="00B56D3A" w:rsidP="003947D7">
      <w:pPr>
        <w:ind w:left="360"/>
        <w:rPr>
          <w:rFonts w:ascii="Times New Roman" w:hAnsi="Times New Roman" w:cs="Times New Roman"/>
          <w:b/>
          <w:bCs/>
          <w:sz w:val="28"/>
          <w:szCs w:val="28"/>
        </w:rPr>
      </w:pPr>
      <w:r w:rsidRPr="00DF6076">
        <w:rPr>
          <w:rFonts w:ascii="Times New Roman" w:hAnsi="Times New Roman" w:cs="Times New Roman"/>
          <w:b/>
          <w:bCs/>
          <w:sz w:val="28"/>
          <w:szCs w:val="28"/>
        </w:rPr>
        <w:t xml:space="preserve">PESTLE </w:t>
      </w:r>
      <w:r w:rsidR="0098103C" w:rsidRPr="00DF6076">
        <w:rPr>
          <w:rFonts w:ascii="Times New Roman" w:hAnsi="Times New Roman" w:cs="Times New Roman"/>
          <w:b/>
          <w:bCs/>
          <w:sz w:val="28"/>
          <w:szCs w:val="28"/>
        </w:rPr>
        <w:t>Analysis</w:t>
      </w:r>
    </w:p>
    <w:p w14:paraId="0BBDDB20" w14:textId="10880377" w:rsidR="00D25CD2" w:rsidRPr="00DF6076" w:rsidRDefault="00D25CD2" w:rsidP="00D25CD2">
      <w:pPr>
        <w:pStyle w:val="ListParagraph"/>
        <w:ind w:left="786"/>
        <w:rPr>
          <w:rFonts w:ascii="Times New Roman" w:hAnsi="Times New Roman" w:cs="Times New Roman"/>
          <w:b/>
          <w:bCs/>
          <w:sz w:val="28"/>
          <w:szCs w:val="28"/>
        </w:rPr>
      </w:pPr>
      <w:r w:rsidRPr="00DF6076">
        <w:rPr>
          <w:rFonts w:ascii="Times New Roman" w:hAnsi="Times New Roman" w:cs="Times New Roman"/>
          <w:b/>
          <w:bCs/>
          <w:sz w:val="28"/>
          <w:szCs w:val="28"/>
        </w:rPr>
        <w:t>Political:</w:t>
      </w:r>
    </w:p>
    <w:p w14:paraId="0D8C12C0" w14:textId="77777777" w:rsidR="00D25CD2" w:rsidRPr="009C5C6A" w:rsidRDefault="00D25CD2" w:rsidP="00D25CD2">
      <w:pPr>
        <w:pStyle w:val="ListParagraph"/>
        <w:numPr>
          <w:ilvl w:val="0"/>
          <w:numId w:val="7"/>
        </w:numPr>
        <w:rPr>
          <w:rFonts w:ascii="Times New Roman" w:hAnsi="Times New Roman" w:cs="Times New Roman"/>
          <w:sz w:val="28"/>
          <w:szCs w:val="28"/>
        </w:rPr>
      </w:pPr>
      <w:r w:rsidRPr="009C5C6A">
        <w:rPr>
          <w:rFonts w:ascii="Times New Roman" w:hAnsi="Times New Roman" w:cs="Times New Roman"/>
          <w:sz w:val="28"/>
          <w:szCs w:val="28"/>
        </w:rPr>
        <w:t>The Russia-Ukraine conflict has had a substantial influence on IBM's global business strategy and changed the political environment.</w:t>
      </w:r>
    </w:p>
    <w:p w14:paraId="51B80519" w14:textId="77777777" w:rsidR="00D25CD2" w:rsidRPr="009C5C6A" w:rsidRDefault="00D25CD2" w:rsidP="00D25CD2">
      <w:pPr>
        <w:pStyle w:val="ListParagraph"/>
        <w:numPr>
          <w:ilvl w:val="0"/>
          <w:numId w:val="7"/>
        </w:numPr>
        <w:rPr>
          <w:rFonts w:ascii="Times New Roman" w:hAnsi="Times New Roman" w:cs="Times New Roman"/>
          <w:sz w:val="28"/>
          <w:szCs w:val="28"/>
        </w:rPr>
      </w:pPr>
      <w:r w:rsidRPr="009C5C6A">
        <w:rPr>
          <w:rFonts w:ascii="Times New Roman" w:hAnsi="Times New Roman" w:cs="Times New Roman"/>
          <w:sz w:val="28"/>
          <w:szCs w:val="28"/>
        </w:rPr>
        <w:lastRenderedPageBreak/>
        <w:t>The principal market for IBM, the USA, has imposed strict regulations that have hampered the company's ability to service other international markets.</w:t>
      </w:r>
    </w:p>
    <w:p w14:paraId="1D27960F" w14:textId="20D52464" w:rsidR="00D25CD2" w:rsidRPr="009C5C6A" w:rsidRDefault="00D25CD2" w:rsidP="00D25CD2">
      <w:pPr>
        <w:pStyle w:val="ListParagraph"/>
        <w:numPr>
          <w:ilvl w:val="0"/>
          <w:numId w:val="7"/>
        </w:numPr>
        <w:rPr>
          <w:rFonts w:ascii="Times New Roman" w:hAnsi="Times New Roman" w:cs="Times New Roman"/>
          <w:sz w:val="28"/>
          <w:szCs w:val="28"/>
        </w:rPr>
      </w:pPr>
      <w:r w:rsidRPr="009C5C6A">
        <w:rPr>
          <w:rFonts w:ascii="Times New Roman" w:hAnsi="Times New Roman" w:cs="Times New Roman"/>
          <w:sz w:val="28"/>
          <w:szCs w:val="28"/>
        </w:rPr>
        <w:t>IBM and other technology firms may face higher tax rates because of the new tax legislation, particularly in the software and service sectors.</w:t>
      </w:r>
    </w:p>
    <w:p w14:paraId="483FA9EE" w14:textId="77777777" w:rsidR="003F082F" w:rsidRPr="009C5C6A" w:rsidRDefault="003F082F" w:rsidP="003F082F">
      <w:pPr>
        <w:pStyle w:val="ListParagraph"/>
        <w:ind w:left="786"/>
        <w:rPr>
          <w:rFonts w:ascii="Times New Roman" w:hAnsi="Times New Roman" w:cs="Times New Roman"/>
          <w:sz w:val="28"/>
          <w:szCs w:val="28"/>
        </w:rPr>
      </w:pPr>
    </w:p>
    <w:p w14:paraId="7494368A" w14:textId="03C4D832" w:rsidR="003F082F" w:rsidRPr="0041316C" w:rsidRDefault="003F082F" w:rsidP="0041316C">
      <w:pPr>
        <w:pStyle w:val="ListParagraph"/>
        <w:ind w:left="786"/>
        <w:rPr>
          <w:rFonts w:ascii="Times New Roman" w:hAnsi="Times New Roman" w:cs="Times New Roman"/>
          <w:b/>
          <w:bCs/>
          <w:sz w:val="28"/>
          <w:szCs w:val="28"/>
        </w:rPr>
      </w:pPr>
      <w:r w:rsidRPr="00DF6076">
        <w:rPr>
          <w:rFonts w:ascii="Times New Roman" w:hAnsi="Times New Roman" w:cs="Times New Roman"/>
          <w:b/>
          <w:bCs/>
          <w:sz w:val="28"/>
          <w:szCs w:val="28"/>
        </w:rPr>
        <w:t>Economic:</w:t>
      </w:r>
    </w:p>
    <w:p w14:paraId="74FD4417" w14:textId="77777777" w:rsidR="003F082F" w:rsidRPr="009C5C6A" w:rsidRDefault="003F082F" w:rsidP="00BC4476">
      <w:pPr>
        <w:pStyle w:val="ListParagraph"/>
        <w:numPr>
          <w:ilvl w:val="0"/>
          <w:numId w:val="8"/>
        </w:numPr>
        <w:rPr>
          <w:rFonts w:ascii="Times New Roman" w:hAnsi="Times New Roman" w:cs="Times New Roman"/>
          <w:sz w:val="28"/>
          <w:szCs w:val="28"/>
        </w:rPr>
      </w:pPr>
      <w:r w:rsidRPr="009C5C6A">
        <w:rPr>
          <w:rFonts w:ascii="Times New Roman" w:hAnsi="Times New Roman" w:cs="Times New Roman"/>
          <w:sz w:val="28"/>
          <w:szCs w:val="28"/>
        </w:rPr>
        <w:t>As nations reopen their borders, the global economy is gradually returning to its pre-pandemic levels.</w:t>
      </w:r>
    </w:p>
    <w:p w14:paraId="332A1F37" w14:textId="77777777" w:rsidR="003F082F" w:rsidRPr="009C5C6A" w:rsidRDefault="003F082F" w:rsidP="00BC4476">
      <w:pPr>
        <w:pStyle w:val="ListParagraph"/>
        <w:numPr>
          <w:ilvl w:val="0"/>
          <w:numId w:val="8"/>
        </w:numPr>
        <w:rPr>
          <w:rFonts w:ascii="Times New Roman" w:hAnsi="Times New Roman" w:cs="Times New Roman"/>
          <w:sz w:val="28"/>
          <w:szCs w:val="28"/>
        </w:rPr>
      </w:pPr>
      <w:r w:rsidRPr="009C5C6A">
        <w:rPr>
          <w:rFonts w:ascii="Times New Roman" w:hAnsi="Times New Roman" w:cs="Times New Roman"/>
          <w:sz w:val="28"/>
          <w:szCs w:val="28"/>
        </w:rPr>
        <w:t>The 3,900 staff layoffs resulted in a 2% decrease in the value of IBM's shares.</w:t>
      </w:r>
    </w:p>
    <w:p w14:paraId="6A3D9E4C" w14:textId="71FC5A5E" w:rsidR="003F082F" w:rsidRPr="009C5C6A" w:rsidRDefault="003F082F" w:rsidP="00BC4476">
      <w:pPr>
        <w:pStyle w:val="ListParagraph"/>
        <w:numPr>
          <w:ilvl w:val="0"/>
          <w:numId w:val="8"/>
        </w:numPr>
        <w:rPr>
          <w:rFonts w:ascii="Times New Roman" w:hAnsi="Times New Roman" w:cs="Times New Roman"/>
          <w:sz w:val="28"/>
          <w:szCs w:val="28"/>
        </w:rPr>
      </w:pPr>
      <w:r w:rsidRPr="009C5C6A">
        <w:rPr>
          <w:rFonts w:ascii="Times New Roman" w:hAnsi="Times New Roman" w:cs="Times New Roman"/>
          <w:sz w:val="28"/>
          <w:szCs w:val="28"/>
        </w:rPr>
        <w:t>IBM has one of the biggest international workforces in the world.</w:t>
      </w:r>
    </w:p>
    <w:p w14:paraId="7805943B" w14:textId="77777777" w:rsidR="00F97BA1" w:rsidRPr="009C5C6A" w:rsidRDefault="00F97BA1" w:rsidP="003F082F">
      <w:pPr>
        <w:pStyle w:val="ListParagraph"/>
        <w:ind w:left="786"/>
        <w:rPr>
          <w:rFonts w:ascii="Times New Roman" w:hAnsi="Times New Roman" w:cs="Times New Roman"/>
          <w:sz w:val="28"/>
          <w:szCs w:val="28"/>
        </w:rPr>
      </w:pPr>
    </w:p>
    <w:p w14:paraId="20083FF6" w14:textId="54EEFEF2" w:rsidR="00F97BA1" w:rsidRPr="008A4125" w:rsidRDefault="00F97BA1" w:rsidP="008A4125">
      <w:pPr>
        <w:pStyle w:val="ListParagraph"/>
        <w:ind w:left="786"/>
        <w:rPr>
          <w:rFonts w:ascii="Times New Roman" w:hAnsi="Times New Roman" w:cs="Times New Roman"/>
          <w:b/>
          <w:bCs/>
          <w:sz w:val="28"/>
          <w:szCs w:val="28"/>
        </w:rPr>
      </w:pPr>
      <w:r w:rsidRPr="00DF6076">
        <w:rPr>
          <w:rFonts w:ascii="Times New Roman" w:hAnsi="Times New Roman" w:cs="Times New Roman"/>
          <w:b/>
          <w:bCs/>
          <w:sz w:val="28"/>
          <w:szCs w:val="28"/>
        </w:rPr>
        <w:t>Social:</w:t>
      </w:r>
    </w:p>
    <w:p w14:paraId="778A878C" w14:textId="77777777" w:rsidR="00F97BA1" w:rsidRPr="009C5C6A" w:rsidRDefault="00F97BA1" w:rsidP="00BC4476">
      <w:pPr>
        <w:pStyle w:val="ListParagraph"/>
        <w:numPr>
          <w:ilvl w:val="0"/>
          <w:numId w:val="9"/>
        </w:numPr>
        <w:rPr>
          <w:rFonts w:ascii="Times New Roman" w:hAnsi="Times New Roman" w:cs="Times New Roman"/>
          <w:sz w:val="28"/>
          <w:szCs w:val="28"/>
        </w:rPr>
      </w:pPr>
      <w:r w:rsidRPr="009C5C6A">
        <w:rPr>
          <w:rFonts w:ascii="Times New Roman" w:hAnsi="Times New Roman" w:cs="Times New Roman"/>
          <w:sz w:val="28"/>
          <w:szCs w:val="28"/>
        </w:rPr>
        <w:t>The development of AI and cloud technologies has emphasised the value of diversity by creating a climate that allows people from different backgrounds to succeed.</w:t>
      </w:r>
    </w:p>
    <w:p w14:paraId="44F27468" w14:textId="5F8F78CA" w:rsidR="000C6A1C" w:rsidRPr="009C5C6A" w:rsidRDefault="00F97BA1" w:rsidP="00BC4476">
      <w:pPr>
        <w:pStyle w:val="ListParagraph"/>
        <w:numPr>
          <w:ilvl w:val="0"/>
          <w:numId w:val="9"/>
        </w:numPr>
        <w:rPr>
          <w:rFonts w:ascii="Times New Roman" w:hAnsi="Times New Roman" w:cs="Times New Roman"/>
          <w:sz w:val="28"/>
          <w:szCs w:val="28"/>
        </w:rPr>
      </w:pPr>
      <w:r w:rsidRPr="009C5C6A">
        <w:rPr>
          <w:rFonts w:ascii="Times New Roman" w:hAnsi="Times New Roman" w:cs="Times New Roman"/>
          <w:sz w:val="28"/>
          <w:szCs w:val="28"/>
        </w:rPr>
        <w:t>The integration of minority groups into all facets of business life is stressed by demographic changes.</w:t>
      </w:r>
    </w:p>
    <w:p w14:paraId="2D9CD6FD" w14:textId="77777777" w:rsidR="00BD12ED" w:rsidRPr="009C5C6A" w:rsidRDefault="00BD12ED" w:rsidP="00BD12ED">
      <w:pPr>
        <w:pStyle w:val="ListParagraph"/>
        <w:ind w:left="786"/>
        <w:rPr>
          <w:rFonts w:ascii="Times New Roman" w:hAnsi="Times New Roman" w:cs="Times New Roman"/>
          <w:sz w:val="28"/>
          <w:szCs w:val="28"/>
        </w:rPr>
      </w:pPr>
    </w:p>
    <w:p w14:paraId="23C2408B" w14:textId="067D3B3D" w:rsidR="00BD12ED" w:rsidRPr="008A4125" w:rsidRDefault="00BD12ED" w:rsidP="008A4125">
      <w:pPr>
        <w:pStyle w:val="ListParagraph"/>
        <w:ind w:left="786"/>
        <w:rPr>
          <w:rFonts w:ascii="Times New Roman" w:hAnsi="Times New Roman" w:cs="Times New Roman"/>
          <w:b/>
          <w:bCs/>
          <w:sz w:val="28"/>
          <w:szCs w:val="28"/>
        </w:rPr>
      </w:pPr>
      <w:r w:rsidRPr="00DF6076">
        <w:rPr>
          <w:rFonts w:ascii="Times New Roman" w:hAnsi="Times New Roman" w:cs="Times New Roman"/>
          <w:b/>
          <w:bCs/>
          <w:sz w:val="28"/>
          <w:szCs w:val="28"/>
        </w:rPr>
        <w:t>Technological:</w:t>
      </w:r>
    </w:p>
    <w:p w14:paraId="6E32DB00" w14:textId="451AD995" w:rsidR="00BD12ED" w:rsidRPr="009C5C6A" w:rsidRDefault="00BD12ED" w:rsidP="00BC4476">
      <w:pPr>
        <w:pStyle w:val="ListParagraph"/>
        <w:numPr>
          <w:ilvl w:val="0"/>
          <w:numId w:val="9"/>
        </w:numPr>
        <w:rPr>
          <w:rFonts w:ascii="Times New Roman" w:hAnsi="Times New Roman" w:cs="Times New Roman"/>
          <w:sz w:val="28"/>
          <w:szCs w:val="28"/>
        </w:rPr>
      </w:pPr>
      <w:r w:rsidRPr="009C5C6A">
        <w:rPr>
          <w:rFonts w:ascii="Times New Roman" w:hAnsi="Times New Roman" w:cs="Times New Roman"/>
          <w:sz w:val="28"/>
          <w:szCs w:val="28"/>
        </w:rPr>
        <w:t>The IT sector's business procedures have changed because of AI's explosive expansion.</w:t>
      </w:r>
    </w:p>
    <w:p w14:paraId="408ED1B1" w14:textId="3266C6E9" w:rsidR="0009519A" w:rsidRDefault="00BD12ED" w:rsidP="008A4125">
      <w:pPr>
        <w:pStyle w:val="ListParagraph"/>
        <w:numPr>
          <w:ilvl w:val="0"/>
          <w:numId w:val="9"/>
        </w:numPr>
        <w:rPr>
          <w:rFonts w:ascii="Times New Roman" w:hAnsi="Times New Roman" w:cs="Times New Roman"/>
          <w:sz w:val="28"/>
          <w:szCs w:val="28"/>
        </w:rPr>
      </w:pPr>
      <w:r w:rsidRPr="009C5C6A">
        <w:rPr>
          <w:rFonts w:ascii="Times New Roman" w:hAnsi="Times New Roman" w:cs="Times New Roman"/>
          <w:sz w:val="28"/>
          <w:szCs w:val="28"/>
        </w:rPr>
        <w:t>To combat cybersecurity risks and protect consumer information, IBM will need to make significant security investments.</w:t>
      </w:r>
    </w:p>
    <w:p w14:paraId="3B749EA1" w14:textId="77777777" w:rsidR="008A4125" w:rsidRPr="008A4125" w:rsidRDefault="008A4125" w:rsidP="008A4125">
      <w:pPr>
        <w:pStyle w:val="ListParagraph"/>
        <w:ind w:left="644"/>
        <w:rPr>
          <w:rFonts w:ascii="Times New Roman" w:hAnsi="Times New Roman" w:cs="Times New Roman"/>
          <w:sz w:val="28"/>
          <w:szCs w:val="28"/>
        </w:rPr>
      </w:pPr>
    </w:p>
    <w:p w14:paraId="6A47E238" w14:textId="4F07DEA7" w:rsidR="00BC4476" w:rsidRPr="008A4125" w:rsidRDefault="00BC4476" w:rsidP="008A4125">
      <w:pPr>
        <w:pStyle w:val="ListParagraph"/>
        <w:ind w:left="786"/>
        <w:rPr>
          <w:rFonts w:ascii="Times New Roman" w:hAnsi="Times New Roman" w:cs="Times New Roman"/>
          <w:b/>
          <w:bCs/>
          <w:sz w:val="28"/>
          <w:szCs w:val="28"/>
        </w:rPr>
      </w:pPr>
      <w:r w:rsidRPr="00DF6076">
        <w:rPr>
          <w:rFonts w:ascii="Times New Roman" w:hAnsi="Times New Roman" w:cs="Times New Roman"/>
          <w:b/>
          <w:bCs/>
          <w:sz w:val="28"/>
          <w:szCs w:val="28"/>
        </w:rPr>
        <w:t>Legal:</w:t>
      </w:r>
    </w:p>
    <w:p w14:paraId="62BE6AFD" w14:textId="77777777" w:rsidR="00BC4476" w:rsidRPr="009C5C6A" w:rsidRDefault="00BC4476" w:rsidP="00BC4476">
      <w:pPr>
        <w:pStyle w:val="ListParagraph"/>
        <w:numPr>
          <w:ilvl w:val="0"/>
          <w:numId w:val="10"/>
        </w:numPr>
        <w:rPr>
          <w:rFonts w:ascii="Times New Roman" w:hAnsi="Times New Roman" w:cs="Times New Roman"/>
          <w:sz w:val="28"/>
          <w:szCs w:val="28"/>
        </w:rPr>
      </w:pPr>
      <w:r w:rsidRPr="009C5C6A">
        <w:rPr>
          <w:rFonts w:ascii="Times New Roman" w:hAnsi="Times New Roman" w:cs="Times New Roman"/>
          <w:sz w:val="28"/>
          <w:szCs w:val="28"/>
        </w:rPr>
        <w:t>The British government has implemented new rules controlling such arrangements in response to the abuse of confidentiality agreements.</w:t>
      </w:r>
    </w:p>
    <w:p w14:paraId="39C195B4" w14:textId="450E6690" w:rsidR="00BC4476" w:rsidRPr="009C5C6A" w:rsidRDefault="00BC4476" w:rsidP="00BC4476">
      <w:pPr>
        <w:pStyle w:val="ListParagraph"/>
        <w:numPr>
          <w:ilvl w:val="0"/>
          <w:numId w:val="10"/>
        </w:numPr>
        <w:rPr>
          <w:rFonts w:ascii="Times New Roman" w:hAnsi="Times New Roman" w:cs="Times New Roman"/>
          <w:sz w:val="28"/>
          <w:szCs w:val="28"/>
        </w:rPr>
      </w:pPr>
      <w:r w:rsidRPr="009C5C6A">
        <w:rPr>
          <w:rFonts w:ascii="Times New Roman" w:hAnsi="Times New Roman" w:cs="Times New Roman"/>
          <w:sz w:val="28"/>
          <w:szCs w:val="28"/>
        </w:rPr>
        <w:t>In reaction to legislation governing the work-from-home culture, IBM is implementing hybrid work environments and responding to new rules</w:t>
      </w:r>
      <w:r w:rsidR="00C46D6B">
        <w:rPr>
          <w:rFonts w:ascii="Times New Roman" w:hAnsi="Times New Roman" w:cs="Times New Roman"/>
          <w:sz w:val="28"/>
          <w:szCs w:val="28"/>
        </w:rPr>
        <w:t>(</w:t>
      </w:r>
      <w:r w:rsidR="00C46D6B">
        <w:t>Adamkasi, &amp; Adamkasi. (2023))</w:t>
      </w:r>
      <w:r w:rsidRPr="009C5C6A">
        <w:rPr>
          <w:rFonts w:ascii="Times New Roman" w:hAnsi="Times New Roman" w:cs="Times New Roman"/>
          <w:sz w:val="28"/>
          <w:szCs w:val="28"/>
        </w:rPr>
        <w:t>.</w:t>
      </w:r>
    </w:p>
    <w:p w14:paraId="290B227E" w14:textId="77777777" w:rsidR="00EF5C73" w:rsidRPr="009C5C6A" w:rsidRDefault="00EF5C73" w:rsidP="00EF5C73">
      <w:pPr>
        <w:ind w:left="360"/>
        <w:rPr>
          <w:rFonts w:ascii="Times New Roman" w:hAnsi="Times New Roman" w:cs="Times New Roman"/>
          <w:sz w:val="28"/>
          <w:szCs w:val="28"/>
        </w:rPr>
      </w:pPr>
    </w:p>
    <w:p w14:paraId="3082825C" w14:textId="77777777" w:rsidR="00330D8C" w:rsidRPr="009C5C6A" w:rsidRDefault="00330D8C">
      <w:pPr>
        <w:rPr>
          <w:rFonts w:ascii="Times New Roman" w:hAnsi="Times New Roman" w:cs="Times New Roman"/>
          <w:sz w:val="28"/>
          <w:szCs w:val="28"/>
        </w:rPr>
      </w:pPr>
    </w:p>
    <w:p w14:paraId="63B406F8" w14:textId="7C49AB48" w:rsidR="002F0769" w:rsidRPr="00DF6076" w:rsidRDefault="005548C7">
      <w:pPr>
        <w:rPr>
          <w:rFonts w:ascii="Times New Roman" w:hAnsi="Times New Roman" w:cs="Times New Roman"/>
          <w:b/>
          <w:bCs/>
          <w:sz w:val="28"/>
          <w:szCs w:val="28"/>
        </w:rPr>
      </w:pPr>
      <w:r w:rsidRPr="00DF6076">
        <w:rPr>
          <w:rFonts w:ascii="Times New Roman" w:hAnsi="Times New Roman" w:cs="Times New Roman"/>
          <w:b/>
          <w:bCs/>
          <w:sz w:val="28"/>
          <w:szCs w:val="28"/>
        </w:rPr>
        <w:t>IBM’s HR Commitment</w:t>
      </w:r>
    </w:p>
    <w:p w14:paraId="2358DBD3" w14:textId="391FA347" w:rsidR="007E7841" w:rsidRDefault="00707A7A" w:rsidP="007E7841">
      <w:pPr>
        <w:pStyle w:val="NormalWeb"/>
        <w:spacing w:before="0" w:beforeAutospacing="0" w:after="0" w:afterAutospacing="0" w:line="480" w:lineRule="atLeast"/>
        <w:ind w:left="720" w:hanging="720"/>
        <w:rPr>
          <w:rFonts w:ascii="Calibri" w:hAnsi="Calibri" w:cs="Calibri"/>
          <w:color w:val="000000"/>
          <w:sz w:val="27"/>
          <w:szCs w:val="27"/>
        </w:rPr>
      </w:pPr>
      <w:r w:rsidRPr="009C5C6A">
        <w:rPr>
          <w:sz w:val="28"/>
          <w:szCs w:val="28"/>
        </w:rPr>
        <w:t>To</w:t>
      </w:r>
      <w:r w:rsidR="00E83D84" w:rsidRPr="009C5C6A">
        <w:rPr>
          <w:sz w:val="28"/>
          <w:szCs w:val="28"/>
        </w:rPr>
        <w:t xml:space="preserve"> support a diversified workforce, IBM aggressively recruits qualified employees from other markets. To improve employee </w:t>
      </w:r>
      <w:r w:rsidRPr="009C5C6A">
        <w:rPr>
          <w:sz w:val="28"/>
          <w:szCs w:val="28"/>
        </w:rPr>
        <w:t>well-being</w:t>
      </w:r>
      <w:r w:rsidR="00E83D84" w:rsidRPr="009C5C6A">
        <w:rPr>
          <w:sz w:val="28"/>
          <w:szCs w:val="28"/>
        </w:rPr>
        <w:t xml:space="preserve">, </w:t>
      </w:r>
      <w:r w:rsidR="00E83D84" w:rsidRPr="009C5C6A">
        <w:rPr>
          <w:sz w:val="28"/>
          <w:szCs w:val="28"/>
        </w:rPr>
        <w:lastRenderedPageBreak/>
        <w:t xml:space="preserve">professional development, and general job happiness, the </w:t>
      </w:r>
      <w:r w:rsidRPr="009C5C6A">
        <w:rPr>
          <w:sz w:val="28"/>
          <w:szCs w:val="28"/>
        </w:rPr>
        <w:t>organization</w:t>
      </w:r>
      <w:r w:rsidR="00E83D84" w:rsidRPr="009C5C6A">
        <w:rPr>
          <w:sz w:val="28"/>
          <w:szCs w:val="28"/>
        </w:rPr>
        <w:t xml:space="preserve"> runs </w:t>
      </w:r>
      <w:r w:rsidRPr="009C5C6A">
        <w:rPr>
          <w:sz w:val="28"/>
          <w:szCs w:val="28"/>
        </w:rPr>
        <w:t>several</w:t>
      </w:r>
      <w:r w:rsidR="00E83D84" w:rsidRPr="009C5C6A">
        <w:rPr>
          <w:sz w:val="28"/>
          <w:szCs w:val="28"/>
        </w:rPr>
        <w:t xml:space="preserve"> HR initiatives and </w:t>
      </w:r>
      <w:r w:rsidRPr="009C5C6A">
        <w:rPr>
          <w:sz w:val="28"/>
          <w:szCs w:val="28"/>
        </w:rPr>
        <w:t>programs</w:t>
      </w:r>
      <w:r w:rsidR="00E83D84" w:rsidRPr="009C5C6A">
        <w:rPr>
          <w:sz w:val="28"/>
          <w:szCs w:val="28"/>
        </w:rPr>
        <w:t xml:space="preserve">. IBM has won several </w:t>
      </w:r>
      <w:r w:rsidR="009E09FB" w:rsidRPr="009C5C6A">
        <w:rPr>
          <w:sz w:val="28"/>
          <w:szCs w:val="28"/>
        </w:rPr>
        <w:t>honours</w:t>
      </w:r>
      <w:r w:rsidR="00E83D84" w:rsidRPr="009C5C6A">
        <w:rPr>
          <w:sz w:val="28"/>
          <w:szCs w:val="28"/>
        </w:rPr>
        <w:t xml:space="preserve"> for its initiatives, and it is still committed to developing a diverse workforce. Through strategic HR </w:t>
      </w:r>
      <w:r w:rsidRPr="009C5C6A">
        <w:rPr>
          <w:sz w:val="28"/>
          <w:szCs w:val="28"/>
        </w:rPr>
        <w:t>practices</w:t>
      </w:r>
      <w:r w:rsidR="00C30D65" w:rsidRPr="009C5C6A">
        <w:rPr>
          <w:sz w:val="28"/>
          <w:szCs w:val="28"/>
        </w:rPr>
        <w:t>,</w:t>
      </w:r>
      <w:r w:rsidR="00E83D84" w:rsidRPr="009C5C6A">
        <w:rPr>
          <w:sz w:val="28"/>
          <w:szCs w:val="28"/>
        </w:rPr>
        <w:t xml:space="preserve"> it hopes to acquire a competitive edge through its worldwide people management strategy. IBM relies on three essential HR </w:t>
      </w:r>
      <w:r w:rsidRPr="009C5C6A">
        <w:rPr>
          <w:sz w:val="28"/>
          <w:szCs w:val="28"/>
        </w:rPr>
        <w:t>practices</w:t>
      </w:r>
      <w:r w:rsidR="00E83D84" w:rsidRPr="009C5C6A">
        <w:rPr>
          <w:sz w:val="28"/>
          <w:szCs w:val="28"/>
        </w:rPr>
        <w:t xml:space="preserve"> to support continued development: talent mobility, employee engagement, and continuous learning. IBM works to preserve its competitive advantage and sustain growth by putting a strong emphasis on creating a diverse and engaged workforce, encouraging continuous learning, and allowing talent </w:t>
      </w:r>
      <w:r w:rsidR="006E5856" w:rsidRPr="009C5C6A">
        <w:rPr>
          <w:sz w:val="28"/>
          <w:szCs w:val="28"/>
        </w:rPr>
        <w:t>mobility</w:t>
      </w:r>
      <w:r w:rsidR="006E5856">
        <w:rPr>
          <w:sz w:val="28"/>
          <w:szCs w:val="28"/>
        </w:rPr>
        <w:t xml:space="preserve"> (</w:t>
      </w:r>
      <w:r w:rsidR="007E7841">
        <w:rPr>
          <w:rFonts w:ascii="Calibri" w:hAnsi="Calibri" w:cs="Calibri"/>
          <w:i/>
          <w:iCs/>
          <w:color w:val="000000"/>
          <w:sz w:val="27"/>
          <w:szCs w:val="27"/>
        </w:rPr>
        <w:t>HUMAN RESOURCES IN IBM</w:t>
      </w:r>
      <w:r w:rsidR="007E7841">
        <w:rPr>
          <w:rFonts w:ascii="Calibri" w:hAnsi="Calibri" w:cs="Calibri"/>
          <w:color w:val="000000"/>
          <w:sz w:val="27"/>
          <w:szCs w:val="27"/>
        </w:rPr>
        <w:t>. (n.d.)</w:t>
      </w:r>
      <w:r w:rsidR="006E5856">
        <w:rPr>
          <w:rFonts w:ascii="Calibri" w:hAnsi="Calibri" w:cs="Calibri"/>
          <w:color w:val="000000"/>
          <w:sz w:val="27"/>
          <w:szCs w:val="27"/>
        </w:rPr>
        <w:t>),</w:t>
      </w:r>
    </w:p>
    <w:p w14:paraId="22F5FC1B" w14:textId="77777777" w:rsidR="007E7841" w:rsidRDefault="007E7841" w:rsidP="007E7841">
      <w:pPr>
        <w:pStyle w:val="NormalWeb"/>
        <w:rPr>
          <w:rFonts w:ascii="Calibri" w:hAnsi="Calibri" w:cs="Calibri"/>
          <w:color w:val="000000"/>
          <w:sz w:val="27"/>
          <w:szCs w:val="27"/>
        </w:rPr>
      </w:pPr>
      <w:r>
        <w:rPr>
          <w:rFonts w:ascii="Calibri" w:hAnsi="Calibri" w:cs="Calibri"/>
          <w:color w:val="000000"/>
          <w:sz w:val="27"/>
          <w:szCs w:val="27"/>
        </w:rPr>
        <w:t>‌</w:t>
      </w:r>
    </w:p>
    <w:p w14:paraId="08D1402C" w14:textId="51D5521A" w:rsidR="005548C7" w:rsidRPr="009C5C6A" w:rsidRDefault="00E83D84">
      <w:pPr>
        <w:rPr>
          <w:rFonts w:ascii="Times New Roman" w:hAnsi="Times New Roman" w:cs="Times New Roman"/>
          <w:sz w:val="28"/>
          <w:szCs w:val="28"/>
        </w:rPr>
      </w:pPr>
      <w:r w:rsidRPr="009C5C6A">
        <w:rPr>
          <w:rFonts w:ascii="Times New Roman" w:hAnsi="Times New Roman" w:cs="Times New Roman"/>
          <w:sz w:val="28"/>
          <w:szCs w:val="28"/>
        </w:rPr>
        <w:t>.</w:t>
      </w:r>
    </w:p>
    <w:p w14:paraId="25F45810" w14:textId="77777777" w:rsidR="006E0C23" w:rsidRPr="006E0C23" w:rsidRDefault="006E0C23" w:rsidP="006E0C23">
      <w:pPr>
        <w:rPr>
          <w:rFonts w:ascii="Times New Roman" w:hAnsi="Times New Roman" w:cs="Times New Roman"/>
          <w:sz w:val="28"/>
          <w:szCs w:val="28"/>
        </w:rPr>
      </w:pPr>
      <w:r w:rsidRPr="006E0C23">
        <w:rPr>
          <w:rFonts w:ascii="Times New Roman" w:hAnsi="Times New Roman" w:cs="Times New Roman"/>
          <w:b/>
          <w:bCs/>
          <w:sz w:val="28"/>
          <w:szCs w:val="28"/>
          <w:lang w:val="en-US"/>
        </w:rPr>
        <w:t>Data</w:t>
      </w:r>
      <w:r w:rsidRPr="006E0C23">
        <w:rPr>
          <w:rFonts w:ascii="Times New Roman" w:hAnsi="Times New Roman" w:cs="Times New Roman"/>
          <w:sz w:val="28"/>
          <w:szCs w:val="28"/>
        </w:rPr>
        <w:t> </w:t>
      </w:r>
    </w:p>
    <w:p w14:paraId="29E31B1B" w14:textId="10598960" w:rsidR="006E0C23" w:rsidRPr="006E0C23" w:rsidRDefault="006E0C23" w:rsidP="006E0C23">
      <w:pPr>
        <w:rPr>
          <w:rFonts w:ascii="Times New Roman" w:hAnsi="Times New Roman" w:cs="Times New Roman"/>
          <w:sz w:val="28"/>
          <w:szCs w:val="28"/>
        </w:rPr>
      </w:pPr>
      <w:r w:rsidRPr="006E0C23">
        <w:rPr>
          <w:rFonts w:ascii="Times New Roman" w:hAnsi="Times New Roman" w:cs="Times New Roman"/>
          <w:sz w:val="28"/>
          <w:szCs w:val="28"/>
          <w:lang w:val="en-US"/>
        </w:rPr>
        <w:t xml:space="preserve">The data set I chose was from Kaggle I started my research thinking of working on </w:t>
      </w:r>
      <w:r w:rsidR="009D26DE" w:rsidRPr="009C5C6A">
        <w:rPr>
          <w:rFonts w:ascii="Times New Roman" w:hAnsi="Times New Roman" w:cs="Times New Roman"/>
          <w:sz w:val="28"/>
          <w:szCs w:val="28"/>
          <w:lang w:val="en-US"/>
        </w:rPr>
        <w:t xml:space="preserve">HR’s </w:t>
      </w:r>
      <w:r w:rsidR="00B102B0" w:rsidRPr="009C5C6A">
        <w:rPr>
          <w:rFonts w:ascii="Times New Roman" w:hAnsi="Times New Roman" w:cs="Times New Roman"/>
          <w:sz w:val="28"/>
          <w:szCs w:val="28"/>
          <w:lang w:val="en-US"/>
        </w:rPr>
        <w:t>competitive strategies</w:t>
      </w:r>
      <w:r w:rsidRPr="006E0C23">
        <w:rPr>
          <w:rFonts w:ascii="Times New Roman" w:hAnsi="Times New Roman" w:cs="Times New Roman"/>
          <w:sz w:val="28"/>
          <w:szCs w:val="28"/>
          <w:lang w:val="en-US"/>
        </w:rPr>
        <w:t>, and later looking at the following data which had unique variables gave me a great latitude to work on a wide range of use case scenarios. The attributes in the data set are employee_id, age, age_group, and attrition which represent employees leaving a company for a variety of reasons, such as retirement, resignation, or termination, and are referred to as attrition, business_travel,daily_rate, the department which represents the employee’s department, distance from home, education, employee number, gender, job level, job role, job satisfaction, marital status, monthly income, salary slab, monthly rate number of companies worked, total working years, training times last year, work-life balance, years at the company, years in the current role, years since last promotion</w:t>
      </w:r>
      <w:r w:rsidRPr="006E0C23">
        <w:rPr>
          <w:rFonts w:ascii="Times New Roman" w:hAnsi="Times New Roman" w:cs="Times New Roman"/>
          <w:sz w:val="28"/>
          <w:szCs w:val="28"/>
        </w:rPr>
        <w:tab/>
      </w:r>
      <w:r w:rsidRPr="006E0C23">
        <w:rPr>
          <w:rFonts w:ascii="Times New Roman" w:hAnsi="Times New Roman" w:cs="Times New Roman"/>
          <w:sz w:val="28"/>
          <w:szCs w:val="28"/>
          <w:lang w:val="en-US"/>
        </w:rPr>
        <w:t>years with the current manager, etc. these attribute names are self-explanatory. And it was a noise-free dataset which helped in establishing a relationship while designing the dashboard</w:t>
      </w:r>
      <w:r w:rsidR="009D26DE" w:rsidRPr="009C5C6A">
        <w:rPr>
          <w:rFonts w:ascii="Times New Roman" w:hAnsi="Times New Roman" w:cs="Times New Roman"/>
          <w:sz w:val="28"/>
          <w:szCs w:val="28"/>
          <w:lang w:val="en-US"/>
        </w:rPr>
        <w:t>.</w:t>
      </w:r>
    </w:p>
    <w:p w14:paraId="588ED7F3" w14:textId="77777777" w:rsidR="0086163D" w:rsidRPr="009C5C6A" w:rsidRDefault="0086163D">
      <w:pPr>
        <w:rPr>
          <w:rFonts w:ascii="Times New Roman" w:hAnsi="Times New Roman" w:cs="Times New Roman"/>
          <w:sz w:val="28"/>
          <w:szCs w:val="28"/>
        </w:rPr>
      </w:pPr>
    </w:p>
    <w:p w14:paraId="2091A544" w14:textId="17A244C8" w:rsidR="00707A7A" w:rsidRPr="00DF6076" w:rsidRDefault="00DB5C3A">
      <w:pPr>
        <w:rPr>
          <w:rFonts w:ascii="Times New Roman" w:hAnsi="Times New Roman" w:cs="Times New Roman"/>
          <w:b/>
          <w:bCs/>
          <w:sz w:val="32"/>
          <w:szCs w:val="32"/>
        </w:rPr>
      </w:pPr>
      <w:r w:rsidRPr="00DF6076">
        <w:rPr>
          <w:rFonts w:ascii="Times New Roman" w:hAnsi="Times New Roman" w:cs="Times New Roman"/>
          <w:b/>
          <w:bCs/>
          <w:sz w:val="32"/>
          <w:szCs w:val="32"/>
        </w:rPr>
        <w:t>Introduction to the dashboard and its element</w:t>
      </w:r>
    </w:p>
    <w:p w14:paraId="4C554D5C" w14:textId="20DF63BE" w:rsidR="00D2047F" w:rsidRPr="009C5C6A" w:rsidRDefault="00F464BC">
      <w:pPr>
        <w:rPr>
          <w:rFonts w:ascii="Times New Roman" w:hAnsi="Times New Roman" w:cs="Times New Roman"/>
          <w:sz w:val="28"/>
          <w:szCs w:val="28"/>
          <w:lang w:val="en-GB"/>
        </w:rPr>
      </w:pPr>
      <w:r w:rsidRPr="009C5C6A">
        <w:rPr>
          <w:rFonts w:ascii="Times New Roman" w:hAnsi="Times New Roman" w:cs="Times New Roman"/>
          <w:sz w:val="28"/>
          <w:szCs w:val="28"/>
        </w:rPr>
        <w:t>The dashboard was</w:t>
      </w:r>
      <w:r w:rsidR="00DB5C3A" w:rsidRPr="009C5C6A">
        <w:rPr>
          <w:rFonts w:ascii="Times New Roman" w:hAnsi="Times New Roman" w:cs="Times New Roman"/>
          <w:sz w:val="28"/>
          <w:szCs w:val="28"/>
        </w:rPr>
        <w:t xml:space="preserve"> created </w:t>
      </w:r>
      <w:r w:rsidR="00C30D65" w:rsidRPr="009C5C6A">
        <w:rPr>
          <w:rFonts w:ascii="Times New Roman" w:hAnsi="Times New Roman" w:cs="Times New Roman"/>
          <w:sz w:val="28"/>
          <w:szCs w:val="28"/>
        </w:rPr>
        <w:t xml:space="preserve">using </w:t>
      </w:r>
      <w:r w:rsidR="00B322A6" w:rsidRPr="009C5C6A">
        <w:rPr>
          <w:rFonts w:ascii="Times New Roman" w:hAnsi="Times New Roman" w:cs="Times New Roman"/>
          <w:sz w:val="28"/>
          <w:szCs w:val="28"/>
        </w:rPr>
        <w:t>Tableau, the</w:t>
      </w:r>
      <w:r w:rsidR="009F752C" w:rsidRPr="009C5C6A">
        <w:rPr>
          <w:rFonts w:ascii="Times New Roman" w:hAnsi="Times New Roman" w:cs="Times New Roman"/>
          <w:sz w:val="28"/>
          <w:szCs w:val="28"/>
        </w:rPr>
        <w:t xml:space="preserve"> datasets </w:t>
      </w:r>
      <w:r w:rsidR="00B322A6" w:rsidRPr="009C5C6A">
        <w:rPr>
          <w:rFonts w:ascii="Times New Roman" w:hAnsi="Times New Roman" w:cs="Times New Roman"/>
          <w:sz w:val="28"/>
          <w:szCs w:val="28"/>
        </w:rPr>
        <w:t xml:space="preserve">are extracted from Kaggle which is an open </w:t>
      </w:r>
      <w:r w:rsidR="009E09FB" w:rsidRPr="009C5C6A">
        <w:rPr>
          <w:rFonts w:ascii="Times New Roman" w:hAnsi="Times New Roman" w:cs="Times New Roman"/>
          <w:sz w:val="28"/>
          <w:szCs w:val="28"/>
        </w:rPr>
        <w:t>source. We</w:t>
      </w:r>
      <w:r w:rsidR="00B322A6" w:rsidRPr="009C5C6A">
        <w:rPr>
          <w:rFonts w:ascii="Times New Roman" w:hAnsi="Times New Roman" w:cs="Times New Roman"/>
          <w:sz w:val="28"/>
          <w:szCs w:val="28"/>
        </w:rPr>
        <w:t xml:space="preserve"> have used IBM’s HR dataset</w:t>
      </w:r>
      <w:r w:rsidR="00805E38" w:rsidRPr="009C5C6A">
        <w:rPr>
          <w:rFonts w:ascii="Times New Roman" w:hAnsi="Times New Roman" w:cs="Times New Roman"/>
          <w:sz w:val="28"/>
          <w:szCs w:val="28"/>
        </w:rPr>
        <w:t xml:space="preserve"> where </w:t>
      </w:r>
      <w:r w:rsidR="00F52CA2" w:rsidRPr="009C5C6A">
        <w:rPr>
          <w:rFonts w:ascii="Times New Roman" w:hAnsi="Times New Roman" w:cs="Times New Roman"/>
          <w:sz w:val="28"/>
          <w:szCs w:val="28"/>
        </w:rPr>
        <w:t xml:space="preserve">we </w:t>
      </w:r>
      <w:r w:rsidR="00F52CA2" w:rsidRPr="009C5C6A">
        <w:rPr>
          <w:rFonts w:ascii="Times New Roman" w:hAnsi="Times New Roman" w:cs="Times New Roman"/>
          <w:sz w:val="28"/>
          <w:szCs w:val="28"/>
        </w:rPr>
        <w:lastRenderedPageBreak/>
        <w:t xml:space="preserve">have made the </w:t>
      </w:r>
      <w:r w:rsidR="00E55B93" w:rsidRPr="009C5C6A">
        <w:rPr>
          <w:rFonts w:ascii="Times New Roman" w:hAnsi="Times New Roman" w:cs="Times New Roman"/>
          <w:sz w:val="28"/>
          <w:szCs w:val="28"/>
        </w:rPr>
        <w:t>visualisation</w:t>
      </w:r>
      <w:r w:rsidR="00F52CA2" w:rsidRPr="009C5C6A">
        <w:rPr>
          <w:rFonts w:ascii="Times New Roman" w:hAnsi="Times New Roman" w:cs="Times New Roman"/>
          <w:sz w:val="28"/>
          <w:szCs w:val="28"/>
        </w:rPr>
        <w:t xml:space="preserve"> of </w:t>
      </w:r>
      <w:r w:rsidR="00E55B93" w:rsidRPr="009C5C6A">
        <w:rPr>
          <w:rFonts w:ascii="Times New Roman" w:hAnsi="Times New Roman" w:cs="Times New Roman"/>
          <w:sz w:val="28"/>
          <w:szCs w:val="28"/>
        </w:rPr>
        <w:t xml:space="preserve">a </w:t>
      </w:r>
      <w:r w:rsidR="00F52CA2" w:rsidRPr="009C5C6A">
        <w:rPr>
          <w:rFonts w:ascii="Times New Roman" w:hAnsi="Times New Roman" w:cs="Times New Roman"/>
          <w:sz w:val="28"/>
          <w:szCs w:val="28"/>
        </w:rPr>
        <w:t xml:space="preserve">few major attributes required for the HR </w:t>
      </w:r>
      <w:r w:rsidR="00E55B93" w:rsidRPr="009C5C6A">
        <w:rPr>
          <w:rFonts w:ascii="Times New Roman" w:hAnsi="Times New Roman" w:cs="Times New Roman"/>
          <w:sz w:val="28"/>
          <w:szCs w:val="28"/>
        </w:rPr>
        <w:t xml:space="preserve">activities. Using this dashboard major strategies can be made to deal with the </w:t>
      </w:r>
      <w:r w:rsidR="00515B06" w:rsidRPr="009C5C6A">
        <w:rPr>
          <w:rFonts w:ascii="Times New Roman" w:hAnsi="Times New Roman" w:cs="Times New Roman"/>
          <w:sz w:val="28"/>
          <w:szCs w:val="28"/>
          <w:lang w:val="en-GB"/>
        </w:rPr>
        <w:t>industry, business environment, competitors</w:t>
      </w:r>
      <w:r w:rsidR="00E56738" w:rsidRPr="009C5C6A">
        <w:rPr>
          <w:rFonts w:ascii="Times New Roman" w:hAnsi="Times New Roman" w:cs="Times New Roman"/>
          <w:sz w:val="28"/>
          <w:szCs w:val="28"/>
          <w:lang w:val="en-GB"/>
        </w:rPr>
        <w:t>,</w:t>
      </w:r>
      <w:r w:rsidR="00515B06" w:rsidRPr="009C5C6A">
        <w:rPr>
          <w:rFonts w:ascii="Times New Roman" w:hAnsi="Times New Roman" w:cs="Times New Roman"/>
          <w:sz w:val="28"/>
          <w:szCs w:val="28"/>
          <w:lang w:val="en-GB"/>
        </w:rPr>
        <w:t xml:space="preserve"> and other major </w:t>
      </w:r>
      <w:r w:rsidR="00E56738" w:rsidRPr="009C5C6A">
        <w:rPr>
          <w:rFonts w:ascii="Times New Roman" w:hAnsi="Times New Roman" w:cs="Times New Roman"/>
          <w:sz w:val="28"/>
          <w:szCs w:val="28"/>
          <w:lang w:val="en-GB"/>
        </w:rPr>
        <w:t>events.</w:t>
      </w:r>
      <w:r w:rsidR="00293ABE" w:rsidRPr="009C5C6A">
        <w:rPr>
          <w:rFonts w:ascii="Times New Roman" w:hAnsi="Times New Roman" w:cs="Times New Roman"/>
          <w:sz w:val="28"/>
          <w:szCs w:val="28"/>
          <w:lang w:val="en-GB"/>
        </w:rPr>
        <w:t xml:space="preserve"> </w:t>
      </w:r>
      <w:r w:rsidR="00E92CD7" w:rsidRPr="009C5C6A">
        <w:rPr>
          <w:rFonts w:ascii="Times New Roman" w:hAnsi="Times New Roman" w:cs="Times New Roman"/>
          <w:sz w:val="28"/>
          <w:szCs w:val="28"/>
          <w:lang w:val="en-GB"/>
        </w:rPr>
        <w:t xml:space="preserve">This </w:t>
      </w:r>
      <w:r w:rsidR="00B70E90" w:rsidRPr="009C5C6A">
        <w:rPr>
          <w:rFonts w:ascii="Times New Roman" w:hAnsi="Times New Roman" w:cs="Times New Roman"/>
          <w:sz w:val="28"/>
          <w:szCs w:val="28"/>
          <w:lang w:val="en-GB"/>
        </w:rPr>
        <w:t>visualisation</w:t>
      </w:r>
      <w:r w:rsidR="00E92CD7" w:rsidRPr="009C5C6A">
        <w:rPr>
          <w:rFonts w:ascii="Times New Roman" w:hAnsi="Times New Roman" w:cs="Times New Roman"/>
          <w:sz w:val="28"/>
          <w:szCs w:val="28"/>
          <w:lang w:val="en-GB"/>
        </w:rPr>
        <w:t xml:space="preserve"> can be used </w:t>
      </w:r>
      <w:r w:rsidR="00D2047F" w:rsidRPr="009C5C6A">
        <w:rPr>
          <w:rFonts w:ascii="Times New Roman" w:hAnsi="Times New Roman" w:cs="Times New Roman"/>
          <w:sz w:val="28"/>
          <w:szCs w:val="28"/>
          <w:lang w:val="en-GB"/>
        </w:rPr>
        <w:t>for</w:t>
      </w:r>
    </w:p>
    <w:p w14:paraId="671FF9BA" w14:textId="2821E5E8" w:rsidR="00DB5C3A" w:rsidRPr="009C5C6A" w:rsidRDefault="00D2047F" w:rsidP="00D2047F">
      <w:pPr>
        <w:pStyle w:val="ListParagraph"/>
        <w:numPr>
          <w:ilvl w:val="0"/>
          <w:numId w:val="11"/>
        </w:numPr>
        <w:rPr>
          <w:rFonts w:ascii="Times New Roman" w:hAnsi="Times New Roman" w:cs="Times New Roman"/>
          <w:sz w:val="28"/>
          <w:szCs w:val="28"/>
        </w:rPr>
      </w:pPr>
      <w:r w:rsidRPr="009C5C6A">
        <w:rPr>
          <w:rFonts w:ascii="Times New Roman" w:hAnsi="Times New Roman" w:cs="Times New Roman"/>
          <w:sz w:val="28"/>
          <w:szCs w:val="28"/>
        </w:rPr>
        <w:t>Recruitment and Talent Acquisition</w:t>
      </w:r>
    </w:p>
    <w:p w14:paraId="789C9D7D" w14:textId="54ABA379" w:rsidR="00D2047F" w:rsidRPr="009C5C6A" w:rsidRDefault="004B3EC7" w:rsidP="00D2047F">
      <w:pPr>
        <w:pStyle w:val="ListParagraph"/>
        <w:numPr>
          <w:ilvl w:val="0"/>
          <w:numId w:val="11"/>
        </w:numPr>
        <w:rPr>
          <w:rFonts w:ascii="Times New Roman" w:hAnsi="Times New Roman" w:cs="Times New Roman"/>
          <w:sz w:val="28"/>
          <w:szCs w:val="28"/>
        </w:rPr>
      </w:pPr>
      <w:r w:rsidRPr="009C5C6A">
        <w:rPr>
          <w:rFonts w:ascii="Times New Roman" w:hAnsi="Times New Roman" w:cs="Times New Roman"/>
          <w:sz w:val="28"/>
          <w:szCs w:val="28"/>
        </w:rPr>
        <w:t>Employee Engagement and Retention</w:t>
      </w:r>
    </w:p>
    <w:p w14:paraId="332F6471" w14:textId="0AB07357" w:rsidR="004B3EC7" w:rsidRPr="009C5C6A" w:rsidRDefault="004B3EC7" w:rsidP="00D2047F">
      <w:pPr>
        <w:pStyle w:val="ListParagraph"/>
        <w:numPr>
          <w:ilvl w:val="0"/>
          <w:numId w:val="11"/>
        </w:numPr>
        <w:rPr>
          <w:rFonts w:ascii="Times New Roman" w:hAnsi="Times New Roman" w:cs="Times New Roman"/>
          <w:sz w:val="28"/>
          <w:szCs w:val="28"/>
        </w:rPr>
      </w:pPr>
      <w:r w:rsidRPr="009C5C6A">
        <w:rPr>
          <w:rFonts w:ascii="Times New Roman" w:hAnsi="Times New Roman" w:cs="Times New Roman"/>
          <w:sz w:val="28"/>
          <w:szCs w:val="28"/>
        </w:rPr>
        <w:t>Performance Management</w:t>
      </w:r>
    </w:p>
    <w:p w14:paraId="44F34D45" w14:textId="22F1E6E0" w:rsidR="0092357C" w:rsidRPr="009C5C6A" w:rsidRDefault="0092357C" w:rsidP="00D2047F">
      <w:pPr>
        <w:pStyle w:val="ListParagraph"/>
        <w:numPr>
          <w:ilvl w:val="0"/>
          <w:numId w:val="11"/>
        </w:numPr>
        <w:rPr>
          <w:rFonts w:ascii="Times New Roman" w:hAnsi="Times New Roman" w:cs="Times New Roman"/>
          <w:sz w:val="28"/>
          <w:szCs w:val="28"/>
        </w:rPr>
      </w:pPr>
      <w:r w:rsidRPr="009C5C6A">
        <w:rPr>
          <w:rFonts w:ascii="Times New Roman" w:hAnsi="Times New Roman" w:cs="Times New Roman"/>
          <w:sz w:val="28"/>
          <w:szCs w:val="28"/>
        </w:rPr>
        <w:t>Learning and Development</w:t>
      </w:r>
    </w:p>
    <w:p w14:paraId="1D8989B6" w14:textId="7A837E01" w:rsidR="0092357C" w:rsidRPr="009C5C6A" w:rsidRDefault="0092357C" w:rsidP="00D2047F">
      <w:pPr>
        <w:pStyle w:val="ListParagraph"/>
        <w:numPr>
          <w:ilvl w:val="0"/>
          <w:numId w:val="11"/>
        </w:numPr>
        <w:rPr>
          <w:rFonts w:ascii="Times New Roman" w:hAnsi="Times New Roman" w:cs="Times New Roman"/>
          <w:sz w:val="28"/>
          <w:szCs w:val="28"/>
        </w:rPr>
      </w:pPr>
      <w:r w:rsidRPr="009C5C6A">
        <w:rPr>
          <w:rFonts w:ascii="Times New Roman" w:hAnsi="Times New Roman" w:cs="Times New Roman"/>
          <w:sz w:val="28"/>
          <w:szCs w:val="28"/>
        </w:rPr>
        <w:t>Compensation and benefits</w:t>
      </w:r>
    </w:p>
    <w:p w14:paraId="2B3B7821" w14:textId="2964D0B6" w:rsidR="0092357C" w:rsidRPr="009C5C6A" w:rsidRDefault="00C93CD2" w:rsidP="00D2047F">
      <w:pPr>
        <w:pStyle w:val="ListParagraph"/>
        <w:numPr>
          <w:ilvl w:val="0"/>
          <w:numId w:val="11"/>
        </w:numPr>
        <w:rPr>
          <w:rFonts w:ascii="Times New Roman" w:hAnsi="Times New Roman" w:cs="Times New Roman"/>
          <w:sz w:val="28"/>
          <w:szCs w:val="28"/>
        </w:rPr>
      </w:pPr>
      <w:r w:rsidRPr="009C5C6A">
        <w:rPr>
          <w:rFonts w:ascii="Times New Roman" w:hAnsi="Times New Roman" w:cs="Times New Roman"/>
          <w:sz w:val="28"/>
          <w:szCs w:val="28"/>
        </w:rPr>
        <w:t>Diversity, Equity, and Inclusion</w:t>
      </w:r>
    </w:p>
    <w:p w14:paraId="44E3459C" w14:textId="519C15CD" w:rsidR="00C93CD2" w:rsidRPr="009C5C6A" w:rsidRDefault="00C93CD2" w:rsidP="00D2047F">
      <w:pPr>
        <w:pStyle w:val="ListParagraph"/>
        <w:numPr>
          <w:ilvl w:val="0"/>
          <w:numId w:val="11"/>
        </w:numPr>
        <w:rPr>
          <w:rFonts w:ascii="Times New Roman" w:hAnsi="Times New Roman" w:cs="Times New Roman"/>
          <w:sz w:val="28"/>
          <w:szCs w:val="28"/>
        </w:rPr>
      </w:pPr>
      <w:r w:rsidRPr="009C5C6A">
        <w:rPr>
          <w:rFonts w:ascii="Times New Roman" w:hAnsi="Times New Roman" w:cs="Times New Roman"/>
          <w:sz w:val="28"/>
          <w:szCs w:val="28"/>
        </w:rPr>
        <w:t>HR metrics for building strategies</w:t>
      </w:r>
    </w:p>
    <w:p w14:paraId="1E576C3B" w14:textId="7AA836F7" w:rsidR="00CE6B2C" w:rsidRPr="009C5C6A" w:rsidRDefault="00CE6B2C" w:rsidP="00CE6B2C">
      <w:pPr>
        <w:rPr>
          <w:rFonts w:ascii="Times New Roman" w:hAnsi="Times New Roman" w:cs="Times New Roman"/>
          <w:sz w:val="28"/>
          <w:szCs w:val="28"/>
        </w:rPr>
      </w:pPr>
      <w:r w:rsidRPr="009C5C6A">
        <w:rPr>
          <w:rFonts w:ascii="Times New Roman" w:hAnsi="Times New Roman" w:cs="Times New Roman"/>
          <w:sz w:val="28"/>
          <w:szCs w:val="28"/>
        </w:rPr>
        <w:t>In the below discussion</w:t>
      </w:r>
      <w:r w:rsidR="00B70E90" w:rsidRPr="009C5C6A">
        <w:rPr>
          <w:rFonts w:ascii="Times New Roman" w:hAnsi="Times New Roman" w:cs="Times New Roman"/>
          <w:sz w:val="28"/>
          <w:szCs w:val="28"/>
        </w:rPr>
        <w:t>,</w:t>
      </w:r>
      <w:r w:rsidRPr="009C5C6A">
        <w:rPr>
          <w:rFonts w:ascii="Times New Roman" w:hAnsi="Times New Roman" w:cs="Times New Roman"/>
          <w:sz w:val="28"/>
          <w:szCs w:val="28"/>
        </w:rPr>
        <w:t xml:space="preserve"> we see how the dashboard can be</w:t>
      </w:r>
      <w:r w:rsidR="00B70E90" w:rsidRPr="009C5C6A">
        <w:rPr>
          <w:rFonts w:ascii="Times New Roman" w:hAnsi="Times New Roman" w:cs="Times New Roman"/>
          <w:sz w:val="28"/>
          <w:szCs w:val="28"/>
        </w:rPr>
        <w:t xml:space="preserve"> used for the above </w:t>
      </w:r>
      <w:r w:rsidR="00AA3C5C" w:rsidRPr="009C5C6A">
        <w:rPr>
          <w:rFonts w:ascii="Times New Roman" w:hAnsi="Times New Roman" w:cs="Times New Roman"/>
          <w:sz w:val="28"/>
          <w:szCs w:val="28"/>
        </w:rPr>
        <w:t>scenario.</w:t>
      </w:r>
      <w:r w:rsidRPr="009C5C6A">
        <w:rPr>
          <w:rFonts w:ascii="Times New Roman" w:hAnsi="Times New Roman" w:cs="Times New Roman"/>
          <w:sz w:val="28"/>
          <w:szCs w:val="28"/>
        </w:rPr>
        <w:t xml:space="preserve"> </w:t>
      </w:r>
    </w:p>
    <w:p w14:paraId="1B478706" w14:textId="77777777" w:rsidR="00AA3C5C" w:rsidRPr="009C5C6A" w:rsidRDefault="00AA3C5C" w:rsidP="00CE6B2C">
      <w:pPr>
        <w:rPr>
          <w:rFonts w:ascii="Times New Roman" w:hAnsi="Times New Roman" w:cs="Times New Roman"/>
          <w:sz w:val="28"/>
          <w:szCs w:val="28"/>
        </w:rPr>
      </w:pPr>
    </w:p>
    <w:p w14:paraId="32C89C9C" w14:textId="20371AAD" w:rsidR="00104F00" w:rsidRPr="00DF6076" w:rsidRDefault="001871E2" w:rsidP="00BB35D8">
      <w:pPr>
        <w:pStyle w:val="ListParagraph"/>
        <w:numPr>
          <w:ilvl w:val="0"/>
          <w:numId w:val="13"/>
        </w:numPr>
        <w:rPr>
          <w:rFonts w:ascii="Times New Roman" w:hAnsi="Times New Roman" w:cs="Times New Roman"/>
          <w:b/>
          <w:bCs/>
          <w:sz w:val="28"/>
          <w:szCs w:val="28"/>
        </w:rPr>
      </w:pPr>
      <w:r w:rsidRPr="00DF6076">
        <w:rPr>
          <w:rFonts w:ascii="Times New Roman" w:hAnsi="Times New Roman" w:cs="Times New Roman"/>
          <w:b/>
          <w:bCs/>
          <w:sz w:val="28"/>
          <w:szCs w:val="28"/>
        </w:rPr>
        <w:t xml:space="preserve">Hiring </w:t>
      </w:r>
      <w:r w:rsidR="00F2642C" w:rsidRPr="00DF6076">
        <w:rPr>
          <w:rFonts w:ascii="Times New Roman" w:hAnsi="Times New Roman" w:cs="Times New Roman"/>
          <w:b/>
          <w:bCs/>
          <w:sz w:val="28"/>
          <w:szCs w:val="28"/>
        </w:rPr>
        <w:t>and retention</w:t>
      </w:r>
    </w:p>
    <w:p w14:paraId="0E398A16" w14:textId="485AF236" w:rsidR="001871E2" w:rsidRPr="009C5C6A" w:rsidRDefault="00104F00" w:rsidP="00CE6B2C">
      <w:pPr>
        <w:rPr>
          <w:rFonts w:ascii="Times New Roman" w:hAnsi="Times New Roman" w:cs="Times New Roman"/>
          <w:sz w:val="28"/>
          <w:szCs w:val="28"/>
        </w:rPr>
      </w:pPr>
      <w:r w:rsidRPr="009C5C6A">
        <w:rPr>
          <w:rFonts w:ascii="Times New Roman" w:hAnsi="Times New Roman" w:cs="Times New Roman"/>
          <w:sz w:val="28"/>
          <w:szCs w:val="28"/>
        </w:rPr>
        <w:t xml:space="preserve">A role of </w:t>
      </w:r>
      <w:r w:rsidR="00AD4C0F" w:rsidRPr="009C5C6A">
        <w:rPr>
          <w:rFonts w:ascii="Times New Roman" w:hAnsi="Times New Roman" w:cs="Times New Roman"/>
          <w:sz w:val="28"/>
          <w:szCs w:val="28"/>
        </w:rPr>
        <w:t>an</w:t>
      </w:r>
      <w:r w:rsidRPr="009C5C6A">
        <w:rPr>
          <w:rFonts w:ascii="Times New Roman" w:hAnsi="Times New Roman" w:cs="Times New Roman"/>
          <w:sz w:val="28"/>
          <w:szCs w:val="28"/>
        </w:rPr>
        <w:t xml:space="preserve"> employee is </w:t>
      </w:r>
      <w:r w:rsidR="00AD4C0F" w:rsidRPr="009C5C6A">
        <w:rPr>
          <w:rFonts w:ascii="Times New Roman" w:hAnsi="Times New Roman" w:cs="Times New Roman"/>
          <w:sz w:val="28"/>
          <w:szCs w:val="28"/>
        </w:rPr>
        <w:t xml:space="preserve">a </w:t>
      </w:r>
      <w:r w:rsidRPr="009C5C6A">
        <w:rPr>
          <w:rFonts w:ascii="Times New Roman" w:hAnsi="Times New Roman" w:cs="Times New Roman"/>
          <w:sz w:val="28"/>
          <w:szCs w:val="28"/>
        </w:rPr>
        <w:t xml:space="preserve">major part </w:t>
      </w:r>
      <w:r w:rsidR="000D13DD" w:rsidRPr="009C5C6A">
        <w:rPr>
          <w:rFonts w:ascii="Times New Roman" w:hAnsi="Times New Roman" w:cs="Times New Roman"/>
          <w:sz w:val="28"/>
          <w:szCs w:val="28"/>
        </w:rPr>
        <w:t>of</w:t>
      </w:r>
      <w:r w:rsidRPr="009C5C6A">
        <w:rPr>
          <w:rFonts w:ascii="Times New Roman" w:hAnsi="Times New Roman" w:cs="Times New Roman"/>
          <w:sz w:val="28"/>
          <w:szCs w:val="28"/>
        </w:rPr>
        <w:t xml:space="preserve"> IBM’s success and hiring </w:t>
      </w:r>
      <w:r w:rsidR="00AD4C0F" w:rsidRPr="009C5C6A">
        <w:rPr>
          <w:rFonts w:ascii="Times New Roman" w:hAnsi="Times New Roman" w:cs="Times New Roman"/>
          <w:sz w:val="28"/>
          <w:szCs w:val="28"/>
        </w:rPr>
        <w:t>the</w:t>
      </w:r>
      <w:r w:rsidRPr="009C5C6A">
        <w:rPr>
          <w:rFonts w:ascii="Times New Roman" w:hAnsi="Times New Roman" w:cs="Times New Roman"/>
          <w:sz w:val="28"/>
          <w:szCs w:val="28"/>
        </w:rPr>
        <w:t xml:space="preserve"> right person for </w:t>
      </w:r>
      <w:r w:rsidR="00AD4C0F" w:rsidRPr="009C5C6A">
        <w:rPr>
          <w:rFonts w:ascii="Times New Roman" w:hAnsi="Times New Roman" w:cs="Times New Roman"/>
          <w:sz w:val="28"/>
          <w:szCs w:val="28"/>
        </w:rPr>
        <w:t xml:space="preserve">a </w:t>
      </w:r>
      <w:r w:rsidRPr="009C5C6A">
        <w:rPr>
          <w:rFonts w:ascii="Times New Roman" w:hAnsi="Times New Roman" w:cs="Times New Roman"/>
          <w:sz w:val="28"/>
          <w:szCs w:val="28"/>
        </w:rPr>
        <w:t xml:space="preserve">specific </w:t>
      </w:r>
      <w:r w:rsidR="000D13DD" w:rsidRPr="009C5C6A">
        <w:rPr>
          <w:rFonts w:ascii="Times New Roman" w:hAnsi="Times New Roman" w:cs="Times New Roman"/>
          <w:sz w:val="28"/>
          <w:szCs w:val="28"/>
        </w:rPr>
        <w:t>role, the</w:t>
      </w:r>
      <w:r w:rsidR="00AD4C0F" w:rsidRPr="009C5C6A">
        <w:rPr>
          <w:rFonts w:ascii="Times New Roman" w:hAnsi="Times New Roman" w:cs="Times New Roman"/>
          <w:sz w:val="28"/>
          <w:szCs w:val="28"/>
        </w:rPr>
        <w:t xml:space="preserve"> HR should go through </w:t>
      </w:r>
      <w:r w:rsidR="00685475" w:rsidRPr="009C5C6A">
        <w:rPr>
          <w:rFonts w:ascii="Times New Roman" w:hAnsi="Times New Roman" w:cs="Times New Roman"/>
          <w:sz w:val="28"/>
          <w:szCs w:val="28"/>
        </w:rPr>
        <w:t xml:space="preserve">various data and the task will become </w:t>
      </w:r>
      <w:r w:rsidR="000D13DD" w:rsidRPr="009C5C6A">
        <w:rPr>
          <w:rFonts w:ascii="Times New Roman" w:hAnsi="Times New Roman" w:cs="Times New Roman"/>
          <w:sz w:val="28"/>
          <w:szCs w:val="28"/>
        </w:rPr>
        <w:t>tedious, to</w:t>
      </w:r>
      <w:r w:rsidR="00685475" w:rsidRPr="009C5C6A">
        <w:rPr>
          <w:rFonts w:ascii="Times New Roman" w:hAnsi="Times New Roman" w:cs="Times New Roman"/>
          <w:sz w:val="28"/>
          <w:szCs w:val="28"/>
        </w:rPr>
        <w:t xml:space="preserve"> save time and increase efficiency</w:t>
      </w:r>
      <w:r w:rsidR="000D13DD" w:rsidRPr="009C5C6A">
        <w:rPr>
          <w:rFonts w:ascii="Times New Roman" w:hAnsi="Times New Roman" w:cs="Times New Roman"/>
          <w:sz w:val="28"/>
          <w:szCs w:val="28"/>
        </w:rPr>
        <w:t xml:space="preserve">, using our dashboard we can </w:t>
      </w:r>
      <w:r w:rsidR="00A52945" w:rsidRPr="009C5C6A">
        <w:rPr>
          <w:rFonts w:ascii="Times New Roman" w:hAnsi="Times New Roman" w:cs="Times New Roman"/>
          <w:sz w:val="28"/>
          <w:szCs w:val="28"/>
        </w:rPr>
        <w:t>make strategies for this</w:t>
      </w:r>
      <w:r w:rsidR="000D13DD" w:rsidRPr="009C5C6A">
        <w:rPr>
          <w:rFonts w:ascii="Times New Roman" w:hAnsi="Times New Roman" w:cs="Times New Roman"/>
          <w:sz w:val="28"/>
          <w:szCs w:val="28"/>
        </w:rPr>
        <w:t xml:space="preserve"> looking at few graphical visualisation</w:t>
      </w:r>
      <w:r w:rsidR="00A52945" w:rsidRPr="009C5C6A">
        <w:rPr>
          <w:rFonts w:ascii="Times New Roman" w:hAnsi="Times New Roman" w:cs="Times New Roman"/>
          <w:sz w:val="28"/>
          <w:szCs w:val="28"/>
        </w:rPr>
        <w:t>.</w:t>
      </w:r>
    </w:p>
    <w:p w14:paraId="61BB6341" w14:textId="2F639F39" w:rsidR="00B90837" w:rsidRPr="009C5C6A" w:rsidRDefault="00CE3C9A" w:rsidP="00B123F4">
      <w:pPr>
        <w:pStyle w:val="ListParagraph"/>
        <w:numPr>
          <w:ilvl w:val="0"/>
          <w:numId w:val="12"/>
        </w:numPr>
        <w:rPr>
          <w:rFonts w:ascii="Times New Roman" w:hAnsi="Times New Roman" w:cs="Times New Roman"/>
          <w:sz w:val="28"/>
          <w:szCs w:val="28"/>
        </w:rPr>
      </w:pPr>
      <w:r w:rsidRPr="009C5C6A">
        <w:rPr>
          <w:rFonts w:ascii="Times New Roman" w:hAnsi="Times New Roman" w:cs="Times New Roman"/>
          <w:sz w:val="28"/>
          <w:szCs w:val="28"/>
        </w:rPr>
        <w:t xml:space="preserve">Hiring strategies </w:t>
      </w:r>
    </w:p>
    <w:p w14:paraId="51FE3CBC" w14:textId="4CC83EE3" w:rsidR="00B90837" w:rsidRPr="009C5C6A" w:rsidRDefault="00B90837" w:rsidP="00CE6B2C">
      <w:pPr>
        <w:rPr>
          <w:rFonts w:ascii="Times New Roman" w:hAnsi="Times New Roman" w:cs="Times New Roman"/>
          <w:sz w:val="28"/>
          <w:szCs w:val="28"/>
        </w:rPr>
      </w:pPr>
      <w:r w:rsidRPr="009C5C6A">
        <w:rPr>
          <w:rFonts w:ascii="Times New Roman" w:hAnsi="Times New Roman" w:cs="Times New Roman"/>
          <w:noProof/>
          <w:sz w:val="28"/>
          <w:szCs w:val="28"/>
        </w:rPr>
        <w:drawing>
          <wp:inline distT="0" distB="0" distL="0" distR="0" wp14:anchorId="39217B4F" wp14:editId="0B9E9D33">
            <wp:extent cx="5570220" cy="3560618"/>
            <wp:effectExtent l="0" t="0" r="0" b="1905"/>
            <wp:docPr id="114980640" name="Picture 1" descr="A picture containing text, screenshot, number,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0640" name="Picture 1" descr="A picture containing text, screenshot, number, parallel&#10;&#10;Description automatically generated"/>
                    <pic:cNvPicPr/>
                  </pic:nvPicPr>
                  <pic:blipFill>
                    <a:blip r:embed="rId11"/>
                    <a:stretch>
                      <a:fillRect/>
                    </a:stretch>
                  </pic:blipFill>
                  <pic:spPr>
                    <a:xfrm>
                      <a:off x="0" y="0"/>
                      <a:ext cx="5580051" cy="3566902"/>
                    </a:xfrm>
                    <a:prstGeom prst="rect">
                      <a:avLst/>
                    </a:prstGeom>
                  </pic:spPr>
                </pic:pic>
              </a:graphicData>
            </a:graphic>
          </wp:inline>
        </w:drawing>
      </w:r>
    </w:p>
    <w:p w14:paraId="27D5E270" w14:textId="5122F0D4" w:rsidR="00DB558E" w:rsidRPr="00DB558E" w:rsidRDefault="004C00B1" w:rsidP="00DB558E">
      <w:pPr>
        <w:rPr>
          <w:rFonts w:ascii="Times New Roman" w:hAnsi="Times New Roman" w:cs="Times New Roman"/>
          <w:sz w:val="28"/>
          <w:szCs w:val="28"/>
        </w:rPr>
      </w:pPr>
      <w:r w:rsidRPr="009C5C6A">
        <w:rPr>
          <w:rFonts w:ascii="Times New Roman" w:hAnsi="Times New Roman" w:cs="Times New Roman"/>
          <w:sz w:val="28"/>
          <w:szCs w:val="28"/>
        </w:rPr>
        <w:lastRenderedPageBreak/>
        <w:t xml:space="preserve">During </w:t>
      </w:r>
      <w:r w:rsidR="00A73C8F" w:rsidRPr="009C5C6A">
        <w:rPr>
          <w:rFonts w:ascii="Times New Roman" w:hAnsi="Times New Roman" w:cs="Times New Roman"/>
          <w:sz w:val="28"/>
          <w:szCs w:val="28"/>
        </w:rPr>
        <w:t>hiring, expertise</w:t>
      </w:r>
      <w:r w:rsidR="00D94144" w:rsidRPr="009C5C6A">
        <w:rPr>
          <w:rFonts w:ascii="Times New Roman" w:hAnsi="Times New Roman" w:cs="Times New Roman"/>
          <w:sz w:val="28"/>
          <w:szCs w:val="28"/>
        </w:rPr>
        <w:t xml:space="preserve"> in specific role</w:t>
      </w:r>
      <w:r w:rsidR="00A73C8F" w:rsidRPr="009C5C6A">
        <w:rPr>
          <w:rFonts w:ascii="Times New Roman" w:hAnsi="Times New Roman" w:cs="Times New Roman"/>
          <w:sz w:val="28"/>
          <w:szCs w:val="28"/>
        </w:rPr>
        <w:t>s</w:t>
      </w:r>
      <w:r w:rsidR="00D94144" w:rsidRPr="009C5C6A">
        <w:rPr>
          <w:rFonts w:ascii="Times New Roman" w:hAnsi="Times New Roman" w:cs="Times New Roman"/>
          <w:sz w:val="28"/>
          <w:szCs w:val="28"/>
        </w:rPr>
        <w:t xml:space="preserve"> should be considered in our dashboard </w:t>
      </w:r>
      <w:r w:rsidR="004F1464" w:rsidRPr="009C5C6A">
        <w:rPr>
          <w:rFonts w:ascii="Times New Roman" w:hAnsi="Times New Roman" w:cs="Times New Roman"/>
          <w:sz w:val="28"/>
          <w:szCs w:val="28"/>
        </w:rPr>
        <w:t>we can see the different departments such as HR,</w:t>
      </w:r>
      <w:r w:rsidR="00F01D8A" w:rsidRPr="009C5C6A">
        <w:rPr>
          <w:rFonts w:ascii="Times New Roman" w:hAnsi="Times New Roman" w:cs="Times New Roman"/>
          <w:sz w:val="28"/>
          <w:szCs w:val="28"/>
        </w:rPr>
        <w:t xml:space="preserve"> </w:t>
      </w:r>
      <w:r w:rsidR="004F1464" w:rsidRPr="009C5C6A">
        <w:rPr>
          <w:rFonts w:ascii="Times New Roman" w:hAnsi="Times New Roman" w:cs="Times New Roman"/>
          <w:sz w:val="28"/>
          <w:szCs w:val="28"/>
        </w:rPr>
        <w:t>R&amp;D</w:t>
      </w:r>
      <w:r w:rsidR="00F01D8A" w:rsidRPr="009C5C6A">
        <w:rPr>
          <w:rFonts w:ascii="Times New Roman" w:hAnsi="Times New Roman" w:cs="Times New Roman"/>
          <w:sz w:val="28"/>
          <w:szCs w:val="28"/>
        </w:rPr>
        <w:t>,</w:t>
      </w:r>
      <w:r w:rsidR="004F1464" w:rsidRPr="009C5C6A">
        <w:rPr>
          <w:rFonts w:ascii="Times New Roman" w:hAnsi="Times New Roman" w:cs="Times New Roman"/>
          <w:sz w:val="28"/>
          <w:szCs w:val="28"/>
        </w:rPr>
        <w:t xml:space="preserve"> and sales</w:t>
      </w:r>
      <w:r w:rsidR="00A4417E" w:rsidRPr="009C5C6A">
        <w:rPr>
          <w:rFonts w:ascii="Times New Roman" w:hAnsi="Times New Roman" w:cs="Times New Roman"/>
          <w:sz w:val="28"/>
          <w:szCs w:val="28"/>
        </w:rPr>
        <w:t xml:space="preserve"> </w:t>
      </w:r>
      <w:r w:rsidR="00F01D8A" w:rsidRPr="009C5C6A">
        <w:rPr>
          <w:rFonts w:ascii="Times New Roman" w:hAnsi="Times New Roman" w:cs="Times New Roman"/>
          <w:sz w:val="28"/>
          <w:szCs w:val="28"/>
        </w:rPr>
        <w:t xml:space="preserve">where individual job roles can be seen and considered during </w:t>
      </w:r>
      <w:r w:rsidR="00A4417E" w:rsidRPr="009C5C6A">
        <w:rPr>
          <w:rFonts w:ascii="Times New Roman" w:hAnsi="Times New Roman" w:cs="Times New Roman"/>
          <w:sz w:val="28"/>
          <w:szCs w:val="28"/>
        </w:rPr>
        <w:t xml:space="preserve">hiring. Looking at this we can focus on the </w:t>
      </w:r>
      <w:r w:rsidR="00A6508A" w:rsidRPr="009C5C6A">
        <w:rPr>
          <w:rFonts w:ascii="Times New Roman" w:hAnsi="Times New Roman" w:cs="Times New Roman"/>
          <w:sz w:val="28"/>
          <w:szCs w:val="28"/>
        </w:rPr>
        <w:t xml:space="preserve">given age groups for similar </w:t>
      </w:r>
      <w:r w:rsidR="00604DC4" w:rsidRPr="009C5C6A">
        <w:rPr>
          <w:rFonts w:ascii="Times New Roman" w:hAnsi="Times New Roman" w:cs="Times New Roman"/>
          <w:sz w:val="28"/>
          <w:szCs w:val="28"/>
        </w:rPr>
        <w:t>roles. And</w:t>
      </w:r>
      <w:r w:rsidR="00A6508A" w:rsidRPr="009C5C6A">
        <w:rPr>
          <w:rFonts w:ascii="Times New Roman" w:hAnsi="Times New Roman" w:cs="Times New Roman"/>
          <w:sz w:val="28"/>
          <w:szCs w:val="28"/>
        </w:rPr>
        <w:t xml:space="preserve"> we can contact them to hire using </w:t>
      </w:r>
      <w:r w:rsidR="00604DC4" w:rsidRPr="009C5C6A">
        <w:rPr>
          <w:rFonts w:ascii="Times New Roman" w:hAnsi="Times New Roman" w:cs="Times New Roman"/>
          <w:sz w:val="28"/>
          <w:szCs w:val="28"/>
        </w:rPr>
        <w:t xml:space="preserve">different social media platforms considering age as the attribute. For </w:t>
      </w:r>
      <w:r w:rsidR="004A061F" w:rsidRPr="009C5C6A">
        <w:rPr>
          <w:rFonts w:ascii="Times New Roman" w:hAnsi="Times New Roman" w:cs="Times New Roman"/>
          <w:sz w:val="28"/>
          <w:szCs w:val="28"/>
        </w:rPr>
        <w:t xml:space="preserve">a </w:t>
      </w:r>
      <w:r w:rsidR="00604DC4" w:rsidRPr="009C5C6A">
        <w:rPr>
          <w:rFonts w:ascii="Times New Roman" w:hAnsi="Times New Roman" w:cs="Times New Roman"/>
          <w:sz w:val="28"/>
          <w:szCs w:val="28"/>
        </w:rPr>
        <w:t xml:space="preserve">few roles </w:t>
      </w:r>
      <w:r w:rsidR="004A061F" w:rsidRPr="009C5C6A">
        <w:rPr>
          <w:rFonts w:ascii="Times New Roman" w:hAnsi="Times New Roman" w:cs="Times New Roman"/>
          <w:sz w:val="28"/>
          <w:szCs w:val="28"/>
        </w:rPr>
        <w:t xml:space="preserve">if </w:t>
      </w:r>
      <w:r w:rsidR="00604DC4" w:rsidRPr="009C5C6A">
        <w:rPr>
          <w:rFonts w:ascii="Times New Roman" w:hAnsi="Times New Roman" w:cs="Times New Roman"/>
          <w:sz w:val="28"/>
          <w:szCs w:val="28"/>
        </w:rPr>
        <w:t>freshers</w:t>
      </w:r>
      <w:r w:rsidR="004A061F" w:rsidRPr="009C5C6A">
        <w:rPr>
          <w:rFonts w:ascii="Times New Roman" w:hAnsi="Times New Roman" w:cs="Times New Roman"/>
          <w:sz w:val="28"/>
          <w:szCs w:val="28"/>
        </w:rPr>
        <w:t xml:space="preserve"> are required</w:t>
      </w:r>
      <w:r w:rsidR="00C91D50" w:rsidRPr="009C5C6A">
        <w:rPr>
          <w:rFonts w:ascii="Times New Roman" w:hAnsi="Times New Roman" w:cs="Times New Roman"/>
          <w:sz w:val="28"/>
          <w:szCs w:val="28"/>
        </w:rPr>
        <w:t xml:space="preserve"> for a specific role,</w:t>
      </w:r>
      <w:r w:rsidR="004A061F" w:rsidRPr="009C5C6A">
        <w:rPr>
          <w:rFonts w:ascii="Times New Roman" w:hAnsi="Times New Roman" w:cs="Times New Roman"/>
          <w:sz w:val="28"/>
          <w:szCs w:val="28"/>
        </w:rPr>
        <w:t xml:space="preserve"> they can</w:t>
      </w:r>
      <w:r w:rsidR="00604DC4" w:rsidRPr="009C5C6A">
        <w:rPr>
          <w:rFonts w:ascii="Times New Roman" w:hAnsi="Times New Roman" w:cs="Times New Roman"/>
          <w:sz w:val="28"/>
          <w:szCs w:val="28"/>
        </w:rPr>
        <w:t xml:space="preserve"> be targeted and </w:t>
      </w:r>
      <w:r w:rsidR="004A061F" w:rsidRPr="009C5C6A">
        <w:rPr>
          <w:rFonts w:ascii="Times New Roman" w:hAnsi="Times New Roman" w:cs="Times New Roman"/>
          <w:sz w:val="28"/>
          <w:szCs w:val="28"/>
        </w:rPr>
        <w:t xml:space="preserve">the </w:t>
      </w:r>
      <w:r w:rsidR="00604DC4" w:rsidRPr="009C5C6A">
        <w:rPr>
          <w:rFonts w:ascii="Times New Roman" w:hAnsi="Times New Roman" w:cs="Times New Roman"/>
          <w:sz w:val="28"/>
          <w:szCs w:val="28"/>
        </w:rPr>
        <w:t xml:space="preserve">hiring process can be done </w:t>
      </w:r>
      <w:r w:rsidR="00C91D50" w:rsidRPr="009C5C6A">
        <w:rPr>
          <w:rFonts w:ascii="Times New Roman" w:hAnsi="Times New Roman" w:cs="Times New Roman"/>
          <w:sz w:val="28"/>
          <w:szCs w:val="28"/>
        </w:rPr>
        <w:t>by analysing using the dashboard.</w:t>
      </w:r>
      <w:r w:rsidR="00567887" w:rsidRPr="009C5C6A">
        <w:rPr>
          <w:rFonts w:ascii="Times New Roman" w:hAnsi="Times New Roman" w:cs="Times New Roman"/>
          <w:sz w:val="28"/>
          <w:szCs w:val="28"/>
        </w:rPr>
        <w:t xml:space="preserve"> This makes it easier to evaluate the recruiting process's diversity and inclusion efforts and spot any potential biases or underrepresented groups</w:t>
      </w:r>
      <w:r w:rsidR="00DB558E">
        <w:rPr>
          <w:rFonts w:ascii="Times New Roman" w:hAnsi="Times New Roman" w:cs="Times New Roman"/>
          <w:sz w:val="28"/>
          <w:szCs w:val="28"/>
        </w:rPr>
        <w:t>(</w:t>
      </w:r>
      <w:r w:rsidR="00DB558E">
        <w:rPr>
          <w:rFonts w:ascii="Calibri" w:hAnsi="Calibri" w:cs="Calibri"/>
          <w:color w:val="000000"/>
          <w:sz w:val="27"/>
          <w:szCs w:val="27"/>
        </w:rPr>
        <w:t>Zhang, H., &amp; Feinzig, S. (n.d.)). </w:t>
      </w:r>
    </w:p>
    <w:p w14:paraId="535CB40F" w14:textId="77777777" w:rsidR="00DB558E" w:rsidRDefault="00DB558E" w:rsidP="00DB558E">
      <w:pPr>
        <w:pStyle w:val="NormalWeb"/>
        <w:rPr>
          <w:rFonts w:ascii="Calibri" w:hAnsi="Calibri" w:cs="Calibri"/>
          <w:color w:val="000000"/>
          <w:sz w:val="27"/>
          <w:szCs w:val="27"/>
        </w:rPr>
      </w:pPr>
      <w:r>
        <w:rPr>
          <w:rFonts w:ascii="Calibri" w:hAnsi="Calibri" w:cs="Calibri"/>
          <w:color w:val="000000"/>
          <w:sz w:val="27"/>
          <w:szCs w:val="27"/>
        </w:rPr>
        <w:t>‌</w:t>
      </w:r>
    </w:p>
    <w:p w14:paraId="19C38790" w14:textId="6BDFD5AB" w:rsidR="00BB2F78" w:rsidRPr="009C5C6A" w:rsidRDefault="00BB2F78" w:rsidP="00BB2F78">
      <w:pPr>
        <w:rPr>
          <w:rFonts w:ascii="Times New Roman" w:hAnsi="Times New Roman" w:cs="Times New Roman"/>
          <w:sz w:val="28"/>
          <w:szCs w:val="28"/>
        </w:rPr>
      </w:pPr>
      <w:r w:rsidRPr="009C5C6A">
        <w:rPr>
          <w:rFonts w:ascii="Times New Roman" w:hAnsi="Times New Roman" w:cs="Times New Roman"/>
          <w:sz w:val="28"/>
          <w:szCs w:val="28"/>
        </w:rPr>
        <w:t xml:space="preserve">It has been challenging for IBM to recruit and keep top employees because of pandemic and various hiring problems. IBM </w:t>
      </w:r>
      <w:r w:rsidR="001D6E96" w:rsidRPr="009C5C6A">
        <w:rPr>
          <w:rFonts w:ascii="Times New Roman" w:hAnsi="Times New Roman" w:cs="Times New Roman"/>
          <w:sz w:val="28"/>
          <w:szCs w:val="28"/>
        </w:rPr>
        <w:t>must</w:t>
      </w:r>
      <w:r w:rsidRPr="009C5C6A">
        <w:rPr>
          <w:rFonts w:ascii="Times New Roman" w:hAnsi="Times New Roman" w:cs="Times New Roman"/>
          <w:sz w:val="28"/>
          <w:szCs w:val="28"/>
        </w:rPr>
        <w:t xml:space="preserve"> alter its hiring strategy in order to overcome these problems. These modifications can </w:t>
      </w:r>
      <w:r w:rsidR="001D6E96" w:rsidRPr="009C5C6A">
        <w:rPr>
          <w:rFonts w:ascii="Times New Roman" w:hAnsi="Times New Roman" w:cs="Times New Roman"/>
          <w:sz w:val="28"/>
          <w:szCs w:val="28"/>
        </w:rPr>
        <w:t>involve.</w:t>
      </w:r>
    </w:p>
    <w:p w14:paraId="7D34678A" w14:textId="5CE176B7" w:rsidR="00BB2F78" w:rsidRPr="009C5C6A" w:rsidRDefault="00BB2F78" w:rsidP="00BB2F78">
      <w:pPr>
        <w:rPr>
          <w:rFonts w:ascii="Times New Roman" w:hAnsi="Times New Roman" w:cs="Times New Roman"/>
          <w:sz w:val="28"/>
          <w:szCs w:val="28"/>
        </w:rPr>
      </w:pPr>
      <w:r w:rsidRPr="009C5C6A">
        <w:rPr>
          <w:rFonts w:ascii="Times New Roman" w:hAnsi="Times New Roman" w:cs="Times New Roman"/>
          <w:sz w:val="28"/>
          <w:szCs w:val="28"/>
        </w:rPr>
        <w:t>1. Accelerating the hiring process: IBM needs to simplify and improve its hiring process.</w:t>
      </w:r>
    </w:p>
    <w:p w14:paraId="5E751D3B" w14:textId="10F4E982" w:rsidR="00BB2F78" w:rsidRPr="009C5C6A" w:rsidRDefault="00BB2F78" w:rsidP="00BB2F78">
      <w:pPr>
        <w:rPr>
          <w:rFonts w:ascii="Times New Roman" w:hAnsi="Times New Roman" w:cs="Times New Roman"/>
          <w:sz w:val="28"/>
          <w:szCs w:val="28"/>
        </w:rPr>
      </w:pPr>
      <w:r w:rsidRPr="009C5C6A">
        <w:rPr>
          <w:rFonts w:ascii="Times New Roman" w:hAnsi="Times New Roman" w:cs="Times New Roman"/>
          <w:sz w:val="28"/>
          <w:szCs w:val="28"/>
        </w:rPr>
        <w:t xml:space="preserve">2. The hiring process </w:t>
      </w:r>
      <w:r w:rsidR="001D6E96" w:rsidRPr="009C5C6A">
        <w:rPr>
          <w:rFonts w:ascii="Times New Roman" w:hAnsi="Times New Roman" w:cs="Times New Roman"/>
          <w:sz w:val="28"/>
          <w:szCs w:val="28"/>
        </w:rPr>
        <w:t>must</w:t>
      </w:r>
      <w:r w:rsidRPr="009C5C6A">
        <w:rPr>
          <w:rFonts w:ascii="Times New Roman" w:hAnsi="Times New Roman" w:cs="Times New Roman"/>
          <w:sz w:val="28"/>
          <w:szCs w:val="28"/>
        </w:rPr>
        <w:t xml:space="preserve"> be more open, and IBM needs to provide candidates with more information about where they stand in the process.</w:t>
      </w:r>
    </w:p>
    <w:p w14:paraId="4DEF4343" w14:textId="64FC8378" w:rsidR="00BB2F78" w:rsidRPr="009C5C6A" w:rsidRDefault="00BB2F78" w:rsidP="00BB2F78">
      <w:pPr>
        <w:rPr>
          <w:rFonts w:ascii="Times New Roman" w:hAnsi="Times New Roman" w:cs="Times New Roman"/>
          <w:sz w:val="28"/>
          <w:szCs w:val="28"/>
        </w:rPr>
      </w:pPr>
      <w:r w:rsidRPr="009C5C6A">
        <w:rPr>
          <w:rFonts w:ascii="Times New Roman" w:hAnsi="Times New Roman" w:cs="Times New Roman"/>
          <w:sz w:val="28"/>
          <w:szCs w:val="28"/>
        </w:rPr>
        <w:t>3. IBM must be more willing to hire new graduates and other entry-level workers and lessen its emphasis on employing experienced people.</w:t>
      </w:r>
    </w:p>
    <w:p w14:paraId="77660254" w14:textId="77777777" w:rsidR="001D6E96" w:rsidRPr="009C5C6A" w:rsidRDefault="00BB2F78" w:rsidP="001D6E96">
      <w:pPr>
        <w:rPr>
          <w:rFonts w:ascii="Times New Roman" w:hAnsi="Times New Roman" w:cs="Times New Roman"/>
          <w:sz w:val="28"/>
          <w:szCs w:val="28"/>
        </w:rPr>
      </w:pPr>
      <w:r w:rsidRPr="009C5C6A">
        <w:rPr>
          <w:rFonts w:ascii="Times New Roman" w:hAnsi="Times New Roman" w:cs="Times New Roman"/>
          <w:sz w:val="28"/>
          <w:szCs w:val="28"/>
        </w:rPr>
        <w:t>4. Expanding its recruiting outside IBM needs to increase its hiring abroad, particularly in Europe and Asi</w:t>
      </w:r>
    </w:p>
    <w:p w14:paraId="2AE2A95C" w14:textId="60B769E3" w:rsidR="006C0BFC" w:rsidRPr="009C5C6A" w:rsidRDefault="00BF0791" w:rsidP="001D6E96">
      <w:pPr>
        <w:pStyle w:val="ListParagraph"/>
        <w:numPr>
          <w:ilvl w:val="0"/>
          <w:numId w:val="12"/>
        </w:numPr>
        <w:rPr>
          <w:rFonts w:ascii="Times New Roman" w:hAnsi="Times New Roman" w:cs="Times New Roman"/>
          <w:sz w:val="28"/>
          <w:szCs w:val="28"/>
        </w:rPr>
      </w:pPr>
      <w:r w:rsidRPr="009C5C6A">
        <w:rPr>
          <w:rFonts w:ascii="Times New Roman" w:hAnsi="Times New Roman" w:cs="Times New Roman"/>
          <w:sz w:val="28"/>
          <w:szCs w:val="28"/>
        </w:rPr>
        <w:t>Employee hiring</w:t>
      </w:r>
      <w:r w:rsidR="00FE623A" w:rsidRPr="009C5C6A">
        <w:rPr>
          <w:rFonts w:ascii="Times New Roman" w:hAnsi="Times New Roman" w:cs="Times New Roman"/>
          <w:sz w:val="28"/>
          <w:szCs w:val="28"/>
        </w:rPr>
        <w:t xml:space="preserve"> and retention</w:t>
      </w:r>
      <w:r w:rsidR="006C0BFC" w:rsidRPr="009C5C6A">
        <w:rPr>
          <w:rFonts w:ascii="Times New Roman" w:hAnsi="Times New Roman" w:cs="Times New Roman"/>
          <w:sz w:val="28"/>
          <w:szCs w:val="28"/>
        </w:rPr>
        <w:t xml:space="preserve"> by education field</w:t>
      </w:r>
    </w:p>
    <w:p w14:paraId="0B05CFC4" w14:textId="12938262" w:rsidR="00B3320C" w:rsidRPr="009C5C6A" w:rsidRDefault="00B3320C" w:rsidP="00CE6B2C">
      <w:pPr>
        <w:rPr>
          <w:rFonts w:ascii="Times New Roman" w:hAnsi="Times New Roman" w:cs="Times New Roman"/>
          <w:sz w:val="28"/>
          <w:szCs w:val="28"/>
        </w:rPr>
      </w:pPr>
      <w:r w:rsidRPr="009C5C6A">
        <w:rPr>
          <w:rFonts w:ascii="Times New Roman" w:hAnsi="Times New Roman" w:cs="Times New Roman"/>
          <w:noProof/>
          <w:sz w:val="28"/>
          <w:szCs w:val="28"/>
        </w:rPr>
        <w:lastRenderedPageBreak/>
        <w:drawing>
          <wp:inline distT="0" distB="0" distL="0" distR="0" wp14:anchorId="7A8DC230" wp14:editId="3D96920C">
            <wp:extent cx="5731510" cy="2880360"/>
            <wp:effectExtent l="0" t="0" r="2540" b="0"/>
            <wp:docPr id="1577200616"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200616" name="Picture 1" descr="A screenshot of a graph&#10;&#10;Description automatically generated with low confidence"/>
                    <pic:cNvPicPr/>
                  </pic:nvPicPr>
                  <pic:blipFill>
                    <a:blip r:embed="rId12"/>
                    <a:stretch>
                      <a:fillRect/>
                    </a:stretch>
                  </pic:blipFill>
                  <pic:spPr>
                    <a:xfrm>
                      <a:off x="0" y="0"/>
                      <a:ext cx="5742216" cy="2885740"/>
                    </a:xfrm>
                    <a:prstGeom prst="rect">
                      <a:avLst/>
                    </a:prstGeom>
                  </pic:spPr>
                </pic:pic>
              </a:graphicData>
            </a:graphic>
          </wp:inline>
        </w:drawing>
      </w:r>
    </w:p>
    <w:p w14:paraId="342EFFC7" w14:textId="787C6935" w:rsidR="006C0BFC" w:rsidRPr="009C5C6A" w:rsidRDefault="006C0BFC" w:rsidP="00CE6B2C">
      <w:pPr>
        <w:rPr>
          <w:rFonts w:ascii="Times New Roman" w:hAnsi="Times New Roman" w:cs="Times New Roman"/>
          <w:sz w:val="28"/>
          <w:szCs w:val="28"/>
        </w:rPr>
      </w:pPr>
      <w:r w:rsidRPr="009C5C6A">
        <w:rPr>
          <w:rFonts w:ascii="Times New Roman" w:hAnsi="Times New Roman" w:cs="Times New Roman"/>
          <w:sz w:val="28"/>
          <w:szCs w:val="28"/>
        </w:rPr>
        <w:t xml:space="preserve">While hiring specific qualifications </w:t>
      </w:r>
      <w:r w:rsidR="000F3940" w:rsidRPr="009C5C6A">
        <w:rPr>
          <w:rFonts w:ascii="Times New Roman" w:hAnsi="Times New Roman" w:cs="Times New Roman"/>
          <w:sz w:val="28"/>
          <w:szCs w:val="28"/>
        </w:rPr>
        <w:t xml:space="preserve">of the person being employed should be considered which </w:t>
      </w:r>
      <w:r w:rsidRPr="009C5C6A">
        <w:rPr>
          <w:rFonts w:ascii="Times New Roman" w:hAnsi="Times New Roman" w:cs="Times New Roman"/>
          <w:sz w:val="28"/>
          <w:szCs w:val="28"/>
        </w:rPr>
        <w:t xml:space="preserve">are necessary </w:t>
      </w:r>
      <w:r w:rsidR="000F3940" w:rsidRPr="009C5C6A">
        <w:rPr>
          <w:rFonts w:ascii="Times New Roman" w:hAnsi="Times New Roman" w:cs="Times New Roman"/>
          <w:sz w:val="28"/>
          <w:szCs w:val="28"/>
        </w:rPr>
        <w:t>in the fulfilment of</w:t>
      </w:r>
      <w:r w:rsidR="00B123F4" w:rsidRPr="009C5C6A">
        <w:rPr>
          <w:rFonts w:ascii="Times New Roman" w:hAnsi="Times New Roman" w:cs="Times New Roman"/>
          <w:sz w:val="28"/>
          <w:szCs w:val="28"/>
        </w:rPr>
        <w:t xml:space="preserve"> the </w:t>
      </w:r>
      <w:r w:rsidR="00115C8E" w:rsidRPr="009C5C6A">
        <w:rPr>
          <w:rFonts w:ascii="Times New Roman" w:hAnsi="Times New Roman" w:cs="Times New Roman"/>
          <w:sz w:val="28"/>
          <w:szCs w:val="28"/>
        </w:rPr>
        <w:t>vacancy, so</w:t>
      </w:r>
      <w:r w:rsidR="00B123F4" w:rsidRPr="009C5C6A">
        <w:rPr>
          <w:rFonts w:ascii="Times New Roman" w:hAnsi="Times New Roman" w:cs="Times New Roman"/>
          <w:sz w:val="28"/>
          <w:szCs w:val="28"/>
        </w:rPr>
        <w:t xml:space="preserve"> looking at this we can </w:t>
      </w:r>
      <w:r w:rsidR="00E30E87" w:rsidRPr="009C5C6A">
        <w:rPr>
          <w:rFonts w:ascii="Times New Roman" w:hAnsi="Times New Roman" w:cs="Times New Roman"/>
          <w:sz w:val="28"/>
          <w:szCs w:val="28"/>
        </w:rPr>
        <w:t xml:space="preserve">see the total number employees </w:t>
      </w:r>
      <w:r w:rsidR="00DF0B8D" w:rsidRPr="009C5C6A">
        <w:rPr>
          <w:rFonts w:ascii="Times New Roman" w:hAnsi="Times New Roman" w:cs="Times New Roman"/>
          <w:sz w:val="28"/>
          <w:szCs w:val="28"/>
        </w:rPr>
        <w:t>with the</w:t>
      </w:r>
      <w:r w:rsidR="00E30E87" w:rsidRPr="009C5C6A">
        <w:rPr>
          <w:rFonts w:ascii="Times New Roman" w:hAnsi="Times New Roman" w:cs="Times New Roman"/>
          <w:sz w:val="28"/>
          <w:szCs w:val="28"/>
        </w:rPr>
        <w:t xml:space="preserve"> specific </w:t>
      </w:r>
      <w:r w:rsidR="00236E2B" w:rsidRPr="009C5C6A">
        <w:rPr>
          <w:rFonts w:ascii="Times New Roman" w:hAnsi="Times New Roman" w:cs="Times New Roman"/>
          <w:sz w:val="28"/>
          <w:szCs w:val="28"/>
        </w:rPr>
        <w:t>qualifications, based</w:t>
      </w:r>
      <w:r w:rsidR="00DF0B8D" w:rsidRPr="009C5C6A">
        <w:rPr>
          <w:rFonts w:ascii="Times New Roman" w:hAnsi="Times New Roman" w:cs="Times New Roman"/>
          <w:sz w:val="28"/>
          <w:szCs w:val="28"/>
        </w:rPr>
        <w:t xml:space="preserve"> on that strategies can be made to see</w:t>
      </w:r>
      <w:r w:rsidR="002E21E6" w:rsidRPr="009C5C6A">
        <w:rPr>
          <w:rFonts w:ascii="Times New Roman" w:hAnsi="Times New Roman" w:cs="Times New Roman"/>
          <w:sz w:val="28"/>
          <w:szCs w:val="28"/>
        </w:rPr>
        <w:t xml:space="preserve"> the vacancies based on number of employe</w:t>
      </w:r>
      <w:r w:rsidR="007626A6" w:rsidRPr="009C5C6A">
        <w:rPr>
          <w:rFonts w:ascii="Times New Roman" w:hAnsi="Times New Roman" w:cs="Times New Roman"/>
          <w:sz w:val="28"/>
          <w:szCs w:val="28"/>
        </w:rPr>
        <w:t>es present in the specific field and number of vacancies can also be calculated using this</w:t>
      </w:r>
      <w:r w:rsidR="00832FBA" w:rsidRPr="009C5C6A">
        <w:rPr>
          <w:rFonts w:ascii="Times New Roman" w:hAnsi="Times New Roman" w:cs="Times New Roman"/>
          <w:sz w:val="28"/>
          <w:szCs w:val="28"/>
        </w:rPr>
        <w:t>.</w:t>
      </w:r>
      <w:r w:rsidR="004176AD" w:rsidRPr="009C5C6A">
        <w:rPr>
          <w:rFonts w:ascii="Times New Roman" w:hAnsi="Times New Roman" w:cs="Times New Roman"/>
          <w:sz w:val="28"/>
          <w:szCs w:val="28"/>
        </w:rPr>
        <w:t xml:space="preserve"> </w:t>
      </w:r>
      <w:r w:rsidR="00832FBA" w:rsidRPr="009C5C6A">
        <w:rPr>
          <w:rFonts w:ascii="Times New Roman" w:hAnsi="Times New Roman" w:cs="Times New Roman"/>
          <w:sz w:val="28"/>
          <w:szCs w:val="28"/>
        </w:rPr>
        <w:t>Also</w:t>
      </w:r>
      <w:r w:rsidR="004176AD" w:rsidRPr="009C5C6A">
        <w:rPr>
          <w:rFonts w:ascii="Times New Roman" w:hAnsi="Times New Roman" w:cs="Times New Roman"/>
          <w:sz w:val="28"/>
          <w:szCs w:val="28"/>
        </w:rPr>
        <w:t>,</w:t>
      </w:r>
      <w:r w:rsidR="00832FBA" w:rsidRPr="009C5C6A">
        <w:rPr>
          <w:rFonts w:ascii="Times New Roman" w:hAnsi="Times New Roman" w:cs="Times New Roman"/>
          <w:sz w:val="28"/>
          <w:szCs w:val="28"/>
        </w:rPr>
        <w:t xml:space="preserve"> HR can </w:t>
      </w:r>
      <w:r w:rsidR="004176AD" w:rsidRPr="009C5C6A">
        <w:rPr>
          <w:rFonts w:ascii="Times New Roman" w:hAnsi="Times New Roman" w:cs="Times New Roman"/>
          <w:sz w:val="28"/>
          <w:szCs w:val="28"/>
        </w:rPr>
        <w:t xml:space="preserve">see insights </w:t>
      </w:r>
      <w:r w:rsidR="00236E2B" w:rsidRPr="009C5C6A">
        <w:rPr>
          <w:rFonts w:ascii="Times New Roman" w:hAnsi="Times New Roman" w:cs="Times New Roman"/>
          <w:sz w:val="28"/>
          <w:szCs w:val="28"/>
        </w:rPr>
        <w:t>into</w:t>
      </w:r>
      <w:r w:rsidR="004176AD" w:rsidRPr="009C5C6A">
        <w:rPr>
          <w:rFonts w:ascii="Times New Roman" w:hAnsi="Times New Roman" w:cs="Times New Roman"/>
          <w:sz w:val="28"/>
          <w:szCs w:val="28"/>
        </w:rPr>
        <w:t xml:space="preserve"> the required qualifications for hiring a </w:t>
      </w:r>
      <w:r w:rsidR="002B1999" w:rsidRPr="009C5C6A">
        <w:rPr>
          <w:rFonts w:ascii="Times New Roman" w:hAnsi="Times New Roman" w:cs="Times New Roman"/>
          <w:sz w:val="28"/>
          <w:szCs w:val="28"/>
        </w:rPr>
        <w:t>candidate. The</w:t>
      </w:r>
      <w:r w:rsidR="00236E2B" w:rsidRPr="009C5C6A">
        <w:rPr>
          <w:rFonts w:ascii="Times New Roman" w:hAnsi="Times New Roman" w:cs="Times New Roman"/>
          <w:sz w:val="28"/>
          <w:szCs w:val="28"/>
        </w:rPr>
        <w:t xml:space="preserve"> qualifications can be compared with the below department </w:t>
      </w:r>
      <w:r w:rsidR="002B1999" w:rsidRPr="009C5C6A">
        <w:rPr>
          <w:rFonts w:ascii="Times New Roman" w:hAnsi="Times New Roman" w:cs="Times New Roman"/>
          <w:sz w:val="28"/>
          <w:szCs w:val="28"/>
        </w:rPr>
        <w:t>where department and job role  can be announced while hiring and strategies can be made for that</w:t>
      </w:r>
      <w:r w:rsidR="0050360E" w:rsidRPr="009C5C6A">
        <w:rPr>
          <w:rFonts w:ascii="Times New Roman" w:hAnsi="Times New Roman" w:cs="Times New Roman"/>
          <w:sz w:val="28"/>
          <w:szCs w:val="28"/>
        </w:rPr>
        <w:t xml:space="preserve"> in IBM</w:t>
      </w:r>
      <w:r w:rsidR="002B1999" w:rsidRPr="009C5C6A">
        <w:rPr>
          <w:rFonts w:ascii="Times New Roman" w:hAnsi="Times New Roman" w:cs="Times New Roman"/>
          <w:sz w:val="28"/>
          <w:szCs w:val="28"/>
        </w:rPr>
        <w:t xml:space="preserve"> using this dashboard</w:t>
      </w:r>
      <w:r w:rsidR="0048718B" w:rsidRPr="009C5C6A">
        <w:rPr>
          <w:rFonts w:ascii="Times New Roman" w:hAnsi="Times New Roman" w:cs="Times New Roman"/>
          <w:sz w:val="28"/>
          <w:szCs w:val="28"/>
        </w:rPr>
        <w:t xml:space="preserve"> </w:t>
      </w:r>
      <w:r w:rsidR="002B1999" w:rsidRPr="009C5C6A">
        <w:rPr>
          <w:rFonts w:ascii="Times New Roman" w:hAnsi="Times New Roman" w:cs="Times New Roman"/>
          <w:sz w:val="28"/>
          <w:szCs w:val="28"/>
        </w:rPr>
        <w:t>.</w:t>
      </w:r>
    </w:p>
    <w:p w14:paraId="310B49D6" w14:textId="53566B9C" w:rsidR="006C0BFC" w:rsidRPr="009C5C6A" w:rsidRDefault="00236E2B" w:rsidP="00CE6B2C">
      <w:pPr>
        <w:rPr>
          <w:rFonts w:ascii="Times New Roman" w:hAnsi="Times New Roman" w:cs="Times New Roman"/>
          <w:sz w:val="28"/>
          <w:szCs w:val="28"/>
        </w:rPr>
      </w:pPr>
      <w:r w:rsidRPr="009C5C6A">
        <w:rPr>
          <w:rFonts w:ascii="Times New Roman" w:hAnsi="Times New Roman" w:cs="Times New Roman"/>
          <w:noProof/>
          <w:sz w:val="28"/>
          <w:szCs w:val="28"/>
        </w:rPr>
        <w:lastRenderedPageBreak/>
        <w:drawing>
          <wp:inline distT="0" distB="0" distL="0" distR="0" wp14:anchorId="356B1D55" wp14:editId="07DB77C9">
            <wp:extent cx="5086216" cy="4142509"/>
            <wp:effectExtent l="0" t="0" r="635" b="0"/>
            <wp:docPr id="1502858454" name="Picture 1" descr="A picture containing text, screenshot, parallel,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858454" name="Picture 1" descr="A picture containing text, screenshot, parallel, number&#10;&#10;Description automatically generated"/>
                    <pic:cNvPicPr/>
                  </pic:nvPicPr>
                  <pic:blipFill>
                    <a:blip r:embed="rId13"/>
                    <a:stretch>
                      <a:fillRect/>
                    </a:stretch>
                  </pic:blipFill>
                  <pic:spPr>
                    <a:xfrm>
                      <a:off x="0" y="0"/>
                      <a:ext cx="5087218" cy="4143325"/>
                    </a:xfrm>
                    <a:prstGeom prst="rect">
                      <a:avLst/>
                    </a:prstGeom>
                  </pic:spPr>
                </pic:pic>
              </a:graphicData>
            </a:graphic>
          </wp:inline>
        </w:drawing>
      </w:r>
    </w:p>
    <w:p w14:paraId="3E09815A" w14:textId="279E6377" w:rsidR="006106D4" w:rsidRPr="00DF6076" w:rsidRDefault="0048718B" w:rsidP="00BB35D8">
      <w:pPr>
        <w:pStyle w:val="ListParagraph"/>
        <w:numPr>
          <w:ilvl w:val="0"/>
          <w:numId w:val="13"/>
        </w:numPr>
        <w:rPr>
          <w:rFonts w:ascii="Times New Roman" w:hAnsi="Times New Roman" w:cs="Times New Roman"/>
          <w:b/>
          <w:bCs/>
          <w:sz w:val="32"/>
          <w:szCs w:val="32"/>
        </w:rPr>
      </w:pPr>
      <w:r w:rsidRPr="00DF6076">
        <w:rPr>
          <w:rFonts w:ascii="Times New Roman" w:hAnsi="Times New Roman" w:cs="Times New Roman"/>
          <w:b/>
          <w:bCs/>
          <w:sz w:val="32"/>
          <w:szCs w:val="32"/>
        </w:rPr>
        <w:t>A</w:t>
      </w:r>
      <w:r w:rsidR="00BB35D8" w:rsidRPr="00DF6076">
        <w:rPr>
          <w:rFonts w:ascii="Times New Roman" w:hAnsi="Times New Roman" w:cs="Times New Roman"/>
          <w:b/>
          <w:bCs/>
          <w:sz w:val="32"/>
          <w:szCs w:val="32"/>
        </w:rPr>
        <w:t>ttrition</w:t>
      </w:r>
    </w:p>
    <w:p w14:paraId="52554E5D" w14:textId="5AD4EF3C" w:rsidR="00794831" w:rsidRPr="009C5C6A" w:rsidRDefault="00794831" w:rsidP="00794831">
      <w:pPr>
        <w:pStyle w:val="ListParagraph"/>
        <w:ind w:left="360"/>
        <w:rPr>
          <w:rFonts w:ascii="Times New Roman" w:hAnsi="Times New Roman" w:cs="Times New Roman"/>
          <w:sz w:val="28"/>
          <w:szCs w:val="28"/>
        </w:rPr>
      </w:pPr>
      <w:r w:rsidRPr="009C5C6A">
        <w:rPr>
          <w:rFonts w:ascii="Times New Roman" w:hAnsi="Times New Roman" w:cs="Times New Roman"/>
          <w:sz w:val="28"/>
          <w:szCs w:val="28"/>
        </w:rPr>
        <w:t>High attrition rates have become a major issue across industries, affecting businesses everywhere. Even though the term "attrition" is frequently used, its exact meaning is sometimes not completely understood. Attrition is essentially the progressive loss of workers due to retirement, resignation, or sad events like death. It is a euphemism for staff departure or turnover. A professional and well-suited employee's departure leaves a hole that causes the loss of important contacts, knowledge, and talents. Modern HR professionals and managers place a high priority on tactics that promote the best possible organisational growth, development, and effectiveness.</w:t>
      </w:r>
    </w:p>
    <w:p w14:paraId="57CD01ED" w14:textId="141D8155" w:rsidR="00E63028" w:rsidRPr="009C5C6A" w:rsidRDefault="00E63028" w:rsidP="00794831">
      <w:pPr>
        <w:pStyle w:val="ListParagraph"/>
        <w:ind w:left="360"/>
        <w:rPr>
          <w:rFonts w:ascii="Times New Roman" w:hAnsi="Times New Roman" w:cs="Times New Roman"/>
          <w:sz w:val="28"/>
          <w:szCs w:val="28"/>
        </w:rPr>
      </w:pPr>
    </w:p>
    <w:p w14:paraId="3A3D9C87" w14:textId="77777777" w:rsidR="007D7195" w:rsidRPr="009C5C6A" w:rsidRDefault="007D7195" w:rsidP="007D7195">
      <w:pPr>
        <w:pStyle w:val="ListParagraph"/>
        <w:ind w:left="360"/>
        <w:rPr>
          <w:rFonts w:ascii="Times New Roman" w:hAnsi="Times New Roman" w:cs="Times New Roman"/>
          <w:sz w:val="28"/>
          <w:szCs w:val="28"/>
        </w:rPr>
      </w:pPr>
      <w:r w:rsidRPr="009C5C6A">
        <w:rPr>
          <w:rFonts w:ascii="Times New Roman" w:hAnsi="Times New Roman" w:cs="Times New Roman"/>
          <w:sz w:val="28"/>
          <w:szCs w:val="28"/>
        </w:rPr>
        <w:t>In recent years, IBM's attrition rate has significantly increased. The attrition rate increased from the 14.4% reported in 2020 to 16.1% in 2021. This number is higher than the IT sector's generally reported attrition rate of about 12%.</w:t>
      </w:r>
    </w:p>
    <w:p w14:paraId="68AAAB9A" w14:textId="77777777" w:rsidR="007D7195" w:rsidRPr="009C5C6A" w:rsidRDefault="007D7195" w:rsidP="007D7195">
      <w:pPr>
        <w:pStyle w:val="ListParagraph"/>
        <w:ind w:left="360"/>
        <w:rPr>
          <w:rFonts w:ascii="Times New Roman" w:hAnsi="Times New Roman" w:cs="Times New Roman"/>
          <w:sz w:val="28"/>
          <w:szCs w:val="28"/>
        </w:rPr>
      </w:pPr>
    </w:p>
    <w:p w14:paraId="04A511AE" w14:textId="5EEAD3FC" w:rsidR="00884570" w:rsidRDefault="007D7195" w:rsidP="00884570">
      <w:pPr>
        <w:pStyle w:val="ListParagraph"/>
        <w:ind w:left="360"/>
        <w:rPr>
          <w:rFonts w:ascii="Calibri" w:hAnsi="Calibri" w:cs="Calibri"/>
          <w:color w:val="000000"/>
          <w:sz w:val="27"/>
          <w:szCs w:val="27"/>
        </w:rPr>
      </w:pPr>
      <w:r w:rsidRPr="009C5C6A">
        <w:rPr>
          <w:rFonts w:ascii="Times New Roman" w:hAnsi="Times New Roman" w:cs="Times New Roman"/>
          <w:sz w:val="28"/>
          <w:szCs w:val="28"/>
        </w:rPr>
        <w:t xml:space="preserve">The increased attrition rate at IBM has been caused by a number of causes. The company's current reorganization activities, which have forced job cuts and created anxiety among staff, are one important issue. Additionally, the increased competition in the technology sector has made it easier for workers </w:t>
      </w:r>
      <w:r w:rsidRPr="009C5C6A">
        <w:rPr>
          <w:rFonts w:ascii="Times New Roman" w:hAnsi="Times New Roman" w:cs="Times New Roman"/>
          <w:sz w:val="28"/>
          <w:szCs w:val="28"/>
        </w:rPr>
        <w:lastRenderedPageBreak/>
        <w:t>to investigate alternative career alternatives that could have better prospects</w:t>
      </w:r>
      <w:r w:rsidR="00884570">
        <w:rPr>
          <w:rFonts w:ascii="Times New Roman" w:hAnsi="Times New Roman" w:cs="Times New Roman"/>
          <w:sz w:val="28"/>
          <w:szCs w:val="28"/>
        </w:rPr>
        <w:t>(</w:t>
      </w:r>
      <w:r w:rsidR="00884570">
        <w:rPr>
          <w:rFonts w:ascii="Calibri" w:hAnsi="Calibri" w:cs="Calibri"/>
          <w:i/>
          <w:iCs/>
          <w:color w:val="000000"/>
          <w:sz w:val="27"/>
          <w:szCs w:val="27"/>
        </w:rPr>
        <w:t>Let’s create</w:t>
      </w:r>
      <w:r w:rsidR="00884570">
        <w:rPr>
          <w:rFonts w:ascii="Calibri" w:hAnsi="Calibri" w:cs="Calibri"/>
          <w:color w:val="000000"/>
          <w:sz w:val="27"/>
          <w:szCs w:val="27"/>
        </w:rPr>
        <w:t xml:space="preserve">. (n.d.)). </w:t>
      </w:r>
    </w:p>
    <w:p w14:paraId="5738913C" w14:textId="77777777" w:rsidR="00E25C85" w:rsidRPr="009C5C6A" w:rsidRDefault="00E25C85" w:rsidP="007D7195">
      <w:pPr>
        <w:pStyle w:val="ListParagraph"/>
        <w:ind w:left="360"/>
        <w:rPr>
          <w:rFonts w:ascii="Times New Roman" w:hAnsi="Times New Roman" w:cs="Times New Roman"/>
          <w:sz w:val="28"/>
          <w:szCs w:val="28"/>
        </w:rPr>
      </w:pPr>
    </w:p>
    <w:p w14:paraId="28338EB1" w14:textId="19C53930" w:rsidR="001849BF" w:rsidRPr="00DF6076" w:rsidRDefault="009B4542" w:rsidP="00996958">
      <w:pPr>
        <w:pStyle w:val="ListParagraph"/>
        <w:numPr>
          <w:ilvl w:val="0"/>
          <w:numId w:val="13"/>
        </w:numPr>
        <w:rPr>
          <w:rFonts w:ascii="Times New Roman" w:hAnsi="Times New Roman" w:cs="Times New Roman"/>
          <w:b/>
          <w:bCs/>
          <w:sz w:val="28"/>
          <w:szCs w:val="28"/>
        </w:rPr>
      </w:pPr>
      <w:r w:rsidRPr="00DF6076">
        <w:rPr>
          <w:rFonts w:ascii="Times New Roman" w:hAnsi="Times New Roman" w:cs="Times New Roman"/>
          <w:b/>
          <w:bCs/>
          <w:sz w:val="28"/>
          <w:szCs w:val="28"/>
        </w:rPr>
        <w:t>Employee History</w:t>
      </w:r>
    </w:p>
    <w:p w14:paraId="61DCA12A" w14:textId="3816C47A" w:rsidR="001849BF" w:rsidRPr="009C5C6A" w:rsidRDefault="001849BF" w:rsidP="007D7195">
      <w:pPr>
        <w:pStyle w:val="ListParagraph"/>
        <w:ind w:left="360"/>
        <w:rPr>
          <w:rFonts w:ascii="Times New Roman" w:hAnsi="Times New Roman" w:cs="Times New Roman"/>
          <w:sz w:val="28"/>
          <w:szCs w:val="28"/>
        </w:rPr>
      </w:pPr>
      <w:r w:rsidRPr="009C5C6A">
        <w:rPr>
          <w:rFonts w:ascii="Times New Roman" w:hAnsi="Times New Roman" w:cs="Times New Roman"/>
          <w:noProof/>
          <w:sz w:val="28"/>
          <w:szCs w:val="28"/>
        </w:rPr>
        <w:drawing>
          <wp:inline distT="0" distB="0" distL="0" distR="0" wp14:anchorId="5C7C421D" wp14:editId="26014720">
            <wp:extent cx="5067300" cy="3143250"/>
            <wp:effectExtent l="0" t="0" r="0" b="0"/>
            <wp:docPr id="1009988615" name="Picture 1" descr="A picture containing line, plot,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988615" name="Picture 1" descr="A picture containing line, plot, diagram, text&#10;&#10;Description automatically generated"/>
                    <pic:cNvPicPr/>
                  </pic:nvPicPr>
                  <pic:blipFill>
                    <a:blip r:embed="rId14"/>
                    <a:stretch>
                      <a:fillRect/>
                    </a:stretch>
                  </pic:blipFill>
                  <pic:spPr>
                    <a:xfrm>
                      <a:off x="0" y="0"/>
                      <a:ext cx="5067300" cy="3143250"/>
                    </a:xfrm>
                    <a:prstGeom prst="rect">
                      <a:avLst/>
                    </a:prstGeom>
                  </pic:spPr>
                </pic:pic>
              </a:graphicData>
            </a:graphic>
          </wp:inline>
        </w:drawing>
      </w:r>
    </w:p>
    <w:p w14:paraId="3D64E133" w14:textId="77777777" w:rsidR="003F0636" w:rsidRPr="009C5C6A" w:rsidRDefault="003F0636" w:rsidP="007D7195">
      <w:pPr>
        <w:pStyle w:val="ListParagraph"/>
        <w:ind w:left="360"/>
        <w:rPr>
          <w:rFonts w:ascii="Times New Roman" w:hAnsi="Times New Roman" w:cs="Times New Roman"/>
          <w:sz w:val="28"/>
          <w:szCs w:val="28"/>
        </w:rPr>
      </w:pPr>
    </w:p>
    <w:p w14:paraId="013A2582" w14:textId="36EE671B" w:rsidR="001849BF" w:rsidRPr="009C5C6A" w:rsidRDefault="00756CBE" w:rsidP="00316979">
      <w:pPr>
        <w:pStyle w:val="ListParagraph"/>
        <w:ind w:left="360"/>
        <w:rPr>
          <w:rFonts w:ascii="Times New Roman" w:hAnsi="Times New Roman" w:cs="Times New Roman"/>
          <w:sz w:val="28"/>
          <w:szCs w:val="28"/>
        </w:rPr>
      </w:pPr>
      <w:r w:rsidRPr="009C5C6A">
        <w:rPr>
          <w:rFonts w:ascii="Times New Roman" w:hAnsi="Times New Roman" w:cs="Times New Roman"/>
          <w:sz w:val="28"/>
          <w:szCs w:val="28"/>
        </w:rPr>
        <w:t xml:space="preserve">While hiring background checks of the employee should be thoroughly done </w:t>
      </w:r>
      <w:r w:rsidR="006C0FD1" w:rsidRPr="009C5C6A">
        <w:rPr>
          <w:rFonts w:ascii="Times New Roman" w:hAnsi="Times New Roman" w:cs="Times New Roman"/>
          <w:sz w:val="28"/>
          <w:szCs w:val="28"/>
        </w:rPr>
        <w:t>to ensure the quality hiring this can also reduce the attrition</w:t>
      </w:r>
      <w:r w:rsidR="00487799" w:rsidRPr="009C5C6A">
        <w:rPr>
          <w:rFonts w:ascii="Times New Roman" w:hAnsi="Times New Roman" w:cs="Times New Roman"/>
          <w:sz w:val="28"/>
          <w:szCs w:val="28"/>
        </w:rPr>
        <w:t xml:space="preserve"> as the HR would have conducted </w:t>
      </w:r>
      <w:r w:rsidR="00B94065" w:rsidRPr="009C5C6A">
        <w:rPr>
          <w:rFonts w:ascii="Times New Roman" w:hAnsi="Times New Roman" w:cs="Times New Roman"/>
          <w:sz w:val="28"/>
          <w:szCs w:val="28"/>
        </w:rPr>
        <w:t>comprehensive</w:t>
      </w:r>
      <w:r w:rsidR="00487799" w:rsidRPr="009C5C6A">
        <w:rPr>
          <w:rFonts w:ascii="Times New Roman" w:hAnsi="Times New Roman" w:cs="Times New Roman"/>
          <w:sz w:val="28"/>
          <w:szCs w:val="28"/>
        </w:rPr>
        <w:t xml:space="preserve"> background </w:t>
      </w:r>
      <w:r w:rsidR="00B94065" w:rsidRPr="009C5C6A">
        <w:rPr>
          <w:rFonts w:ascii="Times New Roman" w:hAnsi="Times New Roman" w:cs="Times New Roman"/>
          <w:sz w:val="28"/>
          <w:szCs w:val="28"/>
        </w:rPr>
        <w:t>checks. In</w:t>
      </w:r>
      <w:r w:rsidR="00487799" w:rsidRPr="009C5C6A">
        <w:rPr>
          <w:rFonts w:ascii="Times New Roman" w:hAnsi="Times New Roman" w:cs="Times New Roman"/>
          <w:sz w:val="28"/>
          <w:szCs w:val="28"/>
        </w:rPr>
        <w:t xml:space="preserve"> our dashboard we have shown employee </w:t>
      </w:r>
      <w:r w:rsidR="00D638D9" w:rsidRPr="009C5C6A">
        <w:rPr>
          <w:rFonts w:ascii="Times New Roman" w:hAnsi="Times New Roman" w:cs="Times New Roman"/>
          <w:sz w:val="28"/>
          <w:szCs w:val="28"/>
        </w:rPr>
        <w:t xml:space="preserve">history where companies worked before is shown based on that HR strategies can be made </w:t>
      </w:r>
      <w:r w:rsidR="00B94065" w:rsidRPr="009C5C6A">
        <w:rPr>
          <w:rFonts w:ascii="Times New Roman" w:hAnsi="Times New Roman" w:cs="Times New Roman"/>
          <w:sz w:val="28"/>
          <w:szCs w:val="28"/>
        </w:rPr>
        <w:t>like cross checking the reason for switching</w:t>
      </w:r>
      <w:r w:rsidR="00E96AD0" w:rsidRPr="009C5C6A">
        <w:rPr>
          <w:rFonts w:ascii="Times New Roman" w:hAnsi="Times New Roman" w:cs="Times New Roman"/>
          <w:sz w:val="28"/>
          <w:szCs w:val="28"/>
        </w:rPr>
        <w:t xml:space="preserve">,education,professional </w:t>
      </w:r>
      <w:r w:rsidR="00DB5689" w:rsidRPr="009C5C6A">
        <w:rPr>
          <w:rFonts w:ascii="Times New Roman" w:hAnsi="Times New Roman" w:cs="Times New Roman"/>
          <w:sz w:val="28"/>
          <w:szCs w:val="28"/>
        </w:rPr>
        <w:t>qualification, and red flags such as fraud, criminal records</w:t>
      </w:r>
      <w:r w:rsidR="00316979" w:rsidRPr="009C5C6A">
        <w:rPr>
          <w:rFonts w:ascii="Times New Roman" w:hAnsi="Times New Roman" w:cs="Times New Roman"/>
          <w:sz w:val="28"/>
          <w:szCs w:val="28"/>
        </w:rPr>
        <w:t>,</w:t>
      </w:r>
      <w:r w:rsidR="00245DAF" w:rsidRPr="009C5C6A">
        <w:rPr>
          <w:rFonts w:ascii="Times New Roman" w:hAnsi="Times New Roman" w:cs="Times New Roman"/>
          <w:sz w:val="28"/>
          <w:szCs w:val="28"/>
        </w:rPr>
        <w:t xml:space="preserve"> and other factors</w:t>
      </w:r>
      <w:r w:rsidR="00316979" w:rsidRPr="009C5C6A">
        <w:rPr>
          <w:rFonts w:ascii="Times New Roman" w:hAnsi="Times New Roman" w:cs="Times New Roman"/>
          <w:sz w:val="28"/>
          <w:szCs w:val="28"/>
        </w:rPr>
        <w:t xml:space="preserve"> responsible for attrition.</w:t>
      </w:r>
    </w:p>
    <w:p w14:paraId="3D1FFCFE" w14:textId="77777777" w:rsidR="001849BF" w:rsidRPr="009C5C6A" w:rsidRDefault="001849BF" w:rsidP="007D7195">
      <w:pPr>
        <w:pStyle w:val="ListParagraph"/>
        <w:ind w:left="360"/>
        <w:rPr>
          <w:rFonts w:ascii="Times New Roman" w:hAnsi="Times New Roman" w:cs="Times New Roman"/>
          <w:sz w:val="28"/>
          <w:szCs w:val="28"/>
        </w:rPr>
      </w:pPr>
    </w:p>
    <w:p w14:paraId="0AD44857" w14:textId="3B7E16D5" w:rsidR="003F0636" w:rsidRPr="009C5C6A" w:rsidRDefault="00316979" w:rsidP="007D7195">
      <w:pPr>
        <w:pStyle w:val="ListParagraph"/>
        <w:ind w:left="360"/>
        <w:rPr>
          <w:rFonts w:ascii="Times New Roman" w:hAnsi="Times New Roman" w:cs="Times New Roman"/>
          <w:sz w:val="28"/>
          <w:szCs w:val="28"/>
        </w:rPr>
      </w:pPr>
      <w:r w:rsidRPr="009C5C6A">
        <w:rPr>
          <w:rFonts w:ascii="Times New Roman" w:hAnsi="Times New Roman" w:cs="Times New Roman"/>
          <w:noProof/>
          <w:sz w:val="28"/>
          <w:szCs w:val="28"/>
        </w:rPr>
        <w:lastRenderedPageBreak/>
        <w:drawing>
          <wp:inline distT="0" distB="0" distL="0" distR="0" wp14:anchorId="6EFF3C49" wp14:editId="17B422FB">
            <wp:extent cx="5730875" cy="3255818"/>
            <wp:effectExtent l="0" t="0" r="3175" b="1905"/>
            <wp:docPr id="775699195" name="Picture 1" descr="A picture containing text, screenshot,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699195" name="Picture 1" descr="A picture containing text, screenshot, diagram, parallel&#10;&#10;Description automatically generated"/>
                    <pic:cNvPicPr/>
                  </pic:nvPicPr>
                  <pic:blipFill>
                    <a:blip r:embed="rId15"/>
                    <a:stretch>
                      <a:fillRect/>
                    </a:stretch>
                  </pic:blipFill>
                  <pic:spPr>
                    <a:xfrm>
                      <a:off x="0" y="0"/>
                      <a:ext cx="5730875" cy="3255818"/>
                    </a:xfrm>
                    <a:prstGeom prst="rect">
                      <a:avLst/>
                    </a:prstGeom>
                  </pic:spPr>
                </pic:pic>
              </a:graphicData>
            </a:graphic>
          </wp:inline>
        </w:drawing>
      </w:r>
      <w:r w:rsidR="003F0636" w:rsidRPr="009C5C6A">
        <w:rPr>
          <w:rFonts w:ascii="Times New Roman" w:hAnsi="Times New Roman" w:cs="Times New Roman"/>
          <w:sz w:val="28"/>
          <w:szCs w:val="28"/>
        </w:rPr>
        <w:t xml:space="preserve">In our </w:t>
      </w:r>
      <w:r w:rsidR="00C71131" w:rsidRPr="009C5C6A">
        <w:rPr>
          <w:rFonts w:ascii="Times New Roman" w:hAnsi="Times New Roman" w:cs="Times New Roman"/>
          <w:sz w:val="28"/>
          <w:szCs w:val="28"/>
        </w:rPr>
        <w:t>dashboard</w:t>
      </w:r>
      <w:r w:rsidR="0055206D" w:rsidRPr="009C5C6A">
        <w:rPr>
          <w:rFonts w:ascii="Times New Roman" w:hAnsi="Times New Roman" w:cs="Times New Roman"/>
          <w:sz w:val="28"/>
          <w:szCs w:val="28"/>
        </w:rPr>
        <w:t>,</w:t>
      </w:r>
      <w:r w:rsidR="00C71131" w:rsidRPr="009C5C6A">
        <w:rPr>
          <w:rFonts w:ascii="Times New Roman" w:hAnsi="Times New Roman" w:cs="Times New Roman"/>
          <w:sz w:val="28"/>
          <w:szCs w:val="28"/>
        </w:rPr>
        <w:t xml:space="preserve"> we have considered various attributes responsible for attrition like</w:t>
      </w:r>
      <w:r w:rsidR="0055206D" w:rsidRPr="009C5C6A">
        <w:rPr>
          <w:rFonts w:ascii="Times New Roman" w:hAnsi="Times New Roman" w:cs="Times New Roman"/>
          <w:sz w:val="28"/>
          <w:szCs w:val="28"/>
        </w:rPr>
        <w:t xml:space="preserve"> </w:t>
      </w:r>
      <w:r w:rsidR="001524C7" w:rsidRPr="009C5C6A">
        <w:rPr>
          <w:rFonts w:ascii="Times New Roman" w:hAnsi="Times New Roman" w:cs="Times New Roman"/>
          <w:sz w:val="28"/>
          <w:szCs w:val="28"/>
        </w:rPr>
        <w:t>average salary percentage, salary hike, employee count, job environment</w:t>
      </w:r>
      <w:r w:rsidR="002202AC" w:rsidRPr="009C5C6A">
        <w:rPr>
          <w:rFonts w:ascii="Times New Roman" w:hAnsi="Times New Roman" w:cs="Times New Roman"/>
          <w:sz w:val="28"/>
          <w:szCs w:val="28"/>
        </w:rPr>
        <w:t>,</w:t>
      </w:r>
      <w:r w:rsidR="001524C7" w:rsidRPr="009C5C6A">
        <w:rPr>
          <w:rFonts w:ascii="Times New Roman" w:hAnsi="Times New Roman" w:cs="Times New Roman"/>
          <w:sz w:val="28"/>
          <w:szCs w:val="28"/>
        </w:rPr>
        <w:t xml:space="preserve"> </w:t>
      </w:r>
      <w:r w:rsidR="002202AC" w:rsidRPr="009C5C6A">
        <w:rPr>
          <w:rFonts w:ascii="Times New Roman" w:hAnsi="Times New Roman" w:cs="Times New Roman"/>
          <w:sz w:val="28"/>
          <w:szCs w:val="28"/>
        </w:rPr>
        <w:t>and</w:t>
      </w:r>
      <w:r w:rsidR="003C4DA6" w:rsidRPr="009C5C6A">
        <w:rPr>
          <w:rFonts w:ascii="Times New Roman" w:hAnsi="Times New Roman" w:cs="Times New Roman"/>
          <w:sz w:val="28"/>
          <w:szCs w:val="28"/>
        </w:rPr>
        <w:t xml:space="preserve"> job </w:t>
      </w:r>
      <w:r w:rsidR="001F1ADE" w:rsidRPr="009C5C6A">
        <w:rPr>
          <w:rFonts w:ascii="Times New Roman" w:hAnsi="Times New Roman" w:cs="Times New Roman"/>
          <w:sz w:val="28"/>
          <w:szCs w:val="28"/>
        </w:rPr>
        <w:t>satisfaction. In</w:t>
      </w:r>
      <w:r w:rsidR="002202AC" w:rsidRPr="009C5C6A">
        <w:rPr>
          <w:rFonts w:ascii="Times New Roman" w:hAnsi="Times New Roman" w:cs="Times New Roman"/>
          <w:sz w:val="28"/>
          <w:szCs w:val="28"/>
        </w:rPr>
        <w:t xml:space="preserve"> this</w:t>
      </w:r>
      <w:r w:rsidR="001F1ADE" w:rsidRPr="009C5C6A">
        <w:rPr>
          <w:rFonts w:ascii="Times New Roman" w:hAnsi="Times New Roman" w:cs="Times New Roman"/>
          <w:sz w:val="28"/>
          <w:szCs w:val="28"/>
        </w:rPr>
        <w:t>,</w:t>
      </w:r>
      <w:r w:rsidR="002202AC" w:rsidRPr="009C5C6A">
        <w:rPr>
          <w:rFonts w:ascii="Times New Roman" w:hAnsi="Times New Roman" w:cs="Times New Roman"/>
          <w:sz w:val="28"/>
          <w:szCs w:val="28"/>
        </w:rPr>
        <w:t xml:space="preserve"> we have distinguished the attributes</w:t>
      </w:r>
      <w:r w:rsidR="00241F4D" w:rsidRPr="009C5C6A">
        <w:rPr>
          <w:rFonts w:ascii="Times New Roman" w:hAnsi="Times New Roman" w:cs="Times New Roman"/>
          <w:sz w:val="28"/>
          <w:szCs w:val="28"/>
        </w:rPr>
        <w:t>,</w:t>
      </w:r>
      <w:r w:rsidR="002202AC" w:rsidRPr="009C5C6A">
        <w:rPr>
          <w:rFonts w:ascii="Times New Roman" w:hAnsi="Times New Roman" w:cs="Times New Roman"/>
          <w:sz w:val="28"/>
          <w:szCs w:val="28"/>
        </w:rPr>
        <w:t xml:space="preserve"> and based on the employe</w:t>
      </w:r>
      <w:r w:rsidR="00241F4D" w:rsidRPr="009C5C6A">
        <w:rPr>
          <w:rFonts w:ascii="Times New Roman" w:hAnsi="Times New Roman" w:cs="Times New Roman"/>
          <w:sz w:val="28"/>
          <w:szCs w:val="28"/>
        </w:rPr>
        <w:t>e ratings we can see the high and low bar in the above graphical representation with that</w:t>
      </w:r>
      <w:r w:rsidR="003604D6" w:rsidRPr="009C5C6A">
        <w:rPr>
          <w:rFonts w:ascii="Times New Roman" w:hAnsi="Times New Roman" w:cs="Times New Roman"/>
          <w:sz w:val="28"/>
          <w:szCs w:val="28"/>
        </w:rPr>
        <w:t xml:space="preserve"> HR can make</w:t>
      </w:r>
      <w:r w:rsidR="00241F4D" w:rsidRPr="009C5C6A">
        <w:rPr>
          <w:rFonts w:ascii="Times New Roman" w:hAnsi="Times New Roman" w:cs="Times New Roman"/>
          <w:sz w:val="28"/>
          <w:szCs w:val="28"/>
        </w:rPr>
        <w:t xml:space="preserve"> strategies like </w:t>
      </w:r>
      <w:r w:rsidR="003D7A53" w:rsidRPr="009C5C6A">
        <w:rPr>
          <w:rFonts w:ascii="Times New Roman" w:hAnsi="Times New Roman" w:cs="Times New Roman"/>
          <w:sz w:val="28"/>
          <w:szCs w:val="28"/>
        </w:rPr>
        <w:t xml:space="preserve">regular </w:t>
      </w:r>
      <w:r w:rsidR="003604D6" w:rsidRPr="009C5C6A">
        <w:rPr>
          <w:rFonts w:ascii="Times New Roman" w:hAnsi="Times New Roman" w:cs="Times New Roman"/>
          <w:sz w:val="28"/>
          <w:szCs w:val="28"/>
        </w:rPr>
        <w:t xml:space="preserve">discussions </w:t>
      </w:r>
      <w:r w:rsidR="003D7A53" w:rsidRPr="009C5C6A">
        <w:rPr>
          <w:rFonts w:ascii="Times New Roman" w:hAnsi="Times New Roman" w:cs="Times New Roman"/>
          <w:sz w:val="28"/>
          <w:szCs w:val="28"/>
        </w:rPr>
        <w:t>related to salary should be conducted,</w:t>
      </w:r>
      <w:r w:rsidR="007A4381" w:rsidRPr="009C5C6A">
        <w:rPr>
          <w:rFonts w:ascii="Times New Roman" w:hAnsi="Times New Roman" w:cs="Times New Roman"/>
          <w:sz w:val="28"/>
          <w:szCs w:val="28"/>
        </w:rPr>
        <w:t xml:space="preserve"> </w:t>
      </w:r>
      <w:r w:rsidR="003D7A53" w:rsidRPr="009C5C6A">
        <w:rPr>
          <w:rFonts w:ascii="Times New Roman" w:hAnsi="Times New Roman" w:cs="Times New Roman"/>
          <w:sz w:val="28"/>
          <w:szCs w:val="28"/>
        </w:rPr>
        <w:t xml:space="preserve">job environment should be </w:t>
      </w:r>
      <w:r w:rsidR="002F48D1" w:rsidRPr="009C5C6A">
        <w:rPr>
          <w:rFonts w:ascii="Times New Roman" w:hAnsi="Times New Roman" w:cs="Times New Roman"/>
          <w:sz w:val="28"/>
          <w:szCs w:val="28"/>
        </w:rPr>
        <w:t>operated peacefully, regular appreciations should be given to the employees,</w:t>
      </w:r>
      <w:r w:rsidR="002A1F84" w:rsidRPr="009C5C6A">
        <w:rPr>
          <w:rFonts w:ascii="Times New Roman" w:hAnsi="Times New Roman" w:cs="Times New Roman"/>
          <w:sz w:val="28"/>
          <w:szCs w:val="28"/>
        </w:rPr>
        <w:t xml:space="preserve"> diversity</w:t>
      </w:r>
      <w:r w:rsidR="00040A0D" w:rsidRPr="009C5C6A">
        <w:rPr>
          <w:rFonts w:ascii="Times New Roman" w:hAnsi="Times New Roman" w:cs="Times New Roman"/>
          <w:sz w:val="28"/>
          <w:szCs w:val="28"/>
        </w:rPr>
        <w:t>,</w:t>
      </w:r>
      <w:r w:rsidR="002A1F84" w:rsidRPr="009C5C6A">
        <w:rPr>
          <w:rFonts w:ascii="Times New Roman" w:hAnsi="Times New Roman" w:cs="Times New Roman"/>
          <w:sz w:val="28"/>
          <w:szCs w:val="28"/>
        </w:rPr>
        <w:t xml:space="preserve"> and inclusiveness should be </w:t>
      </w:r>
      <w:r w:rsidR="00AA1F0A" w:rsidRPr="009C5C6A">
        <w:rPr>
          <w:rFonts w:ascii="Times New Roman" w:hAnsi="Times New Roman" w:cs="Times New Roman"/>
          <w:sz w:val="28"/>
          <w:szCs w:val="28"/>
        </w:rPr>
        <w:t>focused, offering</w:t>
      </w:r>
      <w:r w:rsidR="00EF642F" w:rsidRPr="009C5C6A">
        <w:rPr>
          <w:rFonts w:ascii="Times New Roman" w:hAnsi="Times New Roman" w:cs="Times New Roman"/>
          <w:sz w:val="28"/>
          <w:szCs w:val="28"/>
        </w:rPr>
        <w:t xml:space="preserve"> career development programs like</w:t>
      </w:r>
      <w:r w:rsidR="00156DFA" w:rsidRPr="009C5C6A">
        <w:rPr>
          <w:rFonts w:ascii="Times New Roman" w:hAnsi="Times New Roman" w:cs="Times New Roman"/>
          <w:sz w:val="28"/>
          <w:szCs w:val="28"/>
        </w:rPr>
        <w:t xml:space="preserve"> masters </w:t>
      </w:r>
      <w:r w:rsidR="00040A0D" w:rsidRPr="009C5C6A">
        <w:rPr>
          <w:rFonts w:ascii="Times New Roman" w:hAnsi="Times New Roman" w:cs="Times New Roman"/>
          <w:sz w:val="28"/>
          <w:szCs w:val="28"/>
        </w:rPr>
        <w:t>scholarships</w:t>
      </w:r>
      <w:r w:rsidR="00156DFA" w:rsidRPr="009C5C6A">
        <w:rPr>
          <w:rFonts w:ascii="Times New Roman" w:hAnsi="Times New Roman" w:cs="Times New Roman"/>
          <w:sz w:val="28"/>
          <w:szCs w:val="28"/>
        </w:rPr>
        <w:t>,</w:t>
      </w:r>
      <w:r w:rsidR="002257C3" w:rsidRPr="009C5C6A">
        <w:rPr>
          <w:rFonts w:ascii="Times New Roman" w:hAnsi="Times New Roman" w:cs="Times New Roman"/>
          <w:color w:val="D1D5DB"/>
          <w:sz w:val="28"/>
          <w:szCs w:val="28"/>
          <w:shd w:val="clear" w:color="auto" w:fill="444654"/>
        </w:rPr>
        <w:t xml:space="preserve"> </w:t>
      </w:r>
      <w:r w:rsidR="002257C3" w:rsidRPr="009C5C6A">
        <w:rPr>
          <w:rFonts w:ascii="Times New Roman" w:hAnsi="Times New Roman" w:cs="Times New Roman"/>
          <w:sz w:val="28"/>
          <w:szCs w:val="28"/>
        </w:rPr>
        <w:t>Ensuring a safe workplace reduces the likelihood of incidents that could lead to employee dissatisfaction or attrition.</w:t>
      </w:r>
      <w:r w:rsidR="00987A0F" w:rsidRPr="009C5C6A">
        <w:rPr>
          <w:rFonts w:ascii="Times New Roman" w:hAnsi="Times New Roman" w:cs="Times New Roman"/>
          <w:sz w:val="28"/>
          <w:szCs w:val="28"/>
        </w:rPr>
        <w:t xml:space="preserve"> Transparency strategies should be implemented to ensure trust between the company and </w:t>
      </w:r>
      <w:r w:rsidR="00B2556C" w:rsidRPr="009C5C6A">
        <w:rPr>
          <w:rFonts w:ascii="Times New Roman" w:hAnsi="Times New Roman" w:cs="Times New Roman"/>
          <w:sz w:val="28"/>
          <w:szCs w:val="28"/>
        </w:rPr>
        <w:t xml:space="preserve">employees, </w:t>
      </w:r>
      <w:r w:rsidR="00FB4790" w:rsidRPr="009C5C6A">
        <w:rPr>
          <w:rFonts w:ascii="Times New Roman" w:hAnsi="Times New Roman" w:cs="Times New Roman"/>
          <w:sz w:val="28"/>
          <w:szCs w:val="28"/>
        </w:rPr>
        <w:t xml:space="preserve">and </w:t>
      </w:r>
      <w:r w:rsidR="00B2556C" w:rsidRPr="009C5C6A">
        <w:rPr>
          <w:rFonts w:ascii="Times New Roman" w:hAnsi="Times New Roman" w:cs="Times New Roman"/>
          <w:sz w:val="28"/>
          <w:szCs w:val="28"/>
        </w:rPr>
        <w:t>regular</w:t>
      </w:r>
      <w:r w:rsidR="00955F9F" w:rsidRPr="009C5C6A">
        <w:rPr>
          <w:rFonts w:ascii="Times New Roman" w:hAnsi="Times New Roman" w:cs="Times New Roman"/>
          <w:sz w:val="28"/>
          <w:szCs w:val="28"/>
        </w:rPr>
        <w:t xml:space="preserve"> </w:t>
      </w:r>
      <w:r w:rsidR="00B2556C" w:rsidRPr="009C5C6A">
        <w:rPr>
          <w:rFonts w:ascii="Times New Roman" w:hAnsi="Times New Roman" w:cs="Times New Roman"/>
          <w:sz w:val="28"/>
          <w:szCs w:val="28"/>
        </w:rPr>
        <w:t>events such</w:t>
      </w:r>
      <w:r w:rsidR="00955F9F" w:rsidRPr="009C5C6A">
        <w:rPr>
          <w:rFonts w:ascii="Times New Roman" w:hAnsi="Times New Roman" w:cs="Times New Roman"/>
          <w:sz w:val="28"/>
          <w:szCs w:val="28"/>
        </w:rPr>
        <w:t xml:space="preserve"> as </w:t>
      </w:r>
      <w:r w:rsidR="00B2556C" w:rsidRPr="009C5C6A">
        <w:rPr>
          <w:rFonts w:ascii="Times New Roman" w:hAnsi="Times New Roman" w:cs="Times New Roman"/>
          <w:sz w:val="28"/>
          <w:szCs w:val="28"/>
        </w:rPr>
        <w:t xml:space="preserve">sports, </w:t>
      </w:r>
      <w:r w:rsidR="00FB4790" w:rsidRPr="009C5C6A">
        <w:rPr>
          <w:rFonts w:ascii="Times New Roman" w:hAnsi="Times New Roman" w:cs="Times New Roman"/>
          <w:sz w:val="28"/>
          <w:szCs w:val="28"/>
        </w:rPr>
        <w:t>excursions,</w:t>
      </w:r>
      <w:r w:rsidR="00955F9F" w:rsidRPr="009C5C6A">
        <w:rPr>
          <w:rFonts w:ascii="Times New Roman" w:hAnsi="Times New Roman" w:cs="Times New Roman"/>
          <w:sz w:val="28"/>
          <w:szCs w:val="28"/>
        </w:rPr>
        <w:t xml:space="preserve"> and other </w:t>
      </w:r>
      <w:r w:rsidR="00B2556C" w:rsidRPr="009C5C6A">
        <w:rPr>
          <w:rFonts w:ascii="Times New Roman" w:hAnsi="Times New Roman" w:cs="Times New Roman"/>
          <w:sz w:val="28"/>
          <w:szCs w:val="28"/>
        </w:rPr>
        <w:t>extracurricular</w:t>
      </w:r>
      <w:r w:rsidR="00955F9F" w:rsidRPr="009C5C6A">
        <w:rPr>
          <w:rFonts w:ascii="Times New Roman" w:hAnsi="Times New Roman" w:cs="Times New Roman"/>
          <w:sz w:val="28"/>
          <w:szCs w:val="28"/>
        </w:rPr>
        <w:t xml:space="preserve"> should be conducted and inclu</w:t>
      </w:r>
      <w:r w:rsidR="00B2556C" w:rsidRPr="009C5C6A">
        <w:rPr>
          <w:rFonts w:ascii="Times New Roman" w:hAnsi="Times New Roman" w:cs="Times New Roman"/>
          <w:sz w:val="28"/>
          <w:szCs w:val="28"/>
        </w:rPr>
        <w:t>ded</w:t>
      </w:r>
      <w:r w:rsidR="00955F9F" w:rsidRPr="009C5C6A">
        <w:rPr>
          <w:rFonts w:ascii="Times New Roman" w:hAnsi="Times New Roman" w:cs="Times New Roman"/>
          <w:sz w:val="28"/>
          <w:szCs w:val="28"/>
        </w:rPr>
        <w:t xml:space="preserve"> to maintain the </w:t>
      </w:r>
      <w:r w:rsidR="00B2556C" w:rsidRPr="009C5C6A">
        <w:rPr>
          <w:rFonts w:ascii="Times New Roman" w:hAnsi="Times New Roman" w:cs="Times New Roman"/>
          <w:sz w:val="28"/>
          <w:szCs w:val="28"/>
        </w:rPr>
        <w:t>work-life</w:t>
      </w:r>
      <w:r w:rsidR="00955F9F" w:rsidRPr="009C5C6A">
        <w:rPr>
          <w:rFonts w:ascii="Times New Roman" w:hAnsi="Times New Roman" w:cs="Times New Roman"/>
          <w:sz w:val="28"/>
          <w:szCs w:val="28"/>
        </w:rPr>
        <w:t xml:space="preserve"> balance </w:t>
      </w:r>
      <w:r w:rsidR="00FB4790" w:rsidRPr="009C5C6A">
        <w:rPr>
          <w:rFonts w:ascii="Times New Roman" w:hAnsi="Times New Roman" w:cs="Times New Roman"/>
          <w:sz w:val="28"/>
          <w:szCs w:val="28"/>
        </w:rPr>
        <w:t>,well being programmes should be introduced.</w:t>
      </w:r>
    </w:p>
    <w:p w14:paraId="15C6079F" w14:textId="77777777" w:rsidR="003C2FE5" w:rsidRPr="009C5C6A" w:rsidRDefault="003C2FE5" w:rsidP="007D7195">
      <w:pPr>
        <w:pStyle w:val="ListParagraph"/>
        <w:ind w:left="360"/>
        <w:rPr>
          <w:rFonts w:ascii="Times New Roman" w:hAnsi="Times New Roman" w:cs="Times New Roman"/>
          <w:sz w:val="28"/>
          <w:szCs w:val="28"/>
        </w:rPr>
      </w:pPr>
    </w:p>
    <w:p w14:paraId="7B5FFBE3" w14:textId="687EA900" w:rsidR="00083A83" w:rsidRPr="00DF6076" w:rsidRDefault="007C7C16" w:rsidP="003C2FE5">
      <w:pPr>
        <w:pStyle w:val="ListParagraph"/>
        <w:numPr>
          <w:ilvl w:val="0"/>
          <w:numId w:val="13"/>
        </w:numPr>
        <w:rPr>
          <w:rFonts w:ascii="Times New Roman" w:hAnsi="Times New Roman" w:cs="Times New Roman"/>
          <w:b/>
          <w:bCs/>
          <w:sz w:val="28"/>
          <w:szCs w:val="28"/>
        </w:rPr>
      </w:pPr>
      <w:r w:rsidRPr="00DF6076">
        <w:rPr>
          <w:rFonts w:ascii="Times New Roman" w:hAnsi="Times New Roman" w:cs="Times New Roman"/>
          <w:b/>
          <w:bCs/>
          <w:sz w:val="28"/>
          <w:szCs w:val="28"/>
        </w:rPr>
        <w:t>Gender equality</w:t>
      </w:r>
    </w:p>
    <w:p w14:paraId="101394B9" w14:textId="21BF4672" w:rsidR="003C2FE5" w:rsidRPr="009C5C6A" w:rsidRDefault="003C2FE5" w:rsidP="003C2FE5">
      <w:pPr>
        <w:ind w:left="360"/>
        <w:rPr>
          <w:rFonts w:ascii="Times New Roman" w:hAnsi="Times New Roman" w:cs="Times New Roman"/>
          <w:sz w:val="28"/>
          <w:szCs w:val="28"/>
        </w:rPr>
      </w:pPr>
      <w:r w:rsidRPr="009C5C6A">
        <w:rPr>
          <w:rFonts w:ascii="Times New Roman" w:hAnsi="Times New Roman" w:cs="Times New Roman"/>
          <w:sz w:val="28"/>
          <w:szCs w:val="28"/>
        </w:rPr>
        <w:t xml:space="preserve">In the </w:t>
      </w:r>
      <w:r w:rsidR="002F72CC" w:rsidRPr="009C5C6A">
        <w:rPr>
          <w:rFonts w:ascii="Times New Roman" w:hAnsi="Times New Roman" w:cs="Times New Roman"/>
          <w:sz w:val="28"/>
          <w:szCs w:val="28"/>
        </w:rPr>
        <w:t>modern-day</w:t>
      </w:r>
      <w:r w:rsidRPr="009C5C6A">
        <w:rPr>
          <w:rFonts w:ascii="Times New Roman" w:hAnsi="Times New Roman" w:cs="Times New Roman"/>
          <w:sz w:val="28"/>
          <w:szCs w:val="28"/>
        </w:rPr>
        <w:t xml:space="preserve"> gender equality is a important factor which should be considered</w:t>
      </w:r>
      <w:r w:rsidR="00034DBD" w:rsidRPr="009C5C6A">
        <w:rPr>
          <w:rFonts w:ascii="Times New Roman" w:hAnsi="Times New Roman" w:cs="Times New Roman"/>
          <w:sz w:val="28"/>
          <w:szCs w:val="28"/>
        </w:rPr>
        <w:t xml:space="preserve"> while hiring for a specific position.</w:t>
      </w:r>
      <w:r w:rsidR="00540D03" w:rsidRPr="009C5C6A">
        <w:rPr>
          <w:rFonts w:ascii="Times New Roman" w:hAnsi="Times New Roman" w:cs="Times New Roman"/>
          <w:sz w:val="28"/>
          <w:szCs w:val="28"/>
        </w:rPr>
        <w:t xml:space="preserve"> A key component of HR procedures that supports equity, diversity, and inclusion within an organisation is gender equality in recruiting. In order to ensure gender equality throughout the employment process, HR departments are essential</w:t>
      </w:r>
      <w:r w:rsidR="0021245A" w:rsidRPr="009C5C6A">
        <w:rPr>
          <w:rFonts w:ascii="Times New Roman" w:hAnsi="Times New Roman" w:cs="Times New Roman"/>
          <w:sz w:val="28"/>
          <w:szCs w:val="28"/>
        </w:rPr>
        <w:t>.</w:t>
      </w:r>
    </w:p>
    <w:p w14:paraId="782E2B3B" w14:textId="648F0E6E" w:rsidR="002F72CC" w:rsidRPr="009C5C6A" w:rsidRDefault="002F72CC" w:rsidP="003C2FE5">
      <w:pPr>
        <w:ind w:left="360"/>
        <w:rPr>
          <w:rFonts w:ascii="Times New Roman" w:hAnsi="Times New Roman" w:cs="Times New Roman"/>
          <w:sz w:val="28"/>
          <w:szCs w:val="28"/>
        </w:rPr>
      </w:pPr>
      <w:r w:rsidRPr="009C5C6A">
        <w:rPr>
          <w:rFonts w:ascii="Times New Roman" w:hAnsi="Times New Roman" w:cs="Times New Roman"/>
          <w:noProof/>
          <w:sz w:val="28"/>
          <w:szCs w:val="28"/>
        </w:rPr>
        <w:lastRenderedPageBreak/>
        <w:drawing>
          <wp:inline distT="0" distB="0" distL="0" distR="0" wp14:anchorId="5F2982A7" wp14:editId="72CCC489">
            <wp:extent cx="5731510" cy="2357120"/>
            <wp:effectExtent l="0" t="0" r="2540" b="5080"/>
            <wp:docPr id="913692938" name="Picture 1" descr="A screenshot of a compan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92938" name="Picture 1" descr="A screenshot of a company&#10;&#10;Description automatically generated with low confidence"/>
                    <pic:cNvPicPr/>
                  </pic:nvPicPr>
                  <pic:blipFill>
                    <a:blip r:embed="rId16"/>
                    <a:stretch>
                      <a:fillRect/>
                    </a:stretch>
                  </pic:blipFill>
                  <pic:spPr>
                    <a:xfrm>
                      <a:off x="0" y="0"/>
                      <a:ext cx="5731510" cy="2357120"/>
                    </a:xfrm>
                    <a:prstGeom prst="rect">
                      <a:avLst/>
                    </a:prstGeom>
                  </pic:spPr>
                </pic:pic>
              </a:graphicData>
            </a:graphic>
          </wp:inline>
        </w:drawing>
      </w:r>
    </w:p>
    <w:p w14:paraId="3456D7B8" w14:textId="77777777" w:rsidR="006E6C02" w:rsidRPr="009C5C6A" w:rsidRDefault="007D7195" w:rsidP="006E6C02">
      <w:pPr>
        <w:pStyle w:val="ListParagraph"/>
        <w:ind w:left="360"/>
        <w:rPr>
          <w:rFonts w:ascii="Times New Roman" w:hAnsi="Times New Roman" w:cs="Times New Roman"/>
          <w:sz w:val="28"/>
          <w:szCs w:val="28"/>
        </w:rPr>
      </w:pPr>
      <w:r w:rsidRPr="009C5C6A">
        <w:rPr>
          <w:rFonts w:ascii="Times New Roman" w:hAnsi="Times New Roman" w:cs="Times New Roman"/>
          <w:sz w:val="28"/>
          <w:szCs w:val="28"/>
        </w:rPr>
        <w:t xml:space="preserve"> </w:t>
      </w:r>
      <w:r w:rsidR="003C60F5" w:rsidRPr="009C5C6A">
        <w:rPr>
          <w:rFonts w:ascii="Times New Roman" w:hAnsi="Times New Roman" w:cs="Times New Roman"/>
          <w:sz w:val="28"/>
          <w:szCs w:val="28"/>
        </w:rPr>
        <w:t xml:space="preserve">The graphical pie chart says that </w:t>
      </w:r>
      <w:r w:rsidR="000669DE" w:rsidRPr="009C5C6A">
        <w:rPr>
          <w:rFonts w:ascii="Times New Roman" w:hAnsi="Times New Roman" w:cs="Times New Roman"/>
          <w:sz w:val="28"/>
          <w:szCs w:val="28"/>
        </w:rPr>
        <w:t>the</w:t>
      </w:r>
      <w:r w:rsidR="00804424" w:rsidRPr="009C5C6A">
        <w:rPr>
          <w:rFonts w:ascii="Times New Roman" w:hAnsi="Times New Roman" w:cs="Times New Roman"/>
          <w:sz w:val="28"/>
          <w:szCs w:val="28"/>
        </w:rPr>
        <w:t xml:space="preserve"> equality is ensured but the job roles are in the other graph are dominated by male </w:t>
      </w:r>
      <w:r w:rsidR="00327BF4" w:rsidRPr="009C5C6A">
        <w:rPr>
          <w:rFonts w:ascii="Times New Roman" w:hAnsi="Times New Roman" w:cs="Times New Roman"/>
          <w:sz w:val="28"/>
          <w:szCs w:val="28"/>
        </w:rPr>
        <w:t>by this we can say that there is less opportunity for a particular gender</w:t>
      </w:r>
      <w:r w:rsidR="0021245A" w:rsidRPr="009C5C6A">
        <w:rPr>
          <w:rFonts w:ascii="Times New Roman" w:hAnsi="Times New Roman" w:cs="Times New Roman"/>
          <w:sz w:val="28"/>
          <w:szCs w:val="28"/>
        </w:rPr>
        <w:t xml:space="preserve">. </w:t>
      </w:r>
      <w:r w:rsidR="00327BF4" w:rsidRPr="009C5C6A">
        <w:rPr>
          <w:rFonts w:ascii="Times New Roman" w:hAnsi="Times New Roman" w:cs="Times New Roman"/>
          <w:sz w:val="28"/>
          <w:szCs w:val="28"/>
        </w:rPr>
        <w:t xml:space="preserve">This might lead to </w:t>
      </w:r>
      <w:r w:rsidR="00A8134E" w:rsidRPr="009C5C6A">
        <w:rPr>
          <w:rFonts w:ascii="Times New Roman" w:hAnsi="Times New Roman" w:cs="Times New Roman"/>
          <w:sz w:val="28"/>
          <w:szCs w:val="28"/>
        </w:rPr>
        <w:t>a loss of talent, a false picture about IBM as it is a world-class company and</w:t>
      </w:r>
      <w:r w:rsidR="00B33092" w:rsidRPr="009C5C6A">
        <w:rPr>
          <w:rFonts w:ascii="Times New Roman" w:hAnsi="Times New Roman" w:cs="Times New Roman"/>
          <w:sz w:val="28"/>
          <w:szCs w:val="28"/>
        </w:rPr>
        <w:t xml:space="preserve"> in the coming days it will be expanding to various parts of the world gender equality will paint a bad picture to reduce this</w:t>
      </w:r>
      <w:r w:rsidR="00A8134E" w:rsidRPr="009C5C6A">
        <w:rPr>
          <w:rFonts w:ascii="Times New Roman" w:hAnsi="Times New Roman" w:cs="Times New Roman"/>
          <w:sz w:val="28"/>
          <w:szCs w:val="28"/>
        </w:rPr>
        <w:t xml:space="preserve"> </w:t>
      </w:r>
      <w:r w:rsidR="00B33092" w:rsidRPr="009C5C6A">
        <w:rPr>
          <w:rFonts w:ascii="Times New Roman" w:hAnsi="Times New Roman" w:cs="Times New Roman"/>
          <w:sz w:val="28"/>
          <w:szCs w:val="28"/>
        </w:rPr>
        <w:t>h</w:t>
      </w:r>
      <w:r w:rsidR="0021245A" w:rsidRPr="009C5C6A">
        <w:rPr>
          <w:rFonts w:ascii="Times New Roman" w:hAnsi="Times New Roman" w:cs="Times New Roman"/>
          <w:sz w:val="28"/>
          <w:szCs w:val="28"/>
        </w:rPr>
        <w:t>ere are some essential ideas and tactics for</w:t>
      </w:r>
      <w:r w:rsidR="00B605CD" w:rsidRPr="009C5C6A">
        <w:rPr>
          <w:rFonts w:ascii="Times New Roman" w:hAnsi="Times New Roman" w:cs="Times New Roman"/>
          <w:sz w:val="28"/>
          <w:szCs w:val="28"/>
        </w:rPr>
        <w:t xml:space="preserve"> IBM to</w:t>
      </w:r>
      <w:r w:rsidR="0021245A" w:rsidRPr="009C5C6A">
        <w:rPr>
          <w:rFonts w:ascii="Times New Roman" w:hAnsi="Times New Roman" w:cs="Times New Roman"/>
          <w:sz w:val="28"/>
          <w:szCs w:val="28"/>
        </w:rPr>
        <w:t xml:space="preserve"> advancing gender equality using </w:t>
      </w:r>
      <w:r w:rsidR="00B605CD" w:rsidRPr="009C5C6A">
        <w:rPr>
          <w:rFonts w:ascii="Times New Roman" w:hAnsi="Times New Roman" w:cs="Times New Roman"/>
          <w:sz w:val="28"/>
          <w:szCs w:val="28"/>
        </w:rPr>
        <w:t>the</w:t>
      </w:r>
      <w:r w:rsidR="0021245A" w:rsidRPr="009C5C6A">
        <w:rPr>
          <w:rFonts w:ascii="Times New Roman" w:hAnsi="Times New Roman" w:cs="Times New Roman"/>
          <w:sz w:val="28"/>
          <w:szCs w:val="28"/>
        </w:rPr>
        <w:t xml:space="preserve"> dashboard</w:t>
      </w:r>
      <w:r w:rsidR="00EB6082" w:rsidRPr="009C5C6A">
        <w:rPr>
          <w:rFonts w:ascii="Times New Roman" w:hAnsi="Times New Roman" w:cs="Times New Roman"/>
          <w:sz w:val="28"/>
          <w:szCs w:val="28"/>
        </w:rPr>
        <w:t xml:space="preserve"> </w:t>
      </w:r>
      <w:r w:rsidR="00F15DCE" w:rsidRPr="009C5C6A">
        <w:rPr>
          <w:rFonts w:ascii="Times New Roman" w:hAnsi="Times New Roman" w:cs="Times New Roman"/>
          <w:sz w:val="28"/>
          <w:szCs w:val="28"/>
        </w:rPr>
        <w:t xml:space="preserve">Unbiased Job </w:t>
      </w:r>
      <w:r w:rsidR="00517E4A" w:rsidRPr="009C5C6A">
        <w:rPr>
          <w:rFonts w:ascii="Times New Roman" w:hAnsi="Times New Roman" w:cs="Times New Roman"/>
          <w:sz w:val="28"/>
          <w:szCs w:val="28"/>
        </w:rPr>
        <w:t>Descriptions, diverse recruitment</w:t>
      </w:r>
      <w:r w:rsidR="00BA0599" w:rsidRPr="009C5C6A">
        <w:rPr>
          <w:rFonts w:ascii="Times New Roman" w:hAnsi="Times New Roman" w:cs="Times New Roman"/>
          <w:sz w:val="28"/>
          <w:szCs w:val="28"/>
        </w:rPr>
        <w:t>,</w:t>
      </w:r>
      <w:r w:rsidR="00517E4A" w:rsidRPr="009C5C6A">
        <w:rPr>
          <w:rFonts w:ascii="Times New Roman" w:hAnsi="Times New Roman" w:cs="Times New Roman"/>
          <w:sz w:val="28"/>
          <w:szCs w:val="28"/>
        </w:rPr>
        <w:t xml:space="preserve"> and </w:t>
      </w:r>
      <w:r w:rsidR="00A36EE6" w:rsidRPr="009C5C6A">
        <w:rPr>
          <w:rFonts w:ascii="Times New Roman" w:hAnsi="Times New Roman" w:cs="Times New Roman"/>
          <w:sz w:val="28"/>
          <w:szCs w:val="28"/>
        </w:rPr>
        <w:t>sourcing, blind</w:t>
      </w:r>
      <w:r w:rsidR="00517E4A" w:rsidRPr="009C5C6A">
        <w:rPr>
          <w:rFonts w:ascii="Times New Roman" w:hAnsi="Times New Roman" w:cs="Times New Roman"/>
          <w:sz w:val="28"/>
          <w:szCs w:val="28"/>
        </w:rPr>
        <w:t xml:space="preserve"> resume screening,</w:t>
      </w:r>
      <w:r w:rsidR="00A36EE6" w:rsidRPr="009C5C6A">
        <w:rPr>
          <w:rFonts w:ascii="Times New Roman" w:hAnsi="Times New Roman" w:cs="Times New Roman"/>
          <w:sz w:val="28"/>
          <w:szCs w:val="28"/>
        </w:rPr>
        <w:t xml:space="preserve"> structured interviews, gender diversity training </w:t>
      </w:r>
      <w:r w:rsidR="00BA0599" w:rsidRPr="009C5C6A">
        <w:rPr>
          <w:rFonts w:ascii="Times New Roman" w:hAnsi="Times New Roman" w:cs="Times New Roman"/>
          <w:sz w:val="28"/>
          <w:szCs w:val="28"/>
        </w:rPr>
        <w:t xml:space="preserve">programs, equal pay and </w:t>
      </w:r>
    </w:p>
    <w:p w14:paraId="3D668E1F" w14:textId="0C36D51D" w:rsidR="00CD6D77" w:rsidRPr="00CD6D77" w:rsidRDefault="00BA0599" w:rsidP="00CD6D77">
      <w:pPr>
        <w:pStyle w:val="ListParagraph"/>
        <w:ind w:left="360"/>
        <w:rPr>
          <w:rFonts w:ascii="Times New Roman" w:hAnsi="Times New Roman" w:cs="Times New Roman"/>
          <w:sz w:val="28"/>
          <w:szCs w:val="28"/>
        </w:rPr>
      </w:pPr>
      <w:r w:rsidRPr="009C5C6A">
        <w:rPr>
          <w:rFonts w:ascii="Times New Roman" w:hAnsi="Times New Roman" w:cs="Times New Roman"/>
          <w:sz w:val="28"/>
          <w:szCs w:val="28"/>
        </w:rPr>
        <w:t>benefits etc.</w:t>
      </w:r>
    </w:p>
    <w:p w14:paraId="6D98FE52" w14:textId="48B682D0" w:rsidR="006E6C02" w:rsidRPr="00996958" w:rsidRDefault="006E6C02" w:rsidP="00404278">
      <w:pPr>
        <w:pStyle w:val="ListParagraph"/>
        <w:numPr>
          <w:ilvl w:val="0"/>
          <w:numId w:val="13"/>
        </w:numPr>
        <w:rPr>
          <w:rFonts w:ascii="Times New Roman" w:hAnsi="Times New Roman" w:cs="Times New Roman"/>
          <w:color w:val="D1D5DB"/>
          <w:sz w:val="28"/>
          <w:szCs w:val="28"/>
          <w:shd w:val="clear" w:color="auto" w:fill="444654"/>
        </w:rPr>
      </w:pPr>
      <w:r w:rsidRPr="00996958">
        <w:rPr>
          <w:rFonts w:ascii="Times New Roman" w:hAnsi="Times New Roman" w:cs="Times New Roman"/>
          <w:b/>
          <w:bCs/>
          <w:sz w:val="28"/>
          <w:szCs w:val="28"/>
        </w:rPr>
        <w:t xml:space="preserve">Market </w:t>
      </w:r>
      <w:r w:rsidR="007C489D" w:rsidRPr="00996958">
        <w:rPr>
          <w:rFonts w:ascii="Times New Roman" w:hAnsi="Times New Roman" w:cs="Times New Roman"/>
          <w:b/>
          <w:bCs/>
          <w:sz w:val="28"/>
          <w:szCs w:val="28"/>
        </w:rPr>
        <w:t xml:space="preserve">Competition </w:t>
      </w:r>
      <w:r w:rsidRPr="009C5C6A">
        <w:rPr>
          <w:rFonts w:ascii="Times New Roman" w:hAnsi="Times New Roman" w:cs="Times New Roman"/>
          <w:noProof/>
          <w:sz w:val="28"/>
          <w:szCs w:val="28"/>
        </w:rPr>
        <w:drawing>
          <wp:inline distT="0" distB="0" distL="0" distR="0" wp14:anchorId="353690E9" wp14:editId="48C1FB68">
            <wp:extent cx="5731510" cy="3920490"/>
            <wp:effectExtent l="0" t="0" r="2540" b="3810"/>
            <wp:docPr id="374752994" name="Picture 1" descr="A picture containing text, screenshot,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752994" name="Picture 1" descr="A picture containing text, screenshot, diagram, parallel&#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920490"/>
                    </a:xfrm>
                    <a:prstGeom prst="rect">
                      <a:avLst/>
                    </a:prstGeom>
                    <a:noFill/>
                    <a:ln>
                      <a:noFill/>
                    </a:ln>
                  </pic:spPr>
                </pic:pic>
              </a:graphicData>
            </a:graphic>
          </wp:inline>
        </w:drawing>
      </w:r>
    </w:p>
    <w:p w14:paraId="1E12F3CA" w14:textId="77777777" w:rsidR="00F15DCE" w:rsidRPr="009C5C6A" w:rsidRDefault="00F15DCE" w:rsidP="00B33092">
      <w:pPr>
        <w:pStyle w:val="ListParagraph"/>
        <w:ind w:left="360"/>
        <w:rPr>
          <w:rFonts w:ascii="Times New Roman" w:hAnsi="Times New Roman" w:cs="Times New Roman"/>
          <w:sz w:val="28"/>
          <w:szCs w:val="28"/>
        </w:rPr>
      </w:pPr>
    </w:p>
    <w:p w14:paraId="33A556B0" w14:textId="08F6C363" w:rsidR="007C489D" w:rsidRPr="009C5C6A" w:rsidRDefault="00F118D8" w:rsidP="00B33092">
      <w:pPr>
        <w:pStyle w:val="ListParagraph"/>
        <w:ind w:left="360"/>
        <w:rPr>
          <w:rFonts w:ascii="Times New Roman" w:hAnsi="Times New Roman" w:cs="Times New Roman"/>
          <w:sz w:val="28"/>
          <w:szCs w:val="28"/>
        </w:rPr>
      </w:pPr>
      <w:r w:rsidRPr="009C5C6A">
        <w:rPr>
          <w:rFonts w:ascii="Times New Roman" w:hAnsi="Times New Roman" w:cs="Times New Roman"/>
          <w:sz w:val="28"/>
          <w:szCs w:val="28"/>
        </w:rPr>
        <w:t>IBM competes with several</w:t>
      </w:r>
      <w:r w:rsidR="00F17898" w:rsidRPr="009C5C6A">
        <w:rPr>
          <w:rFonts w:ascii="Times New Roman" w:hAnsi="Times New Roman" w:cs="Times New Roman"/>
          <w:sz w:val="28"/>
          <w:szCs w:val="28"/>
        </w:rPr>
        <w:t xml:space="preserve"> IT behemoths, including Amazon, Apple Inc., Oracle Corporation, Google, SAP AG, HP, and Microsoft, are competitors.</w:t>
      </w:r>
      <w:r w:rsidR="005768BC" w:rsidRPr="009C5C6A">
        <w:rPr>
          <w:rFonts w:ascii="Times New Roman" w:hAnsi="Times New Roman" w:cs="Times New Roman"/>
          <w:sz w:val="28"/>
          <w:szCs w:val="28"/>
        </w:rPr>
        <w:t xml:space="preserve"> Monitoring and analysing market competitiveness in the context of HR practises may be done with the use of </w:t>
      </w:r>
      <w:r w:rsidR="008D16E3" w:rsidRPr="009C5C6A">
        <w:rPr>
          <w:rFonts w:ascii="Times New Roman" w:hAnsi="Times New Roman" w:cs="Times New Roman"/>
          <w:sz w:val="28"/>
          <w:szCs w:val="28"/>
        </w:rPr>
        <w:t>the above</w:t>
      </w:r>
      <w:r w:rsidR="005768BC" w:rsidRPr="009C5C6A">
        <w:rPr>
          <w:rFonts w:ascii="Times New Roman" w:hAnsi="Times New Roman" w:cs="Times New Roman"/>
          <w:sz w:val="28"/>
          <w:szCs w:val="28"/>
        </w:rPr>
        <w:t xml:space="preserve"> HR </w:t>
      </w:r>
      <w:r w:rsidR="00815183" w:rsidRPr="009C5C6A">
        <w:rPr>
          <w:rFonts w:ascii="Times New Roman" w:hAnsi="Times New Roman" w:cs="Times New Roman"/>
          <w:sz w:val="28"/>
          <w:szCs w:val="28"/>
        </w:rPr>
        <w:t>dashboard. Company</w:t>
      </w:r>
      <w:r w:rsidR="008D16E3" w:rsidRPr="009C5C6A">
        <w:rPr>
          <w:rFonts w:ascii="Times New Roman" w:hAnsi="Times New Roman" w:cs="Times New Roman"/>
          <w:sz w:val="28"/>
          <w:szCs w:val="28"/>
        </w:rPr>
        <w:t xml:space="preserve"> </w:t>
      </w:r>
      <w:r w:rsidR="00815183" w:rsidRPr="009C5C6A">
        <w:rPr>
          <w:rFonts w:ascii="Times New Roman" w:hAnsi="Times New Roman" w:cs="Times New Roman"/>
          <w:sz w:val="28"/>
          <w:szCs w:val="28"/>
        </w:rPr>
        <w:t>switching</w:t>
      </w:r>
      <w:r w:rsidR="008D16E3" w:rsidRPr="009C5C6A">
        <w:rPr>
          <w:rFonts w:ascii="Times New Roman" w:hAnsi="Times New Roman" w:cs="Times New Roman"/>
          <w:sz w:val="28"/>
          <w:szCs w:val="28"/>
        </w:rPr>
        <w:t xml:space="preserve"> from other big </w:t>
      </w:r>
      <w:r w:rsidR="00815183" w:rsidRPr="009C5C6A">
        <w:rPr>
          <w:rFonts w:ascii="Times New Roman" w:hAnsi="Times New Roman" w:cs="Times New Roman"/>
          <w:sz w:val="28"/>
          <w:szCs w:val="28"/>
        </w:rPr>
        <w:t>giants</w:t>
      </w:r>
      <w:r w:rsidR="008D16E3" w:rsidRPr="009C5C6A">
        <w:rPr>
          <w:rFonts w:ascii="Times New Roman" w:hAnsi="Times New Roman" w:cs="Times New Roman"/>
          <w:sz w:val="28"/>
          <w:szCs w:val="28"/>
        </w:rPr>
        <w:t xml:space="preserve"> can be </w:t>
      </w:r>
      <w:r w:rsidR="00815183" w:rsidRPr="009C5C6A">
        <w:rPr>
          <w:rFonts w:ascii="Times New Roman" w:hAnsi="Times New Roman" w:cs="Times New Roman"/>
          <w:sz w:val="28"/>
          <w:szCs w:val="28"/>
        </w:rPr>
        <w:t>seen, departments to compete with other tech companies can be strengthened,</w:t>
      </w:r>
      <w:r w:rsidR="0033260B" w:rsidRPr="009C5C6A">
        <w:rPr>
          <w:rFonts w:ascii="Times New Roman" w:hAnsi="Times New Roman" w:cs="Times New Roman"/>
          <w:sz w:val="28"/>
          <w:szCs w:val="28"/>
        </w:rPr>
        <w:t xml:space="preserve"> and </w:t>
      </w:r>
      <w:r w:rsidR="00815183" w:rsidRPr="009C5C6A">
        <w:rPr>
          <w:rFonts w:ascii="Times New Roman" w:hAnsi="Times New Roman" w:cs="Times New Roman"/>
          <w:sz w:val="28"/>
          <w:szCs w:val="28"/>
        </w:rPr>
        <w:t>attrition can be reduced which play a major role in the company’s success</w:t>
      </w:r>
      <w:r w:rsidR="00097B72" w:rsidRPr="009C5C6A">
        <w:rPr>
          <w:rFonts w:ascii="Times New Roman" w:hAnsi="Times New Roman" w:cs="Times New Roman"/>
          <w:sz w:val="28"/>
          <w:szCs w:val="28"/>
        </w:rPr>
        <w:t>.</w:t>
      </w:r>
      <w:r w:rsidR="005149EA" w:rsidRPr="009C5C6A">
        <w:rPr>
          <w:rFonts w:ascii="Times New Roman" w:hAnsi="Times New Roman" w:cs="Times New Roman"/>
          <w:sz w:val="28"/>
          <w:szCs w:val="28"/>
        </w:rPr>
        <w:t xml:space="preserve"> Selling computer hardware, software, and IT infrastructure services is a key component of IBM's business strategy. Governments, financial </w:t>
      </w:r>
      <w:r w:rsidR="0033260B" w:rsidRPr="009C5C6A">
        <w:rPr>
          <w:rFonts w:ascii="Times New Roman" w:hAnsi="Times New Roman" w:cs="Times New Roman"/>
          <w:sz w:val="28"/>
          <w:szCs w:val="28"/>
        </w:rPr>
        <w:t>organisations</w:t>
      </w:r>
      <w:r w:rsidR="005149EA" w:rsidRPr="009C5C6A">
        <w:rPr>
          <w:rFonts w:ascii="Times New Roman" w:hAnsi="Times New Roman" w:cs="Times New Roman"/>
          <w:sz w:val="28"/>
          <w:szCs w:val="28"/>
        </w:rPr>
        <w:t>, healthcare providers, educational institutions, retailers, and huge enterprises use its technology and services.</w:t>
      </w:r>
      <w:r w:rsidR="0033260B" w:rsidRPr="009C5C6A">
        <w:rPr>
          <w:rFonts w:ascii="Times New Roman" w:hAnsi="Times New Roman" w:cs="Times New Roman"/>
          <w:sz w:val="28"/>
          <w:szCs w:val="28"/>
        </w:rPr>
        <w:t xml:space="preserve"> </w:t>
      </w:r>
      <w:r w:rsidR="0056204E" w:rsidRPr="009C5C6A">
        <w:rPr>
          <w:rFonts w:ascii="Times New Roman" w:hAnsi="Times New Roman" w:cs="Times New Roman"/>
          <w:sz w:val="28"/>
          <w:szCs w:val="28"/>
        </w:rPr>
        <w:t xml:space="preserve">And </w:t>
      </w:r>
      <w:r w:rsidR="0033260B" w:rsidRPr="009C5C6A">
        <w:rPr>
          <w:rFonts w:ascii="Times New Roman" w:hAnsi="Times New Roman" w:cs="Times New Roman"/>
          <w:sz w:val="28"/>
          <w:szCs w:val="28"/>
        </w:rPr>
        <w:t>hiring, retention</w:t>
      </w:r>
      <w:r w:rsidR="00CE2F49" w:rsidRPr="009C5C6A">
        <w:rPr>
          <w:rFonts w:ascii="Times New Roman" w:hAnsi="Times New Roman" w:cs="Times New Roman"/>
          <w:sz w:val="28"/>
          <w:szCs w:val="28"/>
        </w:rPr>
        <w:t xml:space="preserve"> for specific </w:t>
      </w:r>
      <w:r w:rsidR="0033260B" w:rsidRPr="009C5C6A">
        <w:rPr>
          <w:rFonts w:ascii="Times New Roman" w:hAnsi="Times New Roman" w:cs="Times New Roman"/>
          <w:sz w:val="28"/>
          <w:szCs w:val="28"/>
        </w:rPr>
        <w:t>departments,</w:t>
      </w:r>
      <w:r w:rsidR="00CE2F49" w:rsidRPr="009C5C6A">
        <w:rPr>
          <w:rFonts w:ascii="Times New Roman" w:hAnsi="Times New Roman" w:cs="Times New Roman"/>
          <w:sz w:val="28"/>
          <w:szCs w:val="28"/>
        </w:rPr>
        <w:t xml:space="preserve"> and strategies related to that can be done with this dashboard</w:t>
      </w:r>
      <w:r w:rsidR="00F06A2D">
        <w:rPr>
          <w:rFonts w:ascii="Times New Roman" w:hAnsi="Times New Roman" w:cs="Times New Roman"/>
          <w:sz w:val="28"/>
          <w:szCs w:val="28"/>
        </w:rPr>
        <w:t>(</w:t>
      </w:r>
      <w:r w:rsidR="00F06A2D">
        <w:rPr>
          <w:rFonts w:ascii="Calibri" w:hAnsi="Calibri" w:cs="Calibri"/>
          <w:color w:val="000000"/>
          <w:sz w:val="27"/>
          <w:szCs w:val="27"/>
        </w:rPr>
        <w:t>Hughes, J. (2021, September 6))</w:t>
      </w:r>
      <w:r w:rsidR="00CE2F49" w:rsidRPr="009C5C6A">
        <w:rPr>
          <w:rFonts w:ascii="Times New Roman" w:hAnsi="Times New Roman" w:cs="Times New Roman"/>
          <w:sz w:val="28"/>
          <w:szCs w:val="28"/>
        </w:rPr>
        <w:t>.</w:t>
      </w:r>
    </w:p>
    <w:p w14:paraId="386B2F8F" w14:textId="77777777" w:rsidR="00471A46" w:rsidRPr="009C5C6A" w:rsidRDefault="00471A46" w:rsidP="00B33092">
      <w:pPr>
        <w:pStyle w:val="ListParagraph"/>
        <w:ind w:left="360"/>
        <w:rPr>
          <w:rFonts w:ascii="Times New Roman" w:hAnsi="Times New Roman" w:cs="Times New Roman"/>
          <w:sz w:val="28"/>
          <w:szCs w:val="28"/>
        </w:rPr>
      </w:pPr>
    </w:p>
    <w:p w14:paraId="09297528" w14:textId="77777777" w:rsidR="00CD6D77" w:rsidRPr="00CD6D77" w:rsidRDefault="00CD6D77" w:rsidP="00CD6D77">
      <w:pPr>
        <w:pStyle w:val="ListParagraph"/>
        <w:ind w:left="360"/>
        <w:rPr>
          <w:rFonts w:ascii="Times New Roman" w:hAnsi="Times New Roman" w:cs="Times New Roman"/>
          <w:sz w:val="28"/>
          <w:szCs w:val="28"/>
        </w:rPr>
      </w:pPr>
    </w:p>
    <w:p w14:paraId="697275D7" w14:textId="0DCF3C50" w:rsidR="00471A46" w:rsidRPr="00DF6076" w:rsidRDefault="00471A46" w:rsidP="00B33092">
      <w:pPr>
        <w:pStyle w:val="ListParagraph"/>
        <w:ind w:left="360"/>
        <w:rPr>
          <w:rFonts w:ascii="Times New Roman" w:hAnsi="Times New Roman" w:cs="Times New Roman"/>
          <w:b/>
          <w:bCs/>
          <w:sz w:val="32"/>
          <w:szCs w:val="32"/>
        </w:rPr>
      </w:pPr>
      <w:bookmarkStart w:id="0" w:name="_Hlk139188030"/>
      <w:r w:rsidRPr="00DF6076">
        <w:rPr>
          <w:rFonts w:ascii="Times New Roman" w:hAnsi="Times New Roman" w:cs="Times New Roman"/>
          <w:b/>
          <w:bCs/>
          <w:sz w:val="32"/>
          <w:szCs w:val="32"/>
        </w:rPr>
        <w:t xml:space="preserve">Conclusion </w:t>
      </w:r>
    </w:p>
    <w:bookmarkEnd w:id="0"/>
    <w:p w14:paraId="39C27A38" w14:textId="77777777" w:rsidR="00471A46" w:rsidRPr="009C5C6A" w:rsidRDefault="00471A46" w:rsidP="00B33092">
      <w:pPr>
        <w:pStyle w:val="ListParagraph"/>
        <w:ind w:left="360"/>
        <w:rPr>
          <w:rFonts w:ascii="Times New Roman" w:hAnsi="Times New Roman" w:cs="Times New Roman"/>
          <w:sz w:val="28"/>
          <w:szCs w:val="28"/>
        </w:rPr>
      </w:pPr>
    </w:p>
    <w:p w14:paraId="093115E0" w14:textId="79272C9F" w:rsidR="00471A46" w:rsidRDefault="00471A46" w:rsidP="008A2BE6">
      <w:pPr>
        <w:pStyle w:val="ListParagraph"/>
        <w:ind w:left="360"/>
        <w:rPr>
          <w:rFonts w:ascii="Times New Roman" w:hAnsi="Times New Roman" w:cs="Times New Roman"/>
          <w:sz w:val="28"/>
          <w:szCs w:val="28"/>
        </w:rPr>
      </w:pPr>
      <w:r w:rsidRPr="009C5C6A">
        <w:rPr>
          <w:rFonts w:ascii="Times New Roman" w:hAnsi="Times New Roman" w:cs="Times New Roman"/>
          <w:sz w:val="28"/>
          <w:szCs w:val="28"/>
        </w:rPr>
        <w:t>In our dashboard we have included HR’s ke</w:t>
      </w:r>
      <w:r w:rsidR="00C50051" w:rsidRPr="009C5C6A">
        <w:rPr>
          <w:rFonts w:ascii="Times New Roman" w:hAnsi="Times New Roman" w:cs="Times New Roman"/>
          <w:sz w:val="28"/>
          <w:szCs w:val="28"/>
        </w:rPr>
        <w:t xml:space="preserve">y insights for strategical approach </w:t>
      </w:r>
      <w:r w:rsidR="008A2BE6" w:rsidRPr="009C5C6A">
        <w:rPr>
          <w:rFonts w:ascii="Times New Roman" w:hAnsi="Times New Roman" w:cs="Times New Roman"/>
          <w:sz w:val="28"/>
          <w:szCs w:val="28"/>
        </w:rPr>
        <w:t xml:space="preserve">to the world and for the market competition like </w:t>
      </w:r>
      <w:r w:rsidR="008A2BE6" w:rsidRPr="009C5C6A">
        <w:rPr>
          <w:rFonts w:ascii="Times New Roman" w:hAnsi="Times New Roman" w:cs="Times New Roman"/>
          <w:sz w:val="28"/>
          <w:szCs w:val="28"/>
        </w:rPr>
        <w:tab/>
        <w:t xml:space="preserve">Hiring and </w:t>
      </w:r>
      <w:r w:rsidR="00B4561B" w:rsidRPr="009C5C6A">
        <w:rPr>
          <w:rFonts w:ascii="Times New Roman" w:hAnsi="Times New Roman" w:cs="Times New Roman"/>
          <w:sz w:val="28"/>
          <w:szCs w:val="28"/>
        </w:rPr>
        <w:t>retention, Attrition, Employee</w:t>
      </w:r>
      <w:r w:rsidR="008A2BE6" w:rsidRPr="009C5C6A">
        <w:rPr>
          <w:rFonts w:ascii="Times New Roman" w:hAnsi="Times New Roman" w:cs="Times New Roman"/>
          <w:sz w:val="28"/>
          <w:szCs w:val="28"/>
        </w:rPr>
        <w:t xml:space="preserve"> History, Gender </w:t>
      </w:r>
      <w:r w:rsidR="009C5C6A" w:rsidRPr="009C5C6A">
        <w:rPr>
          <w:rFonts w:ascii="Times New Roman" w:hAnsi="Times New Roman" w:cs="Times New Roman"/>
          <w:sz w:val="28"/>
          <w:szCs w:val="28"/>
        </w:rPr>
        <w:t>equalit, Market</w:t>
      </w:r>
      <w:r w:rsidR="008A2BE6" w:rsidRPr="009C5C6A">
        <w:rPr>
          <w:rFonts w:ascii="Times New Roman" w:hAnsi="Times New Roman" w:cs="Times New Roman"/>
          <w:sz w:val="28"/>
          <w:szCs w:val="28"/>
        </w:rPr>
        <w:t xml:space="preserve"> Competition</w:t>
      </w:r>
      <w:r w:rsidR="00913446" w:rsidRPr="009C5C6A">
        <w:rPr>
          <w:rFonts w:ascii="Times New Roman" w:hAnsi="Times New Roman" w:cs="Times New Roman"/>
          <w:sz w:val="28"/>
          <w:szCs w:val="28"/>
        </w:rPr>
        <w:t xml:space="preserve"> of IBM</w:t>
      </w:r>
      <w:r w:rsidR="00DE4463" w:rsidRPr="009C5C6A">
        <w:rPr>
          <w:rFonts w:ascii="Times New Roman" w:hAnsi="Times New Roman" w:cs="Times New Roman"/>
          <w:sz w:val="28"/>
          <w:szCs w:val="28"/>
        </w:rPr>
        <w:t xml:space="preserve"> using various graphical methods like bar graph, heat </w:t>
      </w:r>
      <w:r w:rsidR="000261B8" w:rsidRPr="009C5C6A">
        <w:rPr>
          <w:rFonts w:ascii="Times New Roman" w:hAnsi="Times New Roman" w:cs="Times New Roman"/>
          <w:sz w:val="28"/>
          <w:szCs w:val="28"/>
        </w:rPr>
        <w:t xml:space="preserve">map, pie </w:t>
      </w:r>
      <w:r w:rsidR="00E3340E" w:rsidRPr="009C5C6A">
        <w:rPr>
          <w:rFonts w:ascii="Times New Roman" w:hAnsi="Times New Roman" w:cs="Times New Roman"/>
          <w:sz w:val="28"/>
          <w:szCs w:val="28"/>
        </w:rPr>
        <w:t>chart, line</w:t>
      </w:r>
      <w:r w:rsidR="000261B8" w:rsidRPr="009C5C6A">
        <w:rPr>
          <w:rFonts w:ascii="Times New Roman" w:hAnsi="Times New Roman" w:cs="Times New Roman"/>
          <w:sz w:val="28"/>
          <w:szCs w:val="28"/>
        </w:rPr>
        <w:t xml:space="preserve"> graph etc</w:t>
      </w:r>
      <w:r w:rsidR="00E3340E" w:rsidRPr="009C5C6A">
        <w:rPr>
          <w:rFonts w:ascii="Times New Roman" w:hAnsi="Times New Roman" w:cs="Times New Roman"/>
          <w:sz w:val="28"/>
          <w:szCs w:val="28"/>
        </w:rPr>
        <w:t xml:space="preserve"> </w:t>
      </w:r>
      <w:r w:rsidR="00A06E31" w:rsidRPr="009C5C6A">
        <w:rPr>
          <w:rFonts w:ascii="Times New Roman" w:hAnsi="Times New Roman" w:cs="Times New Roman"/>
          <w:sz w:val="28"/>
          <w:szCs w:val="28"/>
        </w:rPr>
        <w:t xml:space="preserve">To enhance employee retention and cultivate a positive work environment, IBM can consider the following recommendations. Firstly, conduct a comprehensive analysis utilizing exit interviews and staff surveys to determine the underlying causes of attrition. Secondly, enhance compensation and benefits to maintain competitiveness, such as implementing regular salary assessments and offering additional incentives. Thirdly, fortify professional development programs by providing robust training, mentorship opportunities, and clear pathways for advancement. Fourthly, foster a positive workplace culture by prioritizing diversity, inclusion, and open communication while promptly addressing concerns. Fifthly, introduce employee appreciation initiatives to recognize and value accomplishments. Additionally, prioritize employee well-being through wellness initiatives and flexible scheduling. Enhancing leadership capabilities can be achieved through people management training. Lastly, continually monitor and evaluate HR initiatives, incorporating employee feedback and retention metrics to drive ongoing improvements. By implementing these recommendations, IBM can enhance employee satisfaction, promote job retention, and elevate overall organizational </w:t>
      </w:r>
      <w:r w:rsidR="00A06E31" w:rsidRPr="009C5C6A">
        <w:rPr>
          <w:rFonts w:ascii="Times New Roman" w:hAnsi="Times New Roman" w:cs="Times New Roman"/>
          <w:sz w:val="28"/>
          <w:szCs w:val="28"/>
        </w:rPr>
        <w:lastRenderedPageBreak/>
        <w:t>effectiveness. SWOT</w:t>
      </w:r>
      <w:r w:rsidR="00913446" w:rsidRPr="009C5C6A">
        <w:rPr>
          <w:rFonts w:ascii="Times New Roman" w:hAnsi="Times New Roman" w:cs="Times New Roman"/>
          <w:sz w:val="28"/>
          <w:szCs w:val="28"/>
        </w:rPr>
        <w:t xml:space="preserve"> and PESTEL analysis </w:t>
      </w:r>
      <w:r w:rsidR="009C5C6A" w:rsidRPr="009C5C6A">
        <w:rPr>
          <w:rFonts w:ascii="Times New Roman" w:hAnsi="Times New Roman" w:cs="Times New Roman"/>
          <w:sz w:val="28"/>
          <w:szCs w:val="28"/>
        </w:rPr>
        <w:t>are</w:t>
      </w:r>
      <w:r w:rsidR="00913446" w:rsidRPr="009C5C6A">
        <w:rPr>
          <w:rFonts w:ascii="Times New Roman" w:hAnsi="Times New Roman" w:cs="Times New Roman"/>
          <w:sz w:val="28"/>
          <w:szCs w:val="28"/>
        </w:rPr>
        <w:t xml:space="preserve"> </w:t>
      </w:r>
      <w:r w:rsidR="008B04CB" w:rsidRPr="009C5C6A">
        <w:rPr>
          <w:rFonts w:ascii="Times New Roman" w:hAnsi="Times New Roman" w:cs="Times New Roman"/>
          <w:sz w:val="28"/>
          <w:szCs w:val="28"/>
        </w:rPr>
        <w:t>also covered in this report</w:t>
      </w:r>
      <w:r w:rsidR="005E39C0" w:rsidRPr="009C5C6A">
        <w:rPr>
          <w:rFonts w:ascii="Times New Roman" w:hAnsi="Times New Roman" w:cs="Times New Roman"/>
          <w:sz w:val="28"/>
          <w:szCs w:val="28"/>
        </w:rPr>
        <w:t xml:space="preserve">. Using </w:t>
      </w:r>
      <w:r w:rsidR="009C5C6A" w:rsidRPr="009C5C6A">
        <w:rPr>
          <w:rFonts w:ascii="Times New Roman" w:hAnsi="Times New Roman" w:cs="Times New Roman"/>
          <w:sz w:val="28"/>
          <w:szCs w:val="28"/>
        </w:rPr>
        <w:t>these competitive strategies</w:t>
      </w:r>
      <w:r w:rsidR="005E39C0" w:rsidRPr="009C5C6A">
        <w:rPr>
          <w:rFonts w:ascii="Times New Roman" w:hAnsi="Times New Roman" w:cs="Times New Roman"/>
          <w:sz w:val="28"/>
          <w:szCs w:val="28"/>
        </w:rPr>
        <w:t xml:space="preserve"> can be made by HR.</w:t>
      </w:r>
    </w:p>
    <w:p w14:paraId="6B35116B" w14:textId="77777777" w:rsidR="00EF0410" w:rsidRPr="00EF0410" w:rsidRDefault="00EF0410" w:rsidP="008A2BE6">
      <w:pPr>
        <w:pStyle w:val="ListParagraph"/>
        <w:ind w:left="360"/>
        <w:rPr>
          <w:rFonts w:ascii="Times New Roman" w:hAnsi="Times New Roman" w:cs="Times New Roman"/>
          <w:b/>
          <w:bCs/>
          <w:sz w:val="32"/>
          <w:szCs w:val="32"/>
        </w:rPr>
      </w:pPr>
    </w:p>
    <w:p w14:paraId="25FBD621" w14:textId="362C3F8E" w:rsidR="00EF0410" w:rsidRDefault="00EF0410" w:rsidP="006E5856">
      <w:pPr>
        <w:pStyle w:val="ListParagraph"/>
        <w:spacing w:line="360" w:lineRule="auto"/>
        <w:ind w:left="360"/>
        <w:rPr>
          <w:rFonts w:ascii="Times New Roman" w:hAnsi="Times New Roman" w:cs="Times New Roman"/>
          <w:b/>
          <w:bCs/>
          <w:sz w:val="32"/>
          <w:szCs w:val="32"/>
        </w:rPr>
      </w:pPr>
      <w:r w:rsidRPr="00EF0410">
        <w:rPr>
          <w:rFonts w:ascii="Times New Roman" w:hAnsi="Times New Roman" w:cs="Times New Roman"/>
          <w:b/>
          <w:bCs/>
          <w:sz w:val="32"/>
          <w:szCs w:val="32"/>
        </w:rPr>
        <w:t>References</w:t>
      </w:r>
    </w:p>
    <w:p w14:paraId="42475859" w14:textId="77777777" w:rsidR="00D430AD" w:rsidRDefault="00D430AD" w:rsidP="006E5856">
      <w:pPr>
        <w:pStyle w:val="ListParagraph"/>
        <w:spacing w:line="360" w:lineRule="auto"/>
        <w:ind w:left="360"/>
        <w:rPr>
          <w:rFonts w:ascii="Times New Roman" w:hAnsi="Times New Roman" w:cs="Times New Roman"/>
          <w:b/>
          <w:bCs/>
          <w:sz w:val="32"/>
          <w:szCs w:val="32"/>
        </w:rPr>
      </w:pPr>
    </w:p>
    <w:p w14:paraId="3884BC6A" w14:textId="14D3794F" w:rsidR="00D563AD" w:rsidRDefault="00D563AD" w:rsidP="006E5856">
      <w:pPr>
        <w:pStyle w:val="NormalWeb"/>
        <w:spacing w:before="0" w:beforeAutospacing="0" w:after="0" w:afterAutospacing="0" w:line="360" w:lineRule="auto"/>
        <w:ind w:left="720" w:hanging="720"/>
      </w:pPr>
      <w:r>
        <w:t xml:space="preserve">       1. Patrizio, A., &amp; Moore, J. (2023). IBM (International Business Machines Corporation). </w:t>
      </w:r>
      <w:r>
        <w:rPr>
          <w:i/>
          <w:iCs/>
        </w:rPr>
        <w:t>IT Channel</w:t>
      </w:r>
      <w:r>
        <w:t xml:space="preserve">. </w:t>
      </w:r>
      <w:hyperlink r:id="rId18" w:history="1">
        <w:r w:rsidRPr="00C12BA0">
          <w:rPr>
            <w:rStyle w:val="Hyperlink"/>
          </w:rPr>
          <w:t>https://www.techtarget.com/searchitchannel/definition/IBM-International-Business-Machines</w:t>
        </w:r>
      </w:hyperlink>
    </w:p>
    <w:p w14:paraId="1A5FEC91" w14:textId="4CF0F380" w:rsidR="00481BBE" w:rsidRDefault="00D563AD" w:rsidP="006E5856">
      <w:pPr>
        <w:pStyle w:val="NormalWeb"/>
        <w:spacing w:before="0" w:beforeAutospacing="0" w:after="0" w:afterAutospacing="0" w:line="360" w:lineRule="auto"/>
        <w:ind w:left="720" w:hanging="720"/>
        <w:rPr>
          <w:rFonts w:ascii="Calibri" w:hAnsi="Calibri" w:cs="Calibri"/>
          <w:color w:val="000000"/>
          <w:sz w:val="27"/>
          <w:szCs w:val="27"/>
        </w:rPr>
      </w:pPr>
      <w:r>
        <w:t xml:space="preserve">        2.</w:t>
      </w:r>
      <w:r w:rsidR="00EB3D36">
        <w:t xml:space="preserve"> </w:t>
      </w:r>
      <w:r w:rsidR="00EB3D36">
        <w:rPr>
          <w:rFonts w:ascii="Calibri" w:hAnsi="Calibri" w:cs="Calibri"/>
          <w:i/>
          <w:iCs/>
          <w:color w:val="000000"/>
          <w:sz w:val="27"/>
          <w:szCs w:val="27"/>
        </w:rPr>
        <w:t>IBM Mission, Vision &amp; Values</w:t>
      </w:r>
      <w:r w:rsidR="00EB3D36">
        <w:rPr>
          <w:rFonts w:ascii="Calibri" w:hAnsi="Calibri" w:cs="Calibri"/>
          <w:color w:val="000000"/>
          <w:sz w:val="27"/>
          <w:szCs w:val="27"/>
        </w:rPr>
        <w:t xml:space="preserve">. (n.d.). Comparably. </w:t>
      </w:r>
      <w:hyperlink r:id="rId19" w:history="1">
        <w:r w:rsidR="00EB3D36" w:rsidRPr="00C12BA0">
          <w:rPr>
            <w:rStyle w:val="Hyperlink"/>
            <w:rFonts w:ascii="Calibri" w:hAnsi="Calibri" w:cs="Calibri"/>
            <w:sz w:val="27"/>
            <w:szCs w:val="27"/>
          </w:rPr>
          <w:t>https://www.comparably.com/companies/ibm/mission</w:t>
        </w:r>
      </w:hyperlink>
    </w:p>
    <w:p w14:paraId="50998D3E" w14:textId="77777777" w:rsidR="006E5856" w:rsidRDefault="006E5856" w:rsidP="006E5856">
      <w:pPr>
        <w:pStyle w:val="NormalWeb"/>
        <w:spacing w:before="0" w:beforeAutospacing="0" w:after="0" w:afterAutospacing="0" w:line="360" w:lineRule="auto"/>
        <w:ind w:left="720" w:hanging="720"/>
        <w:rPr>
          <w:rFonts w:ascii="Calibri" w:hAnsi="Calibri" w:cs="Calibri"/>
          <w:color w:val="000000"/>
          <w:sz w:val="27"/>
          <w:szCs w:val="27"/>
        </w:rPr>
      </w:pPr>
    </w:p>
    <w:p w14:paraId="2AFA5B75" w14:textId="08884CB6" w:rsidR="00436D80" w:rsidRDefault="00481BBE" w:rsidP="006E5856">
      <w:pPr>
        <w:pStyle w:val="NormalWeb"/>
        <w:spacing w:before="0" w:beforeAutospacing="0" w:after="0" w:afterAutospacing="0" w:line="360" w:lineRule="auto"/>
        <w:ind w:left="720" w:hanging="720"/>
      </w:pPr>
      <w:r>
        <w:t xml:space="preserve">        3.</w:t>
      </w:r>
      <w:r>
        <w:rPr>
          <w:rFonts w:ascii="Calibri" w:hAnsi="Calibri" w:cs="Calibri"/>
          <w:color w:val="000000"/>
          <w:sz w:val="27"/>
          <w:szCs w:val="27"/>
        </w:rPr>
        <w:t xml:space="preserve"> </w:t>
      </w:r>
      <w:r>
        <w:t xml:space="preserve">IBM Corporation. (n.d.). </w:t>
      </w:r>
      <w:r>
        <w:rPr>
          <w:i/>
          <w:iCs/>
        </w:rPr>
        <w:t>Our Company - IBM Corporate Responsibility</w:t>
      </w:r>
      <w:r>
        <w:t xml:space="preserve">. </w:t>
      </w:r>
      <w:hyperlink r:id="rId20" w:history="1">
        <w:r w:rsidRPr="00C12BA0">
          <w:rPr>
            <w:rStyle w:val="Hyperlink"/>
          </w:rPr>
          <w:t>https://www.ibm.com/ibm/responsibility/report/2009/company.shtml</w:t>
        </w:r>
      </w:hyperlink>
    </w:p>
    <w:p w14:paraId="71E610DE" w14:textId="3A9C0B77" w:rsidR="00436D80" w:rsidRDefault="00436D80" w:rsidP="006E5856">
      <w:pPr>
        <w:pStyle w:val="NormalWeb"/>
        <w:spacing w:before="0" w:beforeAutospacing="0" w:after="0" w:afterAutospacing="0" w:line="360" w:lineRule="auto"/>
        <w:ind w:left="720" w:hanging="720"/>
      </w:pPr>
      <w:r>
        <w:t xml:space="preserve">         4. </w:t>
      </w:r>
      <w:r>
        <w:rPr>
          <w:i/>
          <w:iCs/>
        </w:rPr>
        <w:t>IBM SWOT Analysis | EdrawMax Online</w:t>
      </w:r>
      <w:r>
        <w:t xml:space="preserve">. (n.d.). Edrawsoft. </w:t>
      </w:r>
      <w:hyperlink r:id="rId21" w:history="1">
        <w:r w:rsidRPr="00C12BA0">
          <w:rPr>
            <w:rStyle w:val="Hyperlink"/>
          </w:rPr>
          <w:t>https://www.edrawmax.com/article/ibm-swot-analysis.html</w:t>
        </w:r>
      </w:hyperlink>
    </w:p>
    <w:p w14:paraId="46FABEEA" w14:textId="77777777" w:rsidR="00C46D6B" w:rsidRDefault="00C46D6B" w:rsidP="006E5856">
      <w:pPr>
        <w:pStyle w:val="NormalWeb"/>
        <w:spacing w:before="0" w:beforeAutospacing="0" w:after="0" w:afterAutospacing="0" w:line="360" w:lineRule="auto"/>
        <w:ind w:left="720" w:hanging="720"/>
      </w:pPr>
    </w:p>
    <w:p w14:paraId="2053DFD6" w14:textId="055478FB" w:rsidR="00C46D6B" w:rsidRDefault="00C46D6B" w:rsidP="006E5856">
      <w:pPr>
        <w:pStyle w:val="NormalWeb"/>
        <w:spacing w:before="0" w:beforeAutospacing="0" w:after="0" w:afterAutospacing="0" w:line="360" w:lineRule="auto"/>
        <w:ind w:left="720" w:hanging="720"/>
      </w:pPr>
      <w:r>
        <w:t xml:space="preserve">     5.</w:t>
      </w:r>
      <w:r w:rsidRPr="00C46D6B">
        <w:t xml:space="preserve"> </w:t>
      </w:r>
      <w:r>
        <w:t xml:space="preserve">Adamkasi, &amp; Adamkasi. (2023). PESTEL Analysis of IBM | Free PESTEL Analysis. </w:t>
      </w:r>
      <w:r>
        <w:rPr>
          <w:i/>
          <w:iCs/>
        </w:rPr>
        <w:t>Free PESTEL Analysis | Free PESTEL Aanlysis</w:t>
      </w:r>
      <w:r>
        <w:t xml:space="preserve">. </w:t>
      </w:r>
      <w:hyperlink r:id="rId22" w:history="1">
        <w:r w:rsidRPr="00C12BA0">
          <w:rPr>
            <w:rStyle w:val="Hyperlink"/>
          </w:rPr>
          <w:t>https://freepestelanalysis.com/pestel-analysis-of-ibm/</w:t>
        </w:r>
      </w:hyperlink>
    </w:p>
    <w:p w14:paraId="58711443" w14:textId="45955530" w:rsidR="00DB558E" w:rsidRDefault="00DB558E" w:rsidP="00DB558E">
      <w:pPr>
        <w:pStyle w:val="NormalWeb"/>
        <w:spacing w:before="0" w:beforeAutospacing="0" w:after="0" w:afterAutospacing="0" w:line="480" w:lineRule="atLeast"/>
        <w:ind w:left="720" w:hanging="720"/>
        <w:rPr>
          <w:rFonts w:ascii="Calibri" w:hAnsi="Calibri" w:cs="Calibri"/>
          <w:color w:val="000000"/>
          <w:sz w:val="27"/>
          <w:szCs w:val="27"/>
        </w:rPr>
      </w:pPr>
      <w:r>
        <w:t xml:space="preserve">       6.</w:t>
      </w:r>
      <w:r w:rsidRPr="00DB558E">
        <w:rPr>
          <w:rFonts w:ascii="Calibri" w:hAnsi="Calibri" w:cs="Calibri"/>
          <w:color w:val="000000"/>
          <w:sz w:val="27"/>
          <w:szCs w:val="27"/>
        </w:rPr>
        <w:t xml:space="preserve"> </w:t>
      </w:r>
      <w:r>
        <w:rPr>
          <w:rFonts w:ascii="Calibri" w:hAnsi="Calibri" w:cs="Calibri"/>
          <w:color w:val="000000"/>
          <w:sz w:val="27"/>
          <w:szCs w:val="27"/>
        </w:rPr>
        <w:t>Zhang, H., &amp; Feinzig, S. (n.d.). </w:t>
      </w:r>
      <w:r>
        <w:rPr>
          <w:rFonts w:ascii="Calibri" w:hAnsi="Calibri" w:cs="Calibri"/>
          <w:i/>
          <w:iCs/>
          <w:color w:val="000000"/>
          <w:sz w:val="27"/>
          <w:szCs w:val="27"/>
        </w:rPr>
        <w:t>Thought Leadership Whitepaper IBM Collaboration and Talent Management Solutions Should I stay or should I go? Global insights into employees’ decisions to leave their jobs</w:t>
      </w:r>
      <w:r>
        <w:rPr>
          <w:rFonts w:ascii="Calibri" w:hAnsi="Calibri" w:cs="Calibri"/>
          <w:color w:val="000000"/>
          <w:sz w:val="27"/>
          <w:szCs w:val="27"/>
        </w:rPr>
        <w:t xml:space="preserve">. </w:t>
      </w:r>
      <w:hyperlink r:id="rId23" w:history="1">
        <w:r w:rsidRPr="00C12BA0">
          <w:rPr>
            <w:rStyle w:val="Hyperlink"/>
            <w:rFonts w:ascii="Calibri" w:hAnsi="Calibri" w:cs="Calibri"/>
            <w:sz w:val="27"/>
            <w:szCs w:val="27"/>
          </w:rPr>
          <w:t>https://www.ibm.com/downloads/cas/08GZQKL1</w:t>
        </w:r>
      </w:hyperlink>
    </w:p>
    <w:p w14:paraId="6D186D54" w14:textId="0CB36975" w:rsidR="00DE5DAC" w:rsidRDefault="00884570" w:rsidP="00DE5DAC">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color w:val="000000"/>
          <w:sz w:val="27"/>
          <w:szCs w:val="27"/>
        </w:rPr>
        <w:t xml:space="preserve">        7.</w:t>
      </w:r>
      <w:r w:rsidR="00DE5DAC">
        <w:rPr>
          <w:rFonts w:ascii="Calibri" w:hAnsi="Calibri" w:cs="Calibri"/>
          <w:color w:val="000000"/>
          <w:sz w:val="27"/>
          <w:szCs w:val="27"/>
        </w:rPr>
        <w:t xml:space="preserve"> </w:t>
      </w:r>
      <w:r w:rsidR="00DE5DAC">
        <w:rPr>
          <w:rFonts w:ascii="Calibri" w:hAnsi="Calibri" w:cs="Calibri"/>
          <w:i/>
          <w:iCs/>
          <w:color w:val="000000"/>
          <w:sz w:val="27"/>
          <w:szCs w:val="27"/>
        </w:rPr>
        <w:t>Let’s create</w:t>
      </w:r>
      <w:r w:rsidR="00DE5DAC">
        <w:rPr>
          <w:rFonts w:ascii="Calibri" w:hAnsi="Calibri" w:cs="Calibri"/>
          <w:color w:val="000000"/>
          <w:sz w:val="27"/>
          <w:szCs w:val="27"/>
        </w:rPr>
        <w:t xml:space="preserve">. (n.d.). </w:t>
      </w:r>
      <w:hyperlink r:id="rId24" w:history="1">
        <w:r w:rsidR="00DE5DAC" w:rsidRPr="00C12BA0">
          <w:rPr>
            <w:rStyle w:val="Hyperlink"/>
            <w:rFonts w:ascii="Calibri" w:hAnsi="Calibri" w:cs="Calibri"/>
            <w:sz w:val="27"/>
            <w:szCs w:val="27"/>
          </w:rPr>
          <w:t>https://www.ibm.com/investor/att/pdf/IBM_Annual_Report_2021.pdf</w:t>
        </w:r>
      </w:hyperlink>
    </w:p>
    <w:p w14:paraId="23524506" w14:textId="748AF8D9" w:rsidR="00B9772B" w:rsidRDefault="00DE5DAC" w:rsidP="00B9772B">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color w:val="000000"/>
          <w:sz w:val="27"/>
          <w:szCs w:val="27"/>
        </w:rPr>
        <w:t xml:space="preserve">         8.</w:t>
      </w:r>
      <w:r w:rsidR="00B9772B">
        <w:rPr>
          <w:rFonts w:ascii="Calibri" w:hAnsi="Calibri" w:cs="Calibri"/>
          <w:color w:val="000000"/>
          <w:sz w:val="27"/>
          <w:szCs w:val="27"/>
        </w:rPr>
        <w:t xml:space="preserve"> Hughes, J. (2021, September 6). </w:t>
      </w:r>
      <w:r w:rsidR="00B9772B">
        <w:rPr>
          <w:rFonts w:ascii="Calibri" w:hAnsi="Calibri" w:cs="Calibri"/>
          <w:i/>
          <w:iCs/>
          <w:color w:val="000000"/>
          <w:sz w:val="27"/>
          <w:szCs w:val="27"/>
        </w:rPr>
        <w:t>IBM Competitors Analysis [2022]: How Do They Stand Out? - Business Chronicler</w:t>
      </w:r>
      <w:r w:rsidR="00B9772B">
        <w:rPr>
          <w:rFonts w:ascii="Calibri" w:hAnsi="Calibri" w:cs="Calibri"/>
          <w:color w:val="000000"/>
          <w:sz w:val="27"/>
          <w:szCs w:val="27"/>
        </w:rPr>
        <w:t xml:space="preserve">. Business Chronicler. </w:t>
      </w:r>
      <w:hyperlink r:id="rId25" w:history="1">
        <w:r w:rsidR="00B9772B" w:rsidRPr="00C12BA0">
          <w:rPr>
            <w:rStyle w:val="Hyperlink"/>
            <w:rFonts w:ascii="Calibri" w:hAnsi="Calibri" w:cs="Calibri"/>
            <w:sz w:val="27"/>
            <w:szCs w:val="27"/>
          </w:rPr>
          <w:t>https://businesschronicler.com/competitors/ibm-competitors-analysis/</w:t>
        </w:r>
      </w:hyperlink>
    </w:p>
    <w:p w14:paraId="07242FFD" w14:textId="77777777" w:rsidR="00B9772B" w:rsidRDefault="00B9772B" w:rsidP="00B9772B">
      <w:pPr>
        <w:pStyle w:val="NormalWeb"/>
        <w:spacing w:before="0" w:beforeAutospacing="0" w:after="0" w:afterAutospacing="0" w:line="480" w:lineRule="atLeast"/>
        <w:ind w:left="720" w:hanging="720"/>
        <w:rPr>
          <w:rFonts w:ascii="Calibri" w:hAnsi="Calibri" w:cs="Calibri"/>
          <w:color w:val="000000"/>
          <w:sz w:val="27"/>
          <w:szCs w:val="27"/>
        </w:rPr>
      </w:pPr>
    </w:p>
    <w:p w14:paraId="262EC508" w14:textId="77777777" w:rsidR="00B9772B" w:rsidRDefault="00B9772B" w:rsidP="00B9772B">
      <w:pPr>
        <w:pStyle w:val="NormalWeb"/>
        <w:rPr>
          <w:rFonts w:ascii="Calibri" w:hAnsi="Calibri" w:cs="Calibri"/>
          <w:color w:val="000000"/>
          <w:sz w:val="27"/>
          <w:szCs w:val="27"/>
        </w:rPr>
      </w:pPr>
      <w:r>
        <w:rPr>
          <w:rFonts w:ascii="Calibri" w:hAnsi="Calibri" w:cs="Calibri"/>
          <w:color w:val="000000"/>
          <w:sz w:val="27"/>
          <w:szCs w:val="27"/>
        </w:rPr>
        <w:t>‌</w:t>
      </w:r>
    </w:p>
    <w:p w14:paraId="79968AFD" w14:textId="6B49932E" w:rsidR="00DE5DAC" w:rsidRDefault="00DE5DAC" w:rsidP="00DE5DAC">
      <w:pPr>
        <w:pStyle w:val="NormalWeb"/>
        <w:spacing w:before="0" w:beforeAutospacing="0" w:after="0" w:afterAutospacing="0" w:line="480" w:lineRule="atLeast"/>
        <w:ind w:left="720" w:hanging="720"/>
        <w:rPr>
          <w:rFonts w:ascii="Calibri" w:hAnsi="Calibri" w:cs="Calibri"/>
          <w:color w:val="000000"/>
          <w:sz w:val="27"/>
          <w:szCs w:val="27"/>
        </w:rPr>
      </w:pPr>
    </w:p>
    <w:p w14:paraId="5D27242D" w14:textId="77777777" w:rsidR="00DE5DAC" w:rsidRDefault="00DE5DAC" w:rsidP="00DE5DAC">
      <w:pPr>
        <w:pStyle w:val="NormalWeb"/>
        <w:rPr>
          <w:rFonts w:ascii="Calibri" w:hAnsi="Calibri" w:cs="Calibri"/>
          <w:color w:val="000000"/>
          <w:sz w:val="27"/>
          <w:szCs w:val="27"/>
        </w:rPr>
      </w:pPr>
      <w:r>
        <w:rPr>
          <w:rFonts w:ascii="Calibri" w:hAnsi="Calibri" w:cs="Calibri"/>
          <w:color w:val="000000"/>
          <w:sz w:val="27"/>
          <w:szCs w:val="27"/>
        </w:rPr>
        <w:t>‌</w:t>
      </w:r>
    </w:p>
    <w:p w14:paraId="61DDA982" w14:textId="41A3CB82" w:rsidR="00884570" w:rsidRDefault="00884570" w:rsidP="00DB558E">
      <w:pPr>
        <w:pStyle w:val="NormalWeb"/>
        <w:spacing w:before="0" w:beforeAutospacing="0" w:after="0" w:afterAutospacing="0" w:line="480" w:lineRule="atLeast"/>
        <w:ind w:left="720" w:hanging="720"/>
        <w:rPr>
          <w:rFonts w:ascii="Calibri" w:hAnsi="Calibri" w:cs="Calibri"/>
          <w:color w:val="000000"/>
          <w:sz w:val="27"/>
          <w:szCs w:val="27"/>
        </w:rPr>
      </w:pPr>
    </w:p>
    <w:p w14:paraId="4D83000F" w14:textId="77777777" w:rsidR="00DB558E" w:rsidRDefault="00DB558E" w:rsidP="00DB558E">
      <w:pPr>
        <w:pStyle w:val="NormalWeb"/>
        <w:spacing w:before="0" w:beforeAutospacing="0" w:after="0" w:afterAutospacing="0" w:line="480" w:lineRule="atLeast"/>
        <w:ind w:left="720" w:hanging="720"/>
        <w:rPr>
          <w:rFonts w:ascii="Calibri" w:hAnsi="Calibri" w:cs="Calibri"/>
          <w:color w:val="000000"/>
          <w:sz w:val="27"/>
          <w:szCs w:val="27"/>
        </w:rPr>
      </w:pPr>
    </w:p>
    <w:p w14:paraId="052346AE" w14:textId="77777777" w:rsidR="00DB558E" w:rsidRDefault="00DB558E" w:rsidP="00DB558E">
      <w:pPr>
        <w:pStyle w:val="NormalWeb"/>
        <w:rPr>
          <w:rFonts w:ascii="Calibri" w:hAnsi="Calibri" w:cs="Calibri"/>
          <w:color w:val="000000"/>
          <w:sz w:val="27"/>
          <w:szCs w:val="27"/>
        </w:rPr>
      </w:pPr>
      <w:r>
        <w:rPr>
          <w:rFonts w:ascii="Calibri" w:hAnsi="Calibri" w:cs="Calibri"/>
          <w:color w:val="000000"/>
          <w:sz w:val="27"/>
          <w:szCs w:val="27"/>
        </w:rPr>
        <w:t>‌</w:t>
      </w:r>
    </w:p>
    <w:p w14:paraId="27E30B56" w14:textId="355B29C0" w:rsidR="00DB558E" w:rsidRDefault="00DB558E" w:rsidP="006E5856">
      <w:pPr>
        <w:pStyle w:val="NormalWeb"/>
        <w:spacing w:before="0" w:beforeAutospacing="0" w:after="0" w:afterAutospacing="0" w:line="360" w:lineRule="auto"/>
        <w:ind w:left="720" w:hanging="720"/>
      </w:pPr>
    </w:p>
    <w:p w14:paraId="502C8718" w14:textId="5B6ED289" w:rsidR="006E5856" w:rsidRDefault="006E5856" w:rsidP="00C46D6B">
      <w:pPr>
        <w:pStyle w:val="NormalWeb"/>
        <w:spacing w:before="0" w:beforeAutospacing="0" w:after="0" w:afterAutospacing="0" w:line="480" w:lineRule="auto"/>
        <w:ind w:left="720" w:hanging="720"/>
      </w:pPr>
      <w:r>
        <w:t xml:space="preserve">             </w:t>
      </w:r>
    </w:p>
    <w:p w14:paraId="359A3B9E" w14:textId="77777777" w:rsidR="006E5856" w:rsidRDefault="006E5856" w:rsidP="00C46D6B">
      <w:pPr>
        <w:pStyle w:val="NormalWeb"/>
        <w:spacing w:before="0" w:beforeAutospacing="0" w:after="0" w:afterAutospacing="0" w:line="480" w:lineRule="auto"/>
        <w:ind w:left="720" w:hanging="720"/>
      </w:pPr>
    </w:p>
    <w:p w14:paraId="44B3C26C" w14:textId="77777777" w:rsidR="00C46D6B" w:rsidRDefault="00C46D6B" w:rsidP="00C46D6B">
      <w:pPr>
        <w:pStyle w:val="NormalWeb"/>
        <w:spacing w:before="0" w:beforeAutospacing="0" w:after="0" w:afterAutospacing="0" w:line="480" w:lineRule="auto"/>
        <w:ind w:left="720" w:hanging="720"/>
      </w:pPr>
    </w:p>
    <w:p w14:paraId="314BBF77" w14:textId="4CBEDD33" w:rsidR="00C46D6B" w:rsidRDefault="00C46D6B" w:rsidP="00436D80">
      <w:pPr>
        <w:pStyle w:val="NormalWeb"/>
        <w:spacing w:before="0" w:beforeAutospacing="0" w:after="0" w:afterAutospacing="0" w:line="480" w:lineRule="auto"/>
        <w:ind w:left="720" w:hanging="720"/>
      </w:pPr>
    </w:p>
    <w:p w14:paraId="13CF9014" w14:textId="77777777" w:rsidR="00436D80" w:rsidRDefault="00436D80" w:rsidP="00436D80">
      <w:pPr>
        <w:pStyle w:val="NormalWeb"/>
        <w:spacing w:before="0" w:beforeAutospacing="0" w:after="0" w:afterAutospacing="0" w:line="480" w:lineRule="auto"/>
        <w:ind w:left="720" w:hanging="720"/>
      </w:pPr>
    </w:p>
    <w:p w14:paraId="6B3D1DD0" w14:textId="22220292" w:rsidR="00436D80" w:rsidRDefault="00436D80" w:rsidP="00481BBE">
      <w:pPr>
        <w:pStyle w:val="NormalWeb"/>
        <w:spacing w:before="0" w:beforeAutospacing="0" w:after="0" w:afterAutospacing="0" w:line="480" w:lineRule="auto"/>
        <w:ind w:left="720" w:hanging="720"/>
      </w:pPr>
    </w:p>
    <w:p w14:paraId="7FB8CB67" w14:textId="77777777" w:rsidR="00481BBE" w:rsidRDefault="00481BBE" w:rsidP="00481BBE">
      <w:pPr>
        <w:pStyle w:val="NormalWeb"/>
        <w:spacing w:before="0" w:beforeAutospacing="0" w:after="0" w:afterAutospacing="0" w:line="480" w:lineRule="auto"/>
        <w:ind w:left="720" w:hanging="720"/>
      </w:pPr>
    </w:p>
    <w:p w14:paraId="3B17C6BA" w14:textId="237D3CBB" w:rsidR="00481BBE" w:rsidRDefault="00481BBE" w:rsidP="00EB3D36">
      <w:pPr>
        <w:pStyle w:val="NormalWeb"/>
        <w:spacing w:before="0" w:beforeAutospacing="0" w:after="0" w:afterAutospacing="0" w:line="480" w:lineRule="atLeast"/>
        <w:ind w:left="720" w:hanging="720"/>
        <w:rPr>
          <w:rFonts w:ascii="Calibri" w:hAnsi="Calibri" w:cs="Calibri"/>
          <w:color w:val="000000"/>
          <w:sz w:val="27"/>
          <w:szCs w:val="27"/>
        </w:rPr>
      </w:pPr>
    </w:p>
    <w:p w14:paraId="42B789A5" w14:textId="77777777" w:rsidR="00EB3D36" w:rsidRDefault="00EB3D36" w:rsidP="00EB3D36">
      <w:pPr>
        <w:pStyle w:val="NormalWeb"/>
        <w:spacing w:before="0" w:beforeAutospacing="0" w:after="0" w:afterAutospacing="0" w:line="480" w:lineRule="atLeast"/>
        <w:ind w:left="720" w:hanging="720"/>
        <w:rPr>
          <w:rFonts w:ascii="Calibri" w:hAnsi="Calibri" w:cs="Calibri"/>
          <w:color w:val="000000"/>
          <w:sz w:val="27"/>
          <w:szCs w:val="27"/>
        </w:rPr>
      </w:pPr>
    </w:p>
    <w:p w14:paraId="71780D04" w14:textId="77777777" w:rsidR="00EB3D36" w:rsidRDefault="00EB3D36" w:rsidP="00EB3D36">
      <w:pPr>
        <w:pStyle w:val="NormalWeb"/>
        <w:rPr>
          <w:rFonts w:ascii="Calibri" w:hAnsi="Calibri" w:cs="Calibri"/>
          <w:color w:val="000000"/>
          <w:sz w:val="27"/>
          <w:szCs w:val="27"/>
        </w:rPr>
      </w:pPr>
      <w:r>
        <w:rPr>
          <w:rFonts w:ascii="Calibri" w:hAnsi="Calibri" w:cs="Calibri"/>
          <w:color w:val="000000"/>
          <w:sz w:val="27"/>
          <w:szCs w:val="27"/>
        </w:rPr>
        <w:t>‌</w:t>
      </w:r>
    </w:p>
    <w:p w14:paraId="59DE4740" w14:textId="259845D8" w:rsidR="00D563AD" w:rsidRDefault="00D563AD" w:rsidP="00D563AD">
      <w:pPr>
        <w:pStyle w:val="NormalWeb"/>
        <w:spacing w:before="0" w:beforeAutospacing="0" w:after="0" w:afterAutospacing="0" w:line="480" w:lineRule="auto"/>
        <w:ind w:left="720" w:hanging="720"/>
      </w:pPr>
    </w:p>
    <w:p w14:paraId="4E02EE6E" w14:textId="77777777" w:rsidR="00D563AD" w:rsidRDefault="00D563AD" w:rsidP="00D563AD">
      <w:pPr>
        <w:pStyle w:val="NormalWeb"/>
        <w:spacing w:before="0" w:beforeAutospacing="0" w:after="0" w:afterAutospacing="0" w:line="480" w:lineRule="auto"/>
        <w:ind w:left="720" w:hanging="720"/>
      </w:pPr>
    </w:p>
    <w:p w14:paraId="763A15D7" w14:textId="77777777" w:rsidR="00D430AD" w:rsidRPr="00EF0410" w:rsidRDefault="00D430AD" w:rsidP="00EF0410">
      <w:pPr>
        <w:pStyle w:val="ListParagraph"/>
        <w:ind w:left="360"/>
        <w:rPr>
          <w:rFonts w:ascii="Times New Roman" w:hAnsi="Times New Roman" w:cs="Times New Roman"/>
          <w:b/>
          <w:bCs/>
          <w:sz w:val="32"/>
          <w:szCs w:val="32"/>
        </w:rPr>
      </w:pPr>
    </w:p>
    <w:sectPr w:rsidR="00D430AD" w:rsidRPr="00EF0410">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B26B4" w14:textId="77777777" w:rsidR="003E13F4" w:rsidRDefault="003E13F4" w:rsidP="00410AEF">
      <w:pPr>
        <w:spacing w:after="0" w:line="240" w:lineRule="auto"/>
      </w:pPr>
      <w:r>
        <w:separator/>
      </w:r>
    </w:p>
  </w:endnote>
  <w:endnote w:type="continuationSeparator" w:id="0">
    <w:p w14:paraId="1B07C8F5" w14:textId="77777777" w:rsidR="003E13F4" w:rsidRDefault="003E13F4" w:rsidP="00410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4545347"/>
      <w:docPartObj>
        <w:docPartGallery w:val="Page Numbers (Bottom of Page)"/>
        <w:docPartUnique/>
      </w:docPartObj>
    </w:sdtPr>
    <w:sdtEndPr>
      <w:rPr>
        <w:noProof/>
      </w:rPr>
    </w:sdtEndPr>
    <w:sdtContent>
      <w:p w14:paraId="055D4559" w14:textId="1AFDB48E" w:rsidR="007E5D25" w:rsidRDefault="007E5D2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DBC567" w14:textId="77777777" w:rsidR="007E5D25" w:rsidRDefault="007E5D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AD2DE" w14:textId="77777777" w:rsidR="003E13F4" w:rsidRDefault="003E13F4" w:rsidP="00410AEF">
      <w:pPr>
        <w:spacing w:after="0" w:line="240" w:lineRule="auto"/>
      </w:pPr>
      <w:r>
        <w:separator/>
      </w:r>
    </w:p>
  </w:footnote>
  <w:footnote w:type="continuationSeparator" w:id="0">
    <w:p w14:paraId="111FAE2D" w14:textId="77777777" w:rsidR="003E13F4" w:rsidRDefault="003E13F4" w:rsidP="00410A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862EF"/>
    <w:multiLevelType w:val="hybridMultilevel"/>
    <w:tmpl w:val="71A2E60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AA616FA"/>
    <w:multiLevelType w:val="hybridMultilevel"/>
    <w:tmpl w:val="66345F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486976"/>
    <w:multiLevelType w:val="hybridMultilevel"/>
    <w:tmpl w:val="624EB51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 w15:restartNumberingAfterBreak="0">
    <w:nsid w:val="34C64607"/>
    <w:multiLevelType w:val="hybridMultilevel"/>
    <w:tmpl w:val="96002A82"/>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 w15:restartNumberingAfterBreak="0">
    <w:nsid w:val="3A4B0D49"/>
    <w:multiLevelType w:val="hybridMultilevel"/>
    <w:tmpl w:val="33F45FBA"/>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5" w15:restartNumberingAfterBreak="0">
    <w:nsid w:val="3B8E0832"/>
    <w:multiLevelType w:val="hybridMultilevel"/>
    <w:tmpl w:val="16E6CC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AF5F20"/>
    <w:multiLevelType w:val="hybridMultilevel"/>
    <w:tmpl w:val="C20E2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1D6E19"/>
    <w:multiLevelType w:val="hybridMultilevel"/>
    <w:tmpl w:val="49D4C0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411F40"/>
    <w:multiLevelType w:val="hybridMultilevel"/>
    <w:tmpl w:val="46C69244"/>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9" w15:restartNumberingAfterBreak="0">
    <w:nsid w:val="5BF34BDC"/>
    <w:multiLevelType w:val="hybridMultilevel"/>
    <w:tmpl w:val="6D98E62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627A23B5"/>
    <w:multiLevelType w:val="hybridMultilevel"/>
    <w:tmpl w:val="061839B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2A2282C"/>
    <w:multiLevelType w:val="hybridMultilevel"/>
    <w:tmpl w:val="D2C8D7A0"/>
    <w:lvl w:ilvl="0" w:tplc="D174E05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AC67EEA"/>
    <w:multiLevelType w:val="hybridMultilevel"/>
    <w:tmpl w:val="77F685B2"/>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3" w15:restartNumberingAfterBreak="0">
    <w:nsid w:val="72213E74"/>
    <w:multiLevelType w:val="hybridMultilevel"/>
    <w:tmpl w:val="5D669594"/>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num w:numId="1" w16cid:durableId="627666351">
    <w:abstractNumId w:val="1"/>
  </w:num>
  <w:num w:numId="2" w16cid:durableId="1617056088">
    <w:abstractNumId w:val="11"/>
  </w:num>
  <w:num w:numId="3" w16cid:durableId="743529459">
    <w:abstractNumId w:val="7"/>
  </w:num>
  <w:num w:numId="4" w16cid:durableId="1000547811">
    <w:abstractNumId w:val="5"/>
  </w:num>
  <w:num w:numId="5" w16cid:durableId="567156207">
    <w:abstractNumId w:val="0"/>
  </w:num>
  <w:num w:numId="6" w16cid:durableId="924143225">
    <w:abstractNumId w:val="3"/>
  </w:num>
  <w:num w:numId="7" w16cid:durableId="616058794">
    <w:abstractNumId w:val="12"/>
  </w:num>
  <w:num w:numId="8" w16cid:durableId="2068919027">
    <w:abstractNumId w:val="8"/>
  </w:num>
  <w:num w:numId="9" w16cid:durableId="464350836">
    <w:abstractNumId w:val="4"/>
  </w:num>
  <w:num w:numId="10" w16cid:durableId="485322828">
    <w:abstractNumId w:val="13"/>
  </w:num>
  <w:num w:numId="11" w16cid:durableId="1625380853">
    <w:abstractNumId w:val="2"/>
  </w:num>
  <w:num w:numId="12" w16cid:durableId="429787120">
    <w:abstractNumId w:val="6"/>
  </w:num>
  <w:num w:numId="13" w16cid:durableId="1311978898">
    <w:abstractNumId w:val="9"/>
  </w:num>
  <w:num w:numId="14" w16cid:durableId="21143933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2F5"/>
    <w:rsid w:val="00014E2F"/>
    <w:rsid w:val="000178CC"/>
    <w:rsid w:val="0002470E"/>
    <w:rsid w:val="000261B8"/>
    <w:rsid w:val="00034DBD"/>
    <w:rsid w:val="00040A0D"/>
    <w:rsid w:val="000669DE"/>
    <w:rsid w:val="00070D21"/>
    <w:rsid w:val="00083A83"/>
    <w:rsid w:val="0009519A"/>
    <w:rsid w:val="00097B72"/>
    <w:rsid w:val="000B4321"/>
    <w:rsid w:val="000C39FD"/>
    <w:rsid w:val="000C6A1C"/>
    <w:rsid w:val="000D13DD"/>
    <w:rsid w:val="000E72A9"/>
    <w:rsid w:val="000F3940"/>
    <w:rsid w:val="00104F00"/>
    <w:rsid w:val="001072D6"/>
    <w:rsid w:val="00115C8E"/>
    <w:rsid w:val="001524C7"/>
    <w:rsid w:val="00156DFA"/>
    <w:rsid w:val="001849BF"/>
    <w:rsid w:val="00186840"/>
    <w:rsid w:val="001871E2"/>
    <w:rsid w:val="001D6E96"/>
    <w:rsid w:val="001F1ADE"/>
    <w:rsid w:val="0021245A"/>
    <w:rsid w:val="00212FA2"/>
    <w:rsid w:val="002202AC"/>
    <w:rsid w:val="0022346D"/>
    <w:rsid w:val="002257C3"/>
    <w:rsid w:val="00236E2B"/>
    <w:rsid w:val="00241F4D"/>
    <w:rsid w:val="00245DAF"/>
    <w:rsid w:val="00262DC5"/>
    <w:rsid w:val="002708A6"/>
    <w:rsid w:val="00293ABE"/>
    <w:rsid w:val="002A1F84"/>
    <w:rsid w:val="002B1999"/>
    <w:rsid w:val="002C0C47"/>
    <w:rsid w:val="002C49FD"/>
    <w:rsid w:val="002E21E6"/>
    <w:rsid w:val="002E5E82"/>
    <w:rsid w:val="002F0769"/>
    <w:rsid w:val="002F48D1"/>
    <w:rsid w:val="002F72CC"/>
    <w:rsid w:val="0030458D"/>
    <w:rsid w:val="00316979"/>
    <w:rsid w:val="00327BF4"/>
    <w:rsid w:val="00330D8C"/>
    <w:rsid w:val="0033260B"/>
    <w:rsid w:val="00347E3F"/>
    <w:rsid w:val="00353AD2"/>
    <w:rsid w:val="003604D6"/>
    <w:rsid w:val="003766A3"/>
    <w:rsid w:val="0038469D"/>
    <w:rsid w:val="003947D7"/>
    <w:rsid w:val="003A32B6"/>
    <w:rsid w:val="003C2FE5"/>
    <w:rsid w:val="003C4DA6"/>
    <w:rsid w:val="003C60F5"/>
    <w:rsid w:val="003D7A53"/>
    <w:rsid w:val="003E13F4"/>
    <w:rsid w:val="003F0636"/>
    <w:rsid w:val="003F082F"/>
    <w:rsid w:val="003F7A48"/>
    <w:rsid w:val="00410AEF"/>
    <w:rsid w:val="0041316C"/>
    <w:rsid w:val="00415FD6"/>
    <w:rsid w:val="004176AD"/>
    <w:rsid w:val="00436D80"/>
    <w:rsid w:val="0046000C"/>
    <w:rsid w:val="00471A46"/>
    <w:rsid w:val="00481BBE"/>
    <w:rsid w:val="0048718B"/>
    <w:rsid w:val="00487799"/>
    <w:rsid w:val="004A061F"/>
    <w:rsid w:val="004B3EC7"/>
    <w:rsid w:val="004C00B1"/>
    <w:rsid w:val="004D797B"/>
    <w:rsid w:val="004D7F4A"/>
    <w:rsid w:val="004F1464"/>
    <w:rsid w:val="004F38D3"/>
    <w:rsid w:val="0050360E"/>
    <w:rsid w:val="005061C6"/>
    <w:rsid w:val="005149EA"/>
    <w:rsid w:val="00515B06"/>
    <w:rsid w:val="00517E4A"/>
    <w:rsid w:val="00540D03"/>
    <w:rsid w:val="00546FA2"/>
    <w:rsid w:val="0055206D"/>
    <w:rsid w:val="005548C7"/>
    <w:rsid w:val="00560E64"/>
    <w:rsid w:val="0056204E"/>
    <w:rsid w:val="00567887"/>
    <w:rsid w:val="005768BC"/>
    <w:rsid w:val="00584B9E"/>
    <w:rsid w:val="005C268A"/>
    <w:rsid w:val="005C5426"/>
    <w:rsid w:val="005E39C0"/>
    <w:rsid w:val="00604DC4"/>
    <w:rsid w:val="006106D4"/>
    <w:rsid w:val="00631E8B"/>
    <w:rsid w:val="00660596"/>
    <w:rsid w:val="00672D11"/>
    <w:rsid w:val="00685475"/>
    <w:rsid w:val="006B132F"/>
    <w:rsid w:val="006C0BFC"/>
    <w:rsid w:val="006C0FD1"/>
    <w:rsid w:val="006E0C23"/>
    <w:rsid w:val="006E160C"/>
    <w:rsid w:val="006E5856"/>
    <w:rsid w:val="006E6C02"/>
    <w:rsid w:val="00707A7A"/>
    <w:rsid w:val="00710D15"/>
    <w:rsid w:val="007351BA"/>
    <w:rsid w:val="00756CBE"/>
    <w:rsid w:val="007626A6"/>
    <w:rsid w:val="00781199"/>
    <w:rsid w:val="00784B9D"/>
    <w:rsid w:val="0078754B"/>
    <w:rsid w:val="00794831"/>
    <w:rsid w:val="007A12F5"/>
    <w:rsid w:val="007A4381"/>
    <w:rsid w:val="007B61FF"/>
    <w:rsid w:val="007C489D"/>
    <w:rsid w:val="007C48C8"/>
    <w:rsid w:val="007C7C16"/>
    <w:rsid w:val="007D7195"/>
    <w:rsid w:val="007E5D25"/>
    <w:rsid w:val="007E7841"/>
    <w:rsid w:val="00804424"/>
    <w:rsid w:val="00805CF2"/>
    <w:rsid w:val="00805E38"/>
    <w:rsid w:val="00815183"/>
    <w:rsid w:val="00832FBA"/>
    <w:rsid w:val="0086163D"/>
    <w:rsid w:val="008702DC"/>
    <w:rsid w:val="00884570"/>
    <w:rsid w:val="008A2BE6"/>
    <w:rsid w:val="008A4125"/>
    <w:rsid w:val="008B04CB"/>
    <w:rsid w:val="008D1230"/>
    <w:rsid w:val="008D16E3"/>
    <w:rsid w:val="008D4BC7"/>
    <w:rsid w:val="00913446"/>
    <w:rsid w:val="0092357C"/>
    <w:rsid w:val="00930EAB"/>
    <w:rsid w:val="00935115"/>
    <w:rsid w:val="00955F9F"/>
    <w:rsid w:val="009772FF"/>
    <w:rsid w:val="0098103C"/>
    <w:rsid w:val="00987A0F"/>
    <w:rsid w:val="00996958"/>
    <w:rsid w:val="009B4542"/>
    <w:rsid w:val="009B51BF"/>
    <w:rsid w:val="009C5C6A"/>
    <w:rsid w:val="009D26DE"/>
    <w:rsid w:val="009E09FB"/>
    <w:rsid w:val="009F752C"/>
    <w:rsid w:val="00A06E31"/>
    <w:rsid w:val="00A154BB"/>
    <w:rsid w:val="00A36EE6"/>
    <w:rsid w:val="00A4417E"/>
    <w:rsid w:val="00A52945"/>
    <w:rsid w:val="00A6508A"/>
    <w:rsid w:val="00A73C8F"/>
    <w:rsid w:val="00A77064"/>
    <w:rsid w:val="00A8134E"/>
    <w:rsid w:val="00AA1F0A"/>
    <w:rsid w:val="00AA3C5C"/>
    <w:rsid w:val="00AD4C0F"/>
    <w:rsid w:val="00AF09F8"/>
    <w:rsid w:val="00AF7477"/>
    <w:rsid w:val="00B102B0"/>
    <w:rsid w:val="00B123F4"/>
    <w:rsid w:val="00B2556C"/>
    <w:rsid w:val="00B322A6"/>
    <w:rsid w:val="00B33092"/>
    <w:rsid w:val="00B3320C"/>
    <w:rsid w:val="00B4561B"/>
    <w:rsid w:val="00B54490"/>
    <w:rsid w:val="00B56D3A"/>
    <w:rsid w:val="00B605CD"/>
    <w:rsid w:val="00B70E90"/>
    <w:rsid w:val="00B71076"/>
    <w:rsid w:val="00B809F2"/>
    <w:rsid w:val="00B90837"/>
    <w:rsid w:val="00B94065"/>
    <w:rsid w:val="00B9772B"/>
    <w:rsid w:val="00BA0599"/>
    <w:rsid w:val="00BB2F78"/>
    <w:rsid w:val="00BB35D8"/>
    <w:rsid w:val="00BC4476"/>
    <w:rsid w:val="00BD12ED"/>
    <w:rsid w:val="00BE77D4"/>
    <w:rsid w:val="00BF05EB"/>
    <w:rsid w:val="00BF0791"/>
    <w:rsid w:val="00C10735"/>
    <w:rsid w:val="00C2705E"/>
    <w:rsid w:val="00C30D65"/>
    <w:rsid w:val="00C46D6B"/>
    <w:rsid w:val="00C50051"/>
    <w:rsid w:val="00C531CF"/>
    <w:rsid w:val="00C71131"/>
    <w:rsid w:val="00C90040"/>
    <w:rsid w:val="00C91D50"/>
    <w:rsid w:val="00C93CD2"/>
    <w:rsid w:val="00CD6D77"/>
    <w:rsid w:val="00CE21A5"/>
    <w:rsid w:val="00CE2F49"/>
    <w:rsid w:val="00CE3C9A"/>
    <w:rsid w:val="00CE6B2C"/>
    <w:rsid w:val="00D2047F"/>
    <w:rsid w:val="00D25CD2"/>
    <w:rsid w:val="00D26C18"/>
    <w:rsid w:val="00D430AD"/>
    <w:rsid w:val="00D563AD"/>
    <w:rsid w:val="00D638D9"/>
    <w:rsid w:val="00D74170"/>
    <w:rsid w:val="00D775EE"/>
    <w:rsid w:val="00D94144"/>
    <w:rsid w:val="00DA7B12"/>
    <w:rsid w:val="00DB558E"/>
    <w:rsid w:val="00DB5689"/>
    <w:rsid w:val="00DB5C3A"/>
    <w:rsid w:val="00DE4463"/>
    <w:rsid w:val="00DE5DAC"/>
    <w:rsid w:val="00DF0B8D"/>
    <w:rsid w:val="00DF6076"/>
    <w:rsid w:val="00E0478C"/>
    <w:rsid w:val="00E25C85"/>
    <w:rsid w:val="00E30E87"/>
    <w:rsid w:val="00E3340E"/>
    <w:rsid w:val="00E55B93"/>
    <w:rsid w:val="00E56738"/>
    <w:rsid w:val="00E63028"/>
    <w:rsid w:val="00E83D84"/>
    <w:rsid w:val="00E92CD7"/>
    <w:rsid w:val="00E96AD0"/>
    <w:rsid w:val="00EB3D36"/>
    <w:rsid w:val="00EB6082"/>
    <w:rsid w:val="00EC66D3"/>
    <w:rsid w:val="00ED0805"/>
    <w:rsid w:val="00EF0410"/>
    <w:rsid w:val="00EF5C73"/>
    <w:rsid w:val="00EF642F"/>
    <w:rsid w:val="00F01D8A"/>
    <w:rsid w:val="00F06A2D"/>
    <w:rsid w:val="00F118D8"/>
    <w:rsid w:val="00F15DCE"/>
    <w:rsid w:val="00F17898"/>
    <w:rsid w:val="00F2642C"/>
    <w:rsid w:val="00F464BC"/>
    <w:rsid w:val="00F52CA2"/>
    <w:rsid w:val="00F8218C"/>
    <w:rsid w:val="00F906F9"/>
    <w:rsid w:val="00F97BA1"/>
    <w:rsid w:val="00FB4790"/>
    <w:rsid w:val="00FC3525"/>
    <w:rsid w:val="00FE62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4FC793"/>
  <w15:chartTrackingRefBased/>
  <w15:docId w15:val="{57E47A91-6501-4AF6-B97B-B201397FE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4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769"/>
    <w:rPr>
      <w:color w:val="0563C1" w:themeColor="hyperlink"/>
      <w:u w:val="single"/>
    </w:rPr>
  </w:style>
  <w:style w:type="character" w:styleId="UnresolvedMention">
    <w:name w:val="Unresolved Mention"/>
    <w:basedOn w:val="DefaultParagraphFont"/>
    <w:uiPriority w:val="99"/>
    <w:semiHidden/>
    <w:unhideWhenUsed/>
    <w:rsid w:val="002F0769"/>
    <w:rPr>
      <w:color w:val="605E5C"/>
      <w:shd w:val="clear" w:color="auto" w:fill="E1DFDD"/>
    </w:rPr>
  </w:style>
  <w:style w:type="paragraph" w:styleId="ListParagraph">
    <w:name w:val="List Paragraph"/>
    <w:basedOn w:val="Normal"/>
    <w:uiPriority w:val="34"/>
    <w:qFormat/>
    <w:rsid w:val="00BF05EB"/>
    <w:pPr>
      <w:ind w:left="720"/>
      <w:contextualSpacing/>
    </w:pPr>
  </w:style>
  <w:style w:type="paragraph" w:styleId="Header">
    <w:name w:val="header"/>
    <w:basedOn w:val="Normal"/>
    <w:link w:val="HeaderChar"/>
    <w:uiPriority w:val="99"/>
    <w:unhideWhenUsed/>
    <w:rsid w:val="00410A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0AEF"/>
  </w:style>
  <w:style w:type="paragraph" w:styleId="Footer">
    <w:name w:val="footer"/>
    <w:basedOn w:val="Normal"/>
    <w:link w:val="FooterChar"/>
    <w:uiPriority w:val="99"/>
    <w:unhideWhenUsed/>
    <w:rsid w:val="00410A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0AEF"/>
  </w:style>
  <w:style w:type="paragraph" w:styleId="NormalWeb">
    <w:name w:val="Normal (Web)"/>
    <w:basedOn w:val="Normal"/>
    <w:uiPriority w:val="99"/>
    <w:semiHidden/>
    <w:unhideWhenUsed/>
    <w:rsid w:val="00D563A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353A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785">
      <w:bodyDiv w:val="1"/>
      <w:marLeft w:val="0"/>
      <w:marRight w:val="0"/>
      <w:marTop w:val="0"/>
      <w:marBottom w:val="0"/>
      <w:divBdr>
        <w:top w:val="none" w:sz="0" w:space="0" w:color="auto"/>
        <w:left w:val="none" w:sz="0" w:space="0" w:color="auto"/>
        <w:bottom w:val="none" w:sz="0" w:space="0" w:color="auto"/>
        <w:right w:val="none" w:sz="0" w:space="0" w:color="auto"/>
      </w:divBdr>
    </w:div>
    <w:div w:id="300383176">
      <w:bodyDiv w:val="1"/>
      <w:marLeft w:val="0"/>
      <w:marRight w:val="0"/>
      <w:marTop w:val="0"/>
      <w:marBottom w:val="0"/>
      <w:divBdr>
        <w:top w:val="none" w:sz="0" w:space="0" w:color="auto"/>
        <w:left w:val="none" w:sz="0" w:space="0" w:color="auto"/>
        <w:bottom w:val="none" w:sz="0" w:space="0" w:color="auto"/>
        <w:right w:val="none" w:sz="0" w:space="0" w:color="auto"/>
      </w:divBdr>
    </w:div>
    <w:div w:id="460614990">
      <w:bodyDiv w:val="1"/>
      <w:marLeft w:val="0"/>
      <w:marRight w:val="0"/>
      <w:marTop w:val="0"/>
      <w:marBottom w:val="0"/>
      <w:divBdr>
        <w:top w:val="none" w:sz="0" w:space="0" w:color="auto"/>
        <w:left w:val="none" w:sz="0" w:space="0" w:color="auto"/>
        <w:bottom w:val="none" w:sz="0" w:space="0" w:color="auto"/>
        <w:right w:val="none" w:sz="0" w:space="0" w:color="auto"/>
      </w:divBdr>
    </w:div>
    <w:div w:id="481890369">
      <w:bodyDiv w:val="1"/>
      <w:marLeft w:val="0"/>
      <w:marRight w:val="0"/>
      <w:marTop w:val="0"/>
      <w:marBottom w:val="0"/>
      <w:divBdr>
        <w:top w:val="none" w:sz="0" w:space="0" w:color="auto"/>
        <w:left w:val="none" w:sz="0" w:space="0" w:color="auto"/>
        <w:bottom w:val="none" w:sz="0" w:space="0" w:color="auto"/>
        <w:right w:val="none" w:sz="0" w:space="0" w:color="auto"/>
      </w:divBdr>
    </w:div>
    <w:div w:id="517818078">
      <w:bodyDiv w:val="1"/>
      <w:marLeft w:val="0"/>
      <w:marRight w:val="0"/>
      <w:marTop w:val="0"/>
      <w:marBottom w:val="0"/>
      <w:divBdr>
        <w:top w:val="none" w:sz="0" w:space="0" w:color="auto"/>
        <w:left w:val="none" w:sz="0" w:space="0" w:color="auto"/>
        <w:bottom w:val="none" w:sz="0" w:space="0" w:color="auto"/>
        <w:right w:val="none" w:sz="0" w:space="0" w:color="auto"/>
      </w:divBdr>
    </w:div>
    <w:div w:id="561644518">
      <w:bodyDiv w:val="1"/>
      <w:marLeft w:val="0"/>
      <w:marRight w:val="0"/>
      <w:marTop w:val="0"/>
      <w:marBottom w:val="0"/>
      <w:divBdr>
        <w:top w:val="none" w:sz="0" w:space="0" w:color="auto"/>
        <w:left w:val="none" w:sz="0" w:space="0" w:color="auto"/>
        <w:bottom w:val="none" w:sz="0" w:space="0" w:color="auto"/>
        <w:right w:val="none" w:sz="0" w:space="0" w:color="auto"/>
      </w:divBdr>
    </w:div>
    <w:div w:id="568275349">
      <w:bodyDiv w:val="1"/>
      <w:marLeft w:val="0"/>
      <w:marRight w:val="0"/>
      <w:marTop w:val="0"/>
      <w:marBottom w:val="0"/>
      <w:divBdr>
        <w:top w:val="none" w:sz="0" w:space="0" w:color="auto"/>
        <w:left w:val="none" w:sz="0" w:space="0" w:color="auto"/>
        <w:bottom w:val="none" w:sz="0" w:space="0" w:color="auto"/>
        <w:right w:val="none" w:sz="0" w:space="0" w:color="auto"/>
      </w:divBdr>
    </w:div>
    <w:div w:id="1007754327">
      <w:bodyDiv w:val="1"/>
      <w:marLeft w:val="0"/>
      <w:marRight w:val="0"/>
      <w:marTop w:val="0"/>
      <w:marBottom w:val="0"/>
      <w:divBdr>
        <w:top w:val="none" w:sz="0" w:space="0" w:color="auto"/>
        <w:left w:val="none" w:sz="0" w:space="0" w:color="auto"/>
        <w:bottom w:val="none" w:sz="0" w:space="0" w:color="auto"/>
        <w:right w:val="none" w:sz="0" w:space="0" w:color="auto"/>
      </w:divBdr>
    </w:div>
    <w:div w:id="1088045049">
      <w:bodyDiv w:val="1"/>
      <w:marLeft w:val="0"/>
      <w:marRight w:val="0"/>
      <w:marTop w:val="0"/>
      <w:marBottom w:val="0"/>
      <w:divBdr>
        <w:top w:val="none" w:sz="0" w:space="0" w:color="auto"/>
        <w:left w:val="none" w:sz="0" w:space="0" w:color="auto"/>
        <w:bottom w:val="none" w:sz="0" w:space="0" w:color="auto"/>
        <w:right w:val="none" w:sz="0" w:space="0" w:color="auto"/>
      </w:divBdr>
    </w:div>
    <w:div w:id="1139686725">
      <w:bodyDiv w:val="1"/>
      <w:marLeft w:val="0"/>
      <w:marRight w:val="0"/>
      <w:marTop w:val="0"/>
      <w:marBottom w:val="0"/>
      <w:divBdr>
        <w:top w:val="none" w:sz="0" w:space="0" w:color="auto"/>
        <w:left w:val="none" w:sz="0" w:space="0" w:color="auto"/>
        <w:bottom w:val="none" w:sz="0" w:space="0" w:color="auto"/>
        <w:right w:val="none" w:sz="0" w:space="0" w:color="auto"/>
      </w:divBdr>
    </w:div>
    <w:div w:id="1215697553">
      <w:bodyDiv w:val="1"/>
      <w:marLeft w:val="0"/>
      <w:marRight w:val="0"/>
      <w:marTop w:val="0"/>
      <w:marBottom w:val="0"/>
      <w:divBdr>
        <w:top w:val="none" w:sz="0" w:space="0" w:color="auto"/>
        <w:left w:val="none" w:sz="0" w:space="0" w:color="auto"/>
        <w:bottom w:val="none" w:sz="0" w:space="0" w:color="auto"/>
        <w:right w:val="none" w:sz="0" w:space="0" w:color="auto"/>
      </w:divBdr>
    </w:div>
    <w:div w:id="1267158517">
      <w:bodyDiv w:val="1"/>
      <w:marLeft w:val="0"/>
      <w:marRight w:val="0"/>
      <w:marTop w:val="0"/>
      <w:marBottom w:val="0"/>
      <w:divBdr>
        <w:top w:val="none" w:sz="0" w:space="0" w:color="auto"/>
        <w:left w:val="none" w:sz="0" w:space="0" w:color="auto"/>
        <w:bottom w:val="none" w:sz="0" w:space="0" w:color="auto"/>
        <w:right w:val="none" w:sz="0" w:space="0" w:color="auto"/>
      </w:divBdr>
    </w:div>
    <w:div w:id="1412310980">
      <w:bodyDiv w:val="1"/>
      <w:marLeft w:val="0"/>
      <w:marRight w:val="0"/>
      <w:marTop w:val="0"/>
      <w:marBottom w:val="0"/>
      <w:divBdr>
        <w:top w:val="none" w:sz="0" w:space="0" w:color="auto"/>
        <w:left w:val="none" w:sz="0" w:space="0" w:color="auto"/>
        <w:bottom w:val="none" w:sz="0" w:space="0" w:color="auto"/>
        <w:right w:val="none" w:sz="0" w:space="0" w:color="auto"/>
      </w:divBdr>
      <w:divsChild>
        <w:div w:id="1228030270">
          <w:marLeft w:val="0"/>
          <w:marRight w:val="0"/>
          <w:marTop w:val="0"/>
          <w:marBottom w:val="0"/>
          <w:divBdr>
            <w:top w:val="none" w:sz="0" w:space="0" w:color="auto"/>
            <w:left w:val="none" w:sz="0" w:space="0" w:color="auto"/>
            <w:bottom w:val="none" w:sz="0" w:space="0" w:color="auto"/>
            <w:right w:val="none" w:sz="0" w:space="0" w:color="auto"/>
          </w:divBdr>
        </w:div>
        <w:div w:id="2011519685">
          <w:marLeft w:val="0"/>
          <w:marRight w:val="0"/>
          <w:marTop w:val="0"/>
          <w:marBottom w:val="0"/>
          <w:divBdr>
            <w:top w:val="none" w:sz="0" w:space="0" w:color="auto"/>
            <w:left w:val="none" w:sz="0" w:space="0" w:color="auto"/>
            <w:bottom w:val="none" w:sz="0" w:space="0" w:color="auto"/>
            <w:right w:val="none" w:sz="0" w:space="0" w:color="auto"/>
          </w:divBdr>
        </w:div>
      </w:divsChild>
    </w:div>
    <w:div w:id="1417939336">
      <w:bodyDiv w:val="1"/>
      <w:marLeft w:val="0"/>
      <w:marRight w:val="0"/>
      <w:marTop w:val="0"/>
      <w:marBottom w:val="0"/>
      <w:divBdr>
        <w:top w:val="none" w:sz="0" w:space="0" w:color="auto"/>
        <w:left w:val="none" w:sz="0" w:space="0" w:color="auto"/>
        <w:bottom w:val="none" w:sz="0" w:space="0" w:color="auto"/>
        <w:right w:val="none" w:sz="0" w:space="0" w:color="auto"/>
      </w:divBdr>
    </w:div>
    <w:div w:id="1539320392">
      <w:bodyDiv w:val="1"/>
      <w:marLeft w:val="0"/>
      <w:marRight w:val="0"/>
      <w:marTop w:val="0"/>
      <w:marBottom w:val="0"/>
      <w:divBdr>
        <w:top w:val="none" w:sz="0" w:space="0" w:color="auto"/>
        <w:left w:val="none" w:sz="0" w:space="0" w:color="auto"/>
        <w:bottom w:val="none" w:sz="0" w:space="0" w:color="auto"/>
        <w:right w:val="none" w:sz="0" w:space="0" w:color="auto"/>
      </w:divBdr>
      <w:divsChild>
        <w:div w:id="1314987445">
          <w:marLeft w:val="0"/>
          <w:marRight w:val="0"/>
          <w:marTop w:val="0"/>
          <w:marBottom w:val="0"/>
          <w:divBdr>
            <w:top w:val="none" w:sz="0" w:space="0" w:color="auto"/>
            <w:left w:val="none" w:sz="0" w:space="0" w:color="auto"/>
            <w:bottom w:val="none" w:sz="0" w:space="0" w:color="auto"/>
            <w:right w:val="none" w:sz="0" w:space="0" w:color="auto"/>
          </w:divBdr>
        </w:div>
        <w:div w:id="1100486343">
          <w:marLeft w:val="0"/>
          <w:marRight w:val="0"/>
          <w:marTop w:val="0"/>
          <w:marBottom w:val="0"/>
          <w:divBdr>
            <w:top w:val="none" w:sz="0" w:space="0" w:color="auto"/>
            <w:left w:val="none" w:sz="0" w:space="0" w:color="auto"/>
            <w:bottom w:val="none" w:sz="0" w:space="0" w:color="auto"/>
            <w:right w:val="none" w:sz="0" w:space="0" w:color="auto"/>
          </w:divBdr>
        </w:div>
      </w:divsChild>
    </w:div>
    <w:div w:id="1601065740">
      <w:bodyDiv w:val="1"/>
      <w:marLeft w:val="0"/>
      <w:marRight w:val="0"/>
      <w:marTop w:val="0"/>
      <w:marBottom w:val="0"/>
      <w:divBdr>
        <w:top w:val="none" w:sz="0" w:space="0" w:color="auto"/>
        <w:left w:val="none" w:sz="0" w:space="0" w:color="auto"/>
        <w:bottom w:val="none" w:sz="0" w:space="0" w:color="auto"/>
        <w:right w:val="none" w:sz="0" w:space="0" w:color="auto"/>
      </w:divBdr>
    </w:div>
    <w:div w:id="1622178437">
      <w:bodyDiv w:val="1"/>
      <w:marLeft w:val="0"/>
      <w:marRight w:val="0"/>
      <w:marTop w:val="0"/>
      <w:marBottom w:val="0"/>
      <w:divBdr>
        <w:top w:val="none" w:sz="0" w:space="0" w:color="auto"/>
        <w:left w:val="none" w:sz="0" w:space="0" w:color="auto"/>
        <w:bottom w:val="none" w:sz="0" w:space="0" w:color="auto"/>
        <w:right w:val="none" w:sz="0" w:space="0" w:color="auto"/>
      </w:divBdr>
    </w:div>
    <w:div w:id="1837988040">
      <w:bodyDiv w:val="1"/>
      <w:marLeft w:val="0"/>
      <w:marRight w:val="0"/>
      <w:marTop w:val="0"/>
      <w:marBottom w:val="0"/>
      <w:divBdr>
        <w:top w:val="none" w:sz="0" w:space="0" w:color="auto"/>
        <w:left w:val="none" w:sz="0" w:space="0" w:color="auto"/>
        <w:bottom w:val="none" w:sz="0" w:space="0" w:color="auto"/>
        <w:right w:val="none" w:sz="0" w:space="0" w:color="auto"/>
      </w:divBdr>
    </w:div>
    <w:div w:id="1909614515">
      <w:bodyDiv w:val="1"/>
      <w:marLeft w:val="0"/>
      <w:marRight w:val="0"/>
      <w:marTop w:val="0"/>
      <w:marBottom w:val="0"/>
      <w:divBdr>
        <w:top w:val="none" w:sz="0" w:space="0" w:color="auto"/>
        <w:left w:val="none" w:sz="0" w:space="0" w:color="auto"/>
        <w:bottom w:val="none" w:sz="0" w:space="0" w:color="auto"/>
        <w:right w:val="none" w:sz="0" w:space="0" w:color="auto"/>
      </w:divBdr>
    </w:div>
    <w:div w:id="2048984492">
      <w:bodyDiv w:val="1"/>
      <w:marLeft w:val="0"/>
      <w:marRight w:val="0"/>
      <w:marTop w:val="0"/>
      <w:marBottom w:val="0"/>
      <w:divBdr>
        <w:top w:val="none" w:sz="0" w:space="0" w:color="auto"/>
        <w:left w:val="none" w:sz="0" w:space="0" w:color="auto"/>
        <w:bottom w:val="none" w:sz="0" w:space="0" w:color="auto"/>
        <w:right w:val="none" w:sz="0" w:space="0" w:color="auto"/>
      </w:divBdr>
      <w:divsChild>
        <w:div w:id="1664429501">
          <w:marLeft w:val="0"/>
          <w:marRight w:val="0"/>
          <w:marTop w:val="0"/>
          <w:marBottom w:val="0"/>
          <w:divBdr>
            <w:top w:val="none" w:sz="0" w:space="0" w:color="auto"/>
            <w:left w:val="none" w:sz="0" w:space="0" w:color="auto"/>
            <w:bottom w:val="none" w:sz="0" w:space="0" w:color="auto"/>
            <w:right w:val="none" w:sz="0" w:space="0" w:color="auto"/>
          </w:divBdr>
        </w:div>
        <w:div w:id="1299144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s://www.techtarget.com/searchitchannel/definition/IBM-International-Business-Machines"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edrawmax.com/article/ibm-swot-analysis.html"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businesschronicler.com/competitors/ibm-competitors-analysis/"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ibm.com/ibm/responsibility/report/2009/company.s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s://www.ibm.com/investor/att/pdf/IBM_Annual_Report_2021.pdf" TargetMode="Externa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yperlink" Target="https://www.ibm.com/downloads/cas/08GZQKL1" TargetMode="External"/><Relationship Id="rId28" Type="http://schemas.openxmlformats.org/officeDocument/2006/relationships/theme" Target="theme/theme1.xml"/><Relationship Id="rId10" Type="http://schemas.openxmlformats.org/officeDocument/2006/relationships/hyperlink" Target="https://public.tableau.com/app/profile/dhanush.kolur/viz/IBMHR_16882952515850/Dashboard1?publish=yes" TargetMode="External"/><Relationship Id="rId19" Type="http://schemas.openxmlformats.org/officeDocument/2006/relationships/hyperlink" Target="https://www.comparably.com/companies/ibm/missio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yperlink" Target="https://freepestelanalysis.com/pestel-analysis-of-ib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A4AF340500D44A90E1DE31A2F8A789" ma:contentTypeVersion="9" ma:contentTypeDescription="Create a new document." ma:contentTypeScope="" ma:versionID="d56febe12bfc0fbc7cf437a006f5fc5f">
  <xsd:schema xmlns:xsd="http://www.w3.org/2001/XMLSchema" xmlns:xs="http://www.w3.org/2001/XMLSchema" xmlns:p="http://schemas.microsoft.com/office/2006/metadata/properties" xmlns:ns3="554e601d-3ce3-4fe9-b9ef-b4c33ccb1eec" xmlns:ns4="90d2205d-5874-40d9-9dfd-aaf629157c26" targetNamespace="http://schemas.microsoft.com/office/2006/metadata/properties" ma:root="true" ma:fieldsID="451de251eee44efbbd5113e2fcab9877" ns3:_="" ns4:_="">
    <xsd:import namespace="554e601d-3ce3-4fe9-b9ef-b4c33ccb1eec"/>
    <xsd:import namespace="90d2205d-5874-40d9-9dfd-aaf629157c26"/>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4e601d-3ce3-4fe9-b9ef-b4c33ccb1e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0d2205d-5874-40d9-9dfd-aaf629157c26"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554e601d-3ce3-4fe9-b9ef-b4c33ccb1eec" xsi:nil="true"/>
  </documentManagement>
</p:properties>
</file>

<file path=customXml/itemProps1.xml><?xml version="1.0" encoding="utf-8"?>
<ds:datastoreItem xmlns:ds="http://schemas.openxmlformats.org/officeDocument/2006/customXml" ds:itemID="{E4612DF5-9B28-45A7-B67E-994C5688F5B7}">
  <ds:schemaRefs>
    <ds:schemaRef ds:uri="http://schemas.microsoft.com/sharepoint/v3/contenttype/forms"/>
  </ds:schemaRefs>
</ds:datastoreItem>
</file>

<file path=customXml/itemProps2.xml><?xml version="1.0" encoding="utf-8"?>
<ds:datastoreItem xmlns:ds="http://schemas.openxmlformats.org/officeDocument/2006/customXml" ds:itemID="{4DEEAD03-92EE-46F9-BDB6-C4B03C2570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4e601d-3ce3-4fe9-b9ef-b4c33ccb1eec"/>
    <ds:schemaRef ds:uri="90d2205d-5874-40d9-9dfd-aaf629157c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D59F24-C3E8-4362-93ED-72281DA40FF3}">
  <ds:schemaRefs>
    <ds:schemaRef ds:uri="http://schemas.microsoft.com/office/2006/metadata/properties"/>
    <ds:schemaRef ds:uri="http://schemas.microsoft.com/office/infopath/2007/PartnerControls"/>
    <ds:schemaRef ds:uri="554e601d-3ce3-4fe9-b9ef-b4c33ccb1eec"/>
  </ds:schemaRefs>
</ds:datastoreItem>
</file>

<file path=docProps/app.xml><?xml version="1.0" encoding="utf-8"?>
<Properties xmlns="http://schemas.openxmlformats.org/officeDocument/2006/extended-properties" xmlns:vt="http://schemas.openxmlformats.org/officeDocument/2006/docPropsVTypes">
  <Template>Normal</Template>
  <TotalTime>1069</TotalTime>
  <Pages>15</Pages>
  <Words>2732</Words>
  <Characters>16213</Characters>
  <Application>Microsoft Office Word</Application>
  <DocSecurity>0</DocSecurity>
  <Lines>378</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Kolur</dc:creator>
  <cp:keywords/>
  <dc:description/>
  <cp:lastModifiedBy>., Dhanush Kolur</cp:lastModifiedBy>
  <cp:revision>259</cp:revision>
  <dcterms:created xsi:type="dcterms:W3CDTF">2023-07-01T16:59:00Z</dcterms:created>
  <dcterms:modified xsi:type="dcterms:W3CDTF">2024-02-11T17:12:00Z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aab776c5-58f8-418d-a429-e25fd33bd805</vt:lpwstr>
  </property>
  <property fmtid="{D5CDD505-2E9C-101B-9397-08002B2CF9AE}" pid="3" name="ContentTypeId">
    <vt:lpwstr>0x010100F0A4AF340500D44A90E1DE31A2F8A789</vt:lpwstr>
  </property>
</Properties>
</file>