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48"/>
                <w:szCs w:val="48"/>
              </w:rPr>
              <w:t xml:space="preserve">LEGAL-TECHAI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Judicial Infrastructure for the Indian Criminal System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legaltechai.in  •  dhanushshetty68@gmail.com  •  June 2026</w:t>
            </w:r>
          </w:p>
        </w:tc>
      </w:tr>
    </w:tbl>
    <w:p>
      <w:pPr>
        <w:spacing w:after="0" w:before="1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THE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52 MILLION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cases pending in Indian courts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of judicial time on document review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WEEKS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to manually cross-reference one charge sheet</w:t>
            </w:r>
          </w:p>
        </w:tc>
      </w:tr>
    </w:tbl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structural bottleneck is manual text verification. Junior lawyers and clerks spend weeks cross-referencing FIRs, charge sheets, and witness statements to identify factual, temporal, and geographic contradictions — a process that is slow, error-prone, and blind to physical impossibilities embedded in fraudulent testimony.</w:t>
      </w:r>
    </w:p>
    <w:p>
      <w:pPr>
        <w:pBdr>
          <w:bottom w:val="single" w:color="2E74B5" w:sz="4"/>
        </w:pBdr>
        <w:spacing w:after="160" w:before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THE SOLUTION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Legal-TechAI is a deterministic Inconsistency Engine.</w:t>
      </w:r>
      <w:r>
        <w:rPr>
          <w:rFonts w:ascii="Arial" w:cs="Arial" w:eastAsia="Arial" w:hAnsi="Arial"/>
          <w:sz w:val="22"/>
          <w:szCs w:val="22"/>
        </w:rPr>
        <w:t xml:space="preserve"> Not a chatbot. Not a summarizer. The verification layer that mathematically falsifies structural contradictions across multi-document legal payloads — with zero hallucination.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200"/>
        <w:gridCol w:w="58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Entity Extraction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Extracts WHO / WHERE / WHEN from every sentence across all documents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Claim Atomization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Breaks unstructured paragraphs into atomic facts — one verifiable claim per record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Contradiction Detection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Cross-references claims across documents: FACTUAL, TEMPORAL, LOGICAL via Gemini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Physical Impossibility Engine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Proves geographic time-travel contradictions with arithmetic. FIR: accused in Mumbai 9:00 PM. Witness: accused in Pune 9:15 PM. Distance 150 km. Min travel 2.5 hrs. Time gap 15 min. = PHYSICAL_IMPOSSIBILITY. Zero hallucination.</w:t>
            </w:r>
          </w:p>
        </w:tc>
      </w:tr>
    </w:tbl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Grounded in: </w:t>
      </w:r>
      <w:r>
        <w:rPr>
          <w:rFonts w:ascii="Arial" w:cs="Arial" w:eastAsia="Arial" w:hAnsi="Arial"/>
          <w:sz w:val="22"/>
          <w:szCs w:val="22"/>
        </w:rPr>
        <w:t xml:space="preserve">BNS, BNSS, and BSA (India's new criminal codes, 2023). Built for eCourts Phase III G2B/G2G integration. Statutory entity mapping in progress.</w:t>
      </w:r>
    </w:p>
    <w:p>
      <w:pPr>
        <w:pBdr>
          <w:bottom w:val="single" w:color="2E74B5" w:sz="4"/>
        </w:pBdr>
        <w:spacing w:after="160" w:before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WHAT IS LIVE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 &amp; Deployed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Active Development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4-step Gemini pipeline (core.py) deployed on Render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Physical Impossibility Engine — 13 Indian city-pair routes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FastAPI backend + Next.js frontend at legaltechai.in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OCR via Gemini Vision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BNS/BNSS/BSA grounded RAG legal Q&amp;A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Live Streamlit investor demo with real contradiction detection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Spring Boot multi-tenant gateway layer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Production PostgreSQL schema isolation (multi-jurisdiction)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Mobile camera capture — Jetpack Compose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Exponential backoff production hardening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Unit and integration test suite</w:t>
            </w:r>
          </w:p>
        </w:tc>
      </w:tr>
    </w:tbl>
    <w:p>
      <w:pPr>
        <w:pBdr>
          <w:bottom w:val="single" w:color="2E74B5" w:sz="4"/>
        </w:pBdr>
        <w:spacing w:after="160" w:before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THE 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Rs. 50,000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Seed / Grant</w:t>
            </w:r>
          </w:p>
          <w:p>
            <w:pPr>
              <w:spacing w:after="0" w:before="10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Rs. 200 / audit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Revenue model: pay-per-use charge-sheet analysis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Harden production API — backoff, rate limiting, gateway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 against 50 real redacted Indian police records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Expand city-distance database to all 35 state capitals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Deploy multi-tenant schema for judicial registry pilot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Target: 3 paying boutique law firms within 90 days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22"/>
                <w:szCs w:val="22"/>
              </w:rPr>
              <w:t xml:space="preserve">Verification that takes a lawyer 3 weeks takes Legal-TechAI 3 seconds. That time is not administrative delay. It is injustice.</w:t>
            </w:r>
          </w:p>
        </w:tc>
      </w:tr>
    </w:tbl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2026-06-15T15:22:19.740Z</dcterms:created>
  <dcterms:modified xsi:type="dcterms:W3CDTF">2026-06-15T15:22:19.740Z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