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 xml:space="preserve">At </w:t>
      </w:r>
      <w:proofErr w:type="spellStart"/>
      <w:r>
        <w:rPr>
          <w:rFonts w:ascii="Arial" w:hAnsi="Arial" w:cs="Arial"/>
          <w:color w:val="222222"/>
          <w:sz w:val="21"/>
          <w:szCs w:val="21"/>
        </w:rPr>
        <w:t>Mobicom</w:t>
      </w:r>
      <w:proofErr w:type="spellEnd"/>
      <w:r>
        <w:rPr>
          <w:rFonts w:ascii="Arial" w:hAnsi="Arial" w:cs="Arial"/>
          <w:color w:val="222222"/>
          <w:sz w:val="21"/>
          <w:szCs w:val="21"/>
        </w:rPr>
        <w:t xml:space="preserve">, you are a business analyst and have been urgently called into a meeting with the marketing head and retention manager. The agenda of this meeting is to discuss the results of Industry survey reports that have been just released. In response to these reports, senior management at </w:t>
      </w:r>
      <w:proofErr w:type="spellStart"/>
      <w:r>
        <w:rPr>
          <w:rFonts w:ascii="Arial" w:hAnsi="Arial" w:cs="Arial"/>
          <w:color w:val="222222"/>
          <w:sz w:val="21"/>
          <w:szCs w:val="21"/>
        </w:rPr>
        <w:t>Mobicom</w:t>
      </w:r>
      <w:proofErr w:type="spellEnd"/>
      <w:r>
        <w:rPr>
          <w:rFonts w:ascii="Arial" w:hAnsi="Arial" w:cs="Arial"/>
          <w:color w:val="222222"/>
          <w:sz w:val="21"/>
          <w:szCs w:val="21"/>
        </w:rPr>
        <w:t xml:space="preserve"> is concerned that the market environment of rising churn rates and declining ARPU will hit them even harder as churn rate at </w:t>
      </w:r>
      <w:proofErr w:type="spellStart"/>
      <w:r>
        <w:rPr>
          <w:rFonts w:ascii="Arial" w:hAnsi="Arial" w:cs="Arial"/>
          <w:color w:val="222222"/>
          <w:sz w:val="21"/>
          <w:szCs w:val="21"/>
        </w:rPr>
        <w:t>Mobicom</w:t>
      </w:r>
      <w:proofErr w:type="spellEnd"/>
      <w:r>
        <w:rPr>
          <w:rFonts w:ascii="Arial" w:hAnsi="Arial" w:cs="Arial"/>
          <w:color w:val="222222"/>
          <w:sz w:val="21"/>
          <w:szCs w:val="21"/>
        </w:rPr>
        <w:t xml:space="preserve"> is relatively high. Currently they have been </w:t>
      </w:r>
      <w:proofErr w:type="spellStart"/>
      <w:r>
        <w:rPr>
          <w:rFonts w:ascii="Arial" w:hAnsi="Arial" w:cs="Arial"/>
          <w:color w:val="222222"/>
          <w:sz w:val="21"/>
          <w:szCs w:val="21"/>
        </w:rPr>
        <w:t>focussing</w:t>
      </w:r>
      <w:proofErr w:type="spellEnd"/>
      <w:r>
        <w:rPr>
          <w:rFonts w:ascii="Arial" w:hAnsi="Arial" w:cs="Arial"/>
          <w:color w:val="222222"/>
          <w:sz w:val="21"/>
          <w:szCs w:val="21"/>
        </w:rPr>
        <w:t xml:space="preserve"> on retaining their customers on a reactive basis when the subscriber calls in to close the account. But this alone does not seem to be enough and the management team is keen to take more initiatives on this front. One of these is to roll out targeted proactive retention programs, which include usage enhancing marketing programs to increase minutes of usage (MOU), rate plan migration, and a bundling strategy among others.  To be able to effectively drive these retention strategies, a few key questions of interest require urgent attention and you been given the task of showcasing data based insights and recommendations relating to subscriber churn.</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Style w:val="Strong"/>
          <w:rFonts w:ascii="Arial" w:hAnsi="Arial" w:cs="Arial"/>
          <w:color w:val="222222"/>
          <w:sz w:val="21"/>
          <w:szCs w:val="21"/>
          <w:u w:val="single"/>
        </w:rPr>
        <w:t>Churn Market Survey Report</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Mobile operators who lead in loyalty outperform their competition in network and service quality, as well as in customer care, according to the 2014 Acquisition and Retention Study Report from Nokia. While retention drivers vary by market maturity, delivering excellent quality keeps customers happy and loyal. The study results also show that churn continues to keep operators on their toes with 40% of customers globally planning to switch provider in the next 12 months. Cost and billing plays a key role across markets when deciding to stay with an operator, but is specifically important for emerging markets where 49% of customers consider it to be the most important factor when deciding to stay with an operator, with network and service quality following at 25%. When it comes to data usage, the number of subscribers experiencing problems is high.  Among the problems they report are slow download speeds (20%), data throttling (17%) and applications that don’t work (16%). Another key finding of the 2014 Acquisition and Retention Study Report is that recommendations from family and friends have gained in importance in the decision to switch operators. Subscribers who have switched operators in recent months reported two key information sources in their decision: the Internet and recommendation of family and friends.</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Another report by Ovum forecasts a falling ARPU, which will continue to decline across all markets.</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Style w:val="Strong"/>
          <w:rFonts w:ascii="Arial" w:hAnsi="Arial" w:cs="Arial"/>
          <w:color w:val="222222"/>
          <w:sz w:val="21"/>
          <w:szCs w:val="21"/>
          <w:u w:val="single"/>
        </w:rPr>
        <w:t>Proactive Retention Strategies</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Usage based promotions to increase minutes of usage (MOU) for both voice and data. It is an accepted fact that low usage and high churn go hand in hand.</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 </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Rate Plan Migration is a strategy to move customers from non-optimal plans to optimal plans as it has been observed that subscribers on non-optimal rate plans have significantly higher odds of churn relative to subscribers on optimal rate plans.</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 </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Offer bundling and churn have been found to be negatively correlated. A family bundle is an option that is being considered especially in the light of one of the observations from the survey that referrals from family and friends are a deciding factor for switching carrier.</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Style w:val="Strong"/>
          <w:rFonts w:ascii="Arial" w:hAnsi="Arial" w:cs="Arial"/>
          <w:color w:val="222222"/>
          <w:sz w:val="21"/>
          <w:szCs w:val="21"/>
          <w:u w:val="single"/>
        </w:rPr>
        <w:t>Definitions</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Style w:val="Emphasis"/>
          <w:rFonts w:ascii="Arial" w:hAnsi="Arial" w:cs="Arial"/>
          <w:color w:val="222222"/>
          <w:sz w:val="21"/>
          <w:szCs w:val="21"/>
        </w:rPr>
        <w:t>Bundling</w:t>
      </w:r>
      <w:r>
        <w:rPr>
          <w:rFonts w:ascii="Arial" w:hAnsi="Arial" w:cs="Arial"/>
          <w:color w:val="222222"/>
          <w:sz w:val="21"/>
          <w:szCs w:val="21"/>
        </w:rPr>
        <w:t> A bundling strategy involves offering several products/services for sale as one combined</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proofErr w:type="gramStart"/>
      <w:r>
        <w:rPr>
          <w:rFonts w:ascii="Arial" w:hAnsi="Arial" w:cs="Arial"/>
          <w:color w:val="222222"/>
          <w:sz w:val="21"/>
          <w:szCs w:val="21"/>
        </w:rPr>
        <w:t>product</w:t>
      </w:r>
      <w:proofErr w:type="gramEnd"/>
      <w:r>
        <w:rPr>
          <w:rFonts w:ascii="Arial" w:hAnsi="Arial" w:cs="Arial"/>
          <w:color w:val="222222"/>
          <w:sz w:val="21"/>
          <w:szCs w:val="21"/>
        </w:rPr>
        <w:t xml:space="preserve"> (e.g., package deal), using demand for the dominant product to sell a secondary offer. This combined product is offered at a discount price so that it is cheaper to buy the bundle than products separately.</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Style w:val="Emphasis"/>
          <w:rFonts w:ascii="Arial" w:hAnsi="Arial" w:cs="Arial"/>
          <w:color w:val="222222"/>
          <w:sz w:val="21"/>
          <w:szCs w:val="21"/>
        </w:rPr>
        <w:t> </w:t>
      </w:r>
    </w:p>
    <w:p w:rsidR="00B21373" w:rsidRDefault="00B21373" w:rsidP="00B21373">
      <w:pPr>
        <w:pStyle w:val="NormalWeb"/>
        <w:shd w:val="clear" w:color="auto" w:fill="FFFFFF"/>
        <w:spacing w:before="0" w:beforeAutospacing="0" w:after="150" w:afterAutospacing="0"/>
        <w:rPr>
          <w:rFonts w:ascii="Arial" w:hAnsi="Arial" w:cs="Arial"/>
          <w:color w:val="222222"/>
          <w:sz w:val="21"/>
          <w:szCs w:val="21"/>
        </w:rPr>
      </w:pPr>
      <w:r>
        <w:rPr>
          <w:rStyle w:val="Emphasis"/>
          <w:rFonts w:ascii="Arial" w:hAnsi="Arial" w:cs="Arial"/>
          <w:color w:val="222222"/>
          <w:sz w:val="21"/>
          <w:szCs w:val="21"/>
        </w:rPr>
        <w:lastRenderedPageBreak/>
        <w:t>Optimal rate plan</w:t>
      </w:r>
      <w:r>
        <w:rPr>
          <w:rFonts w:ascii="Arial" w:hAnsi="Arial" w:cs="Arial"/>
          <w:color w:val="222222"/>
          <w:sz w:val="21"/>
          <w:szCs w:val="21"/>
        </w:rPr>
        <w:t> </w:t>
      </w:r>
      <w:proofErr w:type="gramStart"/>
      <w:r>
        <w:rPr>
          <w:rFonts w:ascii="Arial" w:hAnsi="Arial" w:cs="Arial"/>
          <w:color w:val="222222"/>
          <w:sz w:val="21"/>
          <w:szCs w:val="21"/>
        </w:rPr>
        <w:t>A</w:t>
      </w:r>
      <w:proofErr w:type="gramEnd"/>
      <w:r>
        <w:rPr>
          <w:rFonts w:ascii="Arial" w:hAnsi="Arial" w:cs="Arial"/>
          <w:color w:val="222222"/>
          <w:sz w:val="21"/>
          <w:szCs w:val="21"/>
        </w:rPr>
        <w:t xml:space="preserve"> post-paid wireless rate plan typically includes a fixed number of voice minutes that a customer can use per month. Usage exceeding the monthly allowance is called overage and is charged at a premium per-minute rate. Unless customers have a good understanding of their historical usage patterns and have the ability to predict their future wireless needs accurately, selecting an optimal rate plan to subscribe can be a challenging task. Conceptually, non-optimal rate plan subscribers could have saved money by switching to other more suitable plans to minimize overage. Specifically, customer’s rate plan suitability is determined based on their actual voice usage, the monthly rate of their selected plans, and the associated overage charges. </w:t>
      </w:r>
      <w:r>
        <w:rPr>
          <w:rStyle w:val="Emphasis"/>
          <w:rFonts w:ascii="Arial" w:hAnsi="Arial" w:cs="Arial"/>
          <w:color w:val="222222"/>
          <w:sz w:val="21"/>
          <w:szCs w:val="21"/>
        </w:rPr>
        <w:t>Given that rate plan is not available on the data file, a proxy for non-optimal rate plan could be higher overage revenue as a percentage of total revenue</w:t>
      </w:r>
      <w:r>
        <w:rPr>
          <w:rFonts w:ascii="Arial" w:hAnsi="Arial" w:cs="Arial"/>
          <w:color w:val="222222"/>
          <w:sz w:val="21"/>
          <w:szCs w:val="21"/>
        </w:rPr>
        <w:t>.  </w:t>
      </w:r>
    </w:p>
    <w:p w:rsidR="008077E2" w:rsidRDefault="00B21373">
      <w:bookmarkStart w:id="0" w:name="_GoBack"/>
      <w:bookmarkEnd w:id="0"/>
    </w:p>
    <w:sectPr w:rsidR="0080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73"/>
    <w:rsid w:val="00B21373"/>
    <w:rsid w:val="00D60C44"/>
    <w:rsid w:val="00F6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D96A-E1AA-4F28-BCFE-29E427C4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1373"/>
    <w:rPr>
      <w:b/>
      <w:bCs/>
    </w:rPr>
  </w:style>
  <w:style w:type="character" w:styleId="Emphasis">
    <w:name w:val="Emphasis"/>
    <w:basedOn w:val="DefaultParagraphFont"/>
    <w:uiPriority w:val="20"/>
    <w:qFormat/>
    <w:rsid w:val="00B21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01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2019-05-30T18:53:00Z</dcterms:created>
  <dcterms:modified xsi:type="dcterms:W3CDTF">2019-05-30T18:54:00Z</dcterms:modified>
</cp:coreProperties>
</file>