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3.2 — Maternal Age by Birth Order</w:t>
      </w:r>
    </w:p>
    <w:p/>
    <w:p>
      <w:pPr>
        <w:pStyle w:val="Heading2"/>
      </w:pPr>
      <w:r>
        <w:t>Figure 2: Maternal Age by Birth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_by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77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Maternal Age Descriptive Statistics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Parity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Median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Std Dev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128,521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110,651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49,063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32.76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10,845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2,505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40.25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41.00</w:t>
            </w:r>
          </w:p>
        </w:tc>
      </w:tr>
    </w:tbl>
    <w:p/>
    <w:p>
      <w:r>
        <w:rPr>
          <w:i/>
          <w:sz w:val="18"/>
        </w:rPr>
        <w:t>Note: N = number of births. Q1/Q3 = 25th/75th percentile of maternal age.</w:t>
      </w:r>
    </w:p>
    <w:p/>
    <w:p>
      <w:pPr>
        <w:pStyle w:val="Heading2"/>
      </w:pPr>
      <w:r>
        <w:t>Table 2: Age Group Composition (%)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&lt;20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20-24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25-29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30-34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35+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31.98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16.55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35.23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48.98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61.88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71.77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79.71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80.56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81.25</w:t>
            </w:r>
          </w:p>
        </w:tc>
      </w:tr>
    </w:tbl>
    <w:p/>
    <w:p>
      <w:r>
        <w:rPr>
          <w:i/>
          <w:sz w:val="18"/>
        </w:rPr>
        <w:t>Note: Values represent the percentage of mothers in each age group within each birth order category.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