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237E"/>
          </w:tcPr>
          <w:p/>
          <w:p>
            <w:pPr>
              <w:jc w:val="center"/>
            </w:pPr>
            <w:r>
              <w:rPr>
                <w:b/>
                <w:color w:val="FFFFFF"/>
                <w:sz w:val="44"/>
              </w:rPr>
              <w:t>VIGILANCE MANAGEMENT SYSTEM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Company Account Transfer — Completion Report</w:t>
            </w:r>
          </w:p>
          <w:p>
            <w:pPr>
              <w:jc w:val="center"/>
            </w:pPr>
            <w:r>
              <w:rPr>
                <w:b w:val="0"/>
                <w:color w:val="FFFFFF"/>
                <w:sz w:val="22"/>
              </w:rPr>
              <w:t>Version 1.1.0  |  June 20, 2026</w:t>
            </w:r>
          </w:p>
          <w:p>
            <w:pPr>
              <w:jc w:val="center"/>
            </w:pPr>
            <w:r>
              <w:rPr>
                <w:b w:val="0"/>
                <w:color w:val="FFFFFF"/>
                <w:sz w:val="22"/>
              </w:rPr>
              <w:t>Prepared for: CFC ICI Kerala</w:t>
            </w:r>
          </w:p>
        </w:tc>
      </w:tr>
    </w:tbl>
    <w:p>
      <w:r>
        <w:br w:type="page"/>
      </w:r>
    </w:p>
    <w:p>
      <w:pPr>
        <w:pStyle w:val="Heading1"/>
      </w:pPr>
      <w:r>
        <w:t>Section 1 — 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Old (Developer)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New (Company)</w:t>
            </w:r>
          </w:p>
        </w:tc>
      </w:tr>
      <w:tr>
        <w:tc>
          <w:tcPr>
            <w:tcW w:type="dxa" w:w="2880"/>
          </w:tcPr>
          <w:p>
            <w:r>
              <w:t>GitHub Repo</w:t>
            </w:r>
          </w:p>
        </w:tc>
        <w:tc>
          <w:tcPr>
            <w:tcW w:type="dxa" w:w="2880"/>
          </w:tcPr>
          <w:p>
            <w:r>
              <w:t>Dhanushmcmsd/Vigilance</w:t>
            </w:r>
          </w:p>
        </w:tc>
        <w:tc>
          <w:tcPr>
            <w:tcW w:type="dxa" w:w="2880"/>
          </w:tcPr>
          <w:p>
            <w:r>
              <w:t>vigilancecfcici/VigilanceManagementSystem</w:t>
            </w:r>
          </w:p>
        </w:tc>
      </w:tr>
      <w:tr>
        <w:tc>
          <w:tcPr>
            <w:tcW w:type="dxa" w:w="2880"/>
            <w:shd w:fill="E8EAF6"/>
          </w:tcPr>
          <w:p>
            <w:r>
              <w:t>Supabase Project Ref</w:t>
            </w:r>
          </w:p>
        </w:tc>
        <w:tc>
          <w:tcPr>
            <w:tcW w:type="dxa" w:w="2880"/>
            <w:shd w:fill="E8EAF6"/>
          </w:tcPr>
          <w:p>
            <w:r>
              <w:t>itxfffjepcdfhuzsrnwf</w:t>
            </w:r>
          </w:p>
        </w:tc>
        <w:tc>
          <w:tcPr>
            <w:tcW w:type="dxa" w:w="2880"/>
            <w:shd w:fill="E8EAF6"/>
          </w:tcPr>
          <w:p>
            <w:r>
              <w:t>xgwjcknpkpzsbjvuninm</w:t>
            </w:r>
          </w:p>
        </w:tc>
      </w:tr>
      <w:tr>
        <w:tc>
          <w:tcPr>
            <w:tcW w:type="dxa" w:w="2880"/>
          </w:tcPr>
          <w:p>
            <w:r>
              <w:t>Supabase URL</w:t>
            </w:r>
          </w:p>
        </w:tc>
        <w:tc>
          <w:tcPr>
            <w:tcW w:type="dxa" w:w="2880"/>
          </w:tcPr>
          <w:p>
            <w:r>
              <w:t>https://itxfffjepcdfhuzsrnwf.supabase.co</w:t>
            </w:r>
          </w:p>
        </w:tc>
        <w:tc>
          <w:tcPr>
            <w:tcW w:type="dxa" w:w="2880"/>
          </w:tcPr>
          <w:p>
            <w:r>
              <w:t>https://xgwjcknpkpzsbjvuninm.supabase.co</w:t>
            </w:r>
          </w:p>
        </w:tc>
      </w:tr>
      <w:tr>
        <w:tc>
          <w:tcPr>
            <w:tcW w:type="dxa" w:w="2880"/>
            <w:shd w:fill="E8EAF6"/>
          </w:tcPr>
          <w:p>
            <w:r>
              <w:t>Vercel URL</w:t>
            </w:r>
          </w:p>
        </w:tc>
        <w:tc>
          <w:tcPr>
            <w:tcW w:type="dxa" w:w="2880"/>
            <w:shd w:fill="E8EAF6"/>
          </w:tcPr>
          <w:p>
            <w:r>
              <w:t>vigilance-web.vercel.app (personal)</w:t>
            </w:r>
          </w:p>
        </w:tc>
        <w:tc>
          <w:tcPr>
            <w:tcW w:type="dxa" w:w="2880"/>
            <w:shd w:fill="E8EAF6"/>
          </w:tcPr>
          <w:p>
            <w:r>
              <w:t>https://web-two-orcin-uy22un2bzf.vercel.app</w:t>
            </w:r>
          </w:p>
        </w:tc>
      </w:tr>
      <w:tr>
        <w:tc>
          <w:tcPr>
            <w:tcW w:type="dxa" w:w="2880"/>
          </w:tcPr>
          <w:p>
            <w:r>
              <w:t>Expo Account</w:t>
            </w:r>
          </w:p>
        </w:tc>
        <w:tc>
          <w:tcPr>
            <w:tcW w:type="dxa" w:w="2880"/>
          </w:tcPr>
          <w:p>
            <w:r>
              <w:t>dhanushraghav</w:t>
            </w:r>
          </w:p>
        </w:tc>
        <w:tc>
          <w:tcPr>
            <w:tcW w:type="dxa" w:w="2880"/>
          </w:tcPr>
          <w:p>
            <w:r>
              <w:t>vigilancecfcici</w:t>
            </w:r>
          </w:p>
        </w:tc>
      </w:tr>
      <w:tr>
        <w:tc>
          <w:tcPr>
            <w:tcW w:type="dxa" w:w="2880"/>
            <w:shd w:fill="E8EAF6"/>
          </w:tcPr>
          <w:p>
            <w:r>
              <w:t>EAS Project ID</w:t>
            </w:r>
          </w:p>
        </w:tc>
        <w:tc>
          <w:tcPr>
            <w:tcW w:type="dxa" w:w="2880"/>
            <w:shd w:fill="E8EAF6"/>
          </w:tcPr>
          <w:p>
            <w:r>
              <w:t>b63bc80d-778c-4eb8-b0f7-b974238318e6</w:t>
            </w:r>
          </w:p>
        </w:tc>
        <w:tc>
          <w:tcPr>
            <w:tcW w:type="dxa" w:w="2880"/>
            <w:shd w:fill="E8EAF6"/>
          </w:tcPr>
          <w:p>
            <w:r>
              <w:t>aa8ccd7a-d071-4d7e-9b44-ecc1192f7b06</w:t>
            </w:r>
          </w:p>
        </w:tc>
      </w:tr>
      <w:tr>
        <w:tc>
          <w:tcPr>
            <w:tcW w:type="dxa" w:w="2880"/>
          </w:tcPr>
          <w:p>
            <w:r>
              <w:t>Transfer Date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June 20, 2026</w:t>
            </w:r>
          </w:p>
        </w:tc>
      </w:tr>
      <w:tr>
        <w:tc>
          <w:tcPr>
            <w:tcW w:type="dxa" w:w="2880"/>
            <w:shd w:fill="E8EAF6"/>
          </w:tcPr>
          <w:p>
            <w:r>
              <w:t>Total Commits</w:t>
            </w:r>
          </w:p>
        </w:tc>
        <w:tc>
          <w:tcPr>
            <w:tcW w:type="dxa" w:w="2880"/>
            <w:shd w:fill="E8EAF6"/>
          </w:tcPr>
          <w:p>
            <w:r>
              <w:t>—</w:t>
            </w:r>
          </w:p>
        </w:tc>
        <w:tc>
          <w:tcPr>
            <w:tcW w:type="dxa" w:w="2880"/>
            <w:shd w:fill="E8EAF6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DB Migrations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  <w:shd w:fill="E8EAF6"/>
          </w:tcPr>
          <w:p>
            <w:r>
              <w:t>Edge Functions</w:t>
            </w:r>
          </w:p>
        </w:tc>
        <w:tc>
          <w:tcPr>
            <w:tcW w:type="dxa" w:w="2880"/>
            <w:shd w:fill="E8EAF6"/>
          </w:tcPr>
          <w:p>
            <w:r>
              <w:t>9</w:t>
            </w:r>
          </w:p>
        </w:tc>
        <w:tc>
          <w:tcPr>
            <w:tcW w:type="dxa" w:w="2880"/>
            <w:shd w:fill="E8EAF6"/>
          </w:tcPr>
          <w:p>
            <w:r>
              <w:t>9 (all ACTIVE)</w:t>
            </w:r>
          </w:p>
        </w:tc>
      </w:tr>
    </w:tbl>
    <w:p/>
    <w:p>
      <w:pPr>
        <w:pStyle w:val="Heading1"/>
      </w:pPr>
      <w:r>
        <w:t>Section 2 — Phase-by-Phase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GitHub code push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69 commits on main</w:t>
            </w:r>
          </w:p>
        </w:tc>
      </w:tr>
      <w:tr>
        <w:tc>
          <w:tcPr>
            <w:tcW w:type="dxa" w:w="2160"/>
            <w:shd w:fill="E8EAF6"/>
          </w:tcPr>
          <w:p>
            <w:r>
              <w:t>2</w:t>
            </w:r>
          </w:p>
        </w:tc>
        <w:tc>
          <w:tcPr>
            <w:tcW w:type="dxa" w:w="2160"/>
            <w:shd w:fill="E8EAF6"/>
          </w:tcPr>
          <w:p>
            <w:r>
              <w:t>Supabase schema bootstrap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pg_dump baseline + 55 migrations marked applied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 + auth transfer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80 stores, 91 branches, 5 users</w:t>
            </w:r>
          </w:p>
        </w:tc>
      </w:tr>
      <w:tr>
        <w:tc>
          <w:tcPr>
            <w:tcW w:type="dxa" w:w="2160"/>
            <w:shd w:fill="E8EAF6"/>
          </w:tcPr>
          <w:p>
            <w:r>
              <w:t>4</w:t>
            </w:r>
          </w:p>
        </w:tc>
        <w:tc>
          <w:tcPr>
            <w:tcW w:type="dxa" w:w="2160"/>
            <w:shd w:fill="E8EAF6"/>
          </w:tcPr>
          <w:p>
            <w:r>
              <w:t>Edge functions (9)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Including supervisor-otp restored from old project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Secrets / env vars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CRON_SECRET + WEBHOOK_SECRET generated; EAS + Vercel dev env added</w:t>
            </w:r>
          </w:p>
        </w:tc>
      </w:tr>
      <w:tr>
        <w:tc>
          <w:tcPr>
            <w:tcW w:type="dxa" w:w="2160"/>
            <w:shd w:fill="E8EAF6"/>
          </w:tcPr>
          <w:p>
            <w:r>
              <w:t>6</w:t>
            </w:r>
          </w:p>
        </w:tc>
        <w:tc>
          <w:tcPr>
            <w:tcW w:type="dxa" w:w="2160"/>
            <w:shd w:fill="E8EAF6"/>
          </w:tcPr>
          <w:p>
            <w:r>
              <w:t>Vercel deployment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HTTP 200 on production alias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Expo EAS setup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Build 9e86637f-83fa-4f41-9aa1-10c24890cde2 queued</w:t>
            </w:r>
          </w:p>
        </w:tc>
      </w:tr>
      <w:tr>
        <w:tc>
          <w:tcPr>
            <w:tcW w:type="dxa" w:w="2160"/>
            <w:shd w:fill="E8EAF6"/>
          </w:tcPr>
          <w:p>
            <w:r>
              <w:t>8</w:t>
            </w:r>
          </w:p>
        </w:tc>
        <w:tc>
          <w:tcPr>
            <w:tcW w:type="dxa" w:w="2160"/>
            <w:shd w:fill="E8EAF6"/>
          </w:tcPr>
          <w:p>
            <w:r>
              <w:t>Final verification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All critical checks passed</w:t>
            </w:r>
          </w:p>
        </w:tc>
      </w:tr>
    </w:tbl>
    <w:p/>
    <w:p>
      <w:pPr>
        <w:pStyle w:val="Heading1"/>
      </w:pPr>
      <w:r>
        <w:t>Section 3 — Database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Table / Check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public tables</w:t>
            </w:r>
          </w:p>
        </w:tc>
        <w:tc>
          <w:tcPr>
            <w:tcW w:type="dxa" w:w="2160"/>
          </w:tcPr>
          <w:p>
            <w:r>
              <w:t>20 app tables (+ spatial_ref_sys in extensions)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stores</w:t>
            </w:r>
          </w:p>
        </w:tc>
        <w:tc>
          <w:tcPr>
            <w:tcW w:type="dxa" w:w="2160"/>
            <w:shd w:fill="E8EAF6"/>
          </w:tcPr>
          <w:p>
            <w:r>
              <w:t>80</w:t>
            </w:r>
          </w:p>
        </w:tc>
        <w:tc>
          <w:tcPr>
            <w:tcW w:type="dxa" w:w="2160"/>
            <w:shd w:fill="E8EAF6"/>
          </w:tcPr>
          <w:p>
            <w:r>
              <w:t>80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branches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checklist_templates</w:t>
            </w:r>
          </w:p>
        </w:tc>
        <w:tc>
          <w:tcPr>
            <w:tcW w:type="dxa" w:w="2160"/>
            <w:shd w:fill="E8EAF6"/>
          </w:tcPr>
          <w:p>
            <w:r>
              <w:t>32</w:t>
            </w:r>
          </w:p>
        </w:tc>
        <w:tc>
          <w:tcPr>
            <w:tcW w:type="dxa" w:w="2160"/>
            <w:shd w:fill="E8EAF6"/>
          </w:tcPr>
          <w:p>
            <w:r>
              <w:t>32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user_roles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auth.users</w:t>
            </w:r>
          </w:p>
        </w:tc>
        <w:tc>
          <w:tcPr>
            <w:tcW w:type="dxa" w:w="2160"/>
            <w:shd w:fill="E8EAF6"/>
          </w:tcPr>
          <w:p>
            <w:r>
              <w:t>5</w:t>
            </w:r>
          </w:p>
        </w:tc>
        <w:tc>
          <w:tcPr>
            <w:tcW w:type="dxa" w:w="2160"/>
            <w:shd w:fill="E8EAF6"/>
          </w:tcPr>
          <w:p>
            <w:r>
              <w:t>5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inspections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migrations</w:t>
            </w:r>
          </w:p>
        </w:tc>
        <w:tc>
          <w:tcPr>
            <w:tcW w:type="dxa" w:w="2160"/>
            <w:shd w:fill="E8EAF6"/>
          </w:tcPr>
          <w:p>
            <w:r>
              <w:t>55</w:t>
            </w:r>
          </w:p>
        </w:tc>
        <w:tc>
          <w:tcPr>
            <w:tcW w:type="dxa" w:w="2160"/>
            <w:shd w:fill="E8EAF6"/>
          </w:tcPr>
          <w:p>
            <w:r>
              <w:t>55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postgis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was_officer_in_range()</w:t>
            </w:r>
          </w:p>
        </w:tc>
        <w:tc>
          <w:tcPr>
            <w:tcW w:type="dxa" w:w="2160"/>
            <w:shd w:fill="E8EAF6"/>
          </w:tcPr>
          <w:p>
            <w:r>
              <w:t>1</w:t>
            </w:r>
          </w:p>
        </w:tc>
        <w:tc>
          <w:tcPr>
            <w:tcW w:type="dxa" w:w="2160"/>
            <w:shd w:fill="E8EAF6"/>
          </w:tcPr>
          <w:p>
            <w:r>
              <w:t>1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location_status column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pPr>
        <w:pStyle w:val="Heading1"/>
      </w:pPr>
      <w:r>
        <w:t>Section 4 — Credential Cards</w:t>
      </w:r>
    </w:p>
    <w:p>
      <w:r>
        <w:t>Change all passwords immediately after first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rPr>
                <w:b/>
              </w:rPr>
              <w:t>admin@vigilance.app</w:t>
              <w:br/>
              <w:t>Admin@2026</w:t>
            </w:r>
          </w:p>
        </w:tc>
        <w:tc>
          <w:tcPr>
            <w:tcW w:type="dxa" w:w="4320"/>
          </w:tcPr>
          <w:p>
            <w:r>
              <w:rPr>
                <w:b/>
                <w:color w:val="1A237E"/>
              </w:rPr>
              <w:t>ADMIN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rPr>
                <w:b/>
              </w:rPr>
              <w:t>management@vigilance.app</w:t>
              <w:br/>
              <w:t>Mgmt@2026</w:t>
            </w:r>
          </w:p>
        </w:tc>
        <w:tc>
          <w:tcPr>
            <w:tcW w:type="dxa" w:w="4320"/>
          </w:tcPr>
          <w:p>
            <w:r>
              <w:rPr>
                <w:b/>
                <w:color w:val="1A237E"/>
              </w:rPr>
              <w:t>MANAGEMENT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rPr>
                <w:b/>
              </w:rPr>
              <w:t>officer@vigilance.app</w:t>
              <w:br/>
              <w:t>Officer@2026</w:t>
            </w:r>
          </w:p>
        </w:tc>
        <w:tc>
          <w:tcPr>
            <w:tcW w:type="dxa" w:w="4320"/>
          </w:tcPr>
          <w:p>
            <w:r>
              <w:rPr>
                <w:b/>
                <w:color w:val="1A237E"/>
              </w:rPr>
              <w:t>OFFICER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AF6"/>
          </w:tcPr>
          <w:p>
            <w:r>
              <w:rPr>
                <w:b/>
              </w:rPr>
              <w:t>audit@company.app</w:t>
              <w:br/>
              <w:t>Audit@2026</w:t>
            </w:r>
          </w:p>
        </w:tc>
        <w:tc>
          <w:tcPr>
            <w:tcW w:type="dxa" w:w="4320"/>
          </w:tcPr>
          <w:p>
            <w:r>
              <w:rPr>
                <w:b/>
                <w:color w:val="1A237E"/>
              </w:rPr>
              <w:t>AUDIT</w:t>
            </w:r>
          </w:p>
        </w:tc>
      </w:tr>
    </w:tbl>
    <w:p/>
    <w:p>
      <w:r>
        <w:t>Additional transferred user: niyas.ts@cfcici.co.in (officer)</w:t>
      </w:r>
    </w:p>
    <w:p>
      <w:pPr>
        <w:pStyle w:val="Heading1"/>
      </w:pPr>
      <w:r>
        <w:t>Section 5 —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Supabase Project URL</w:t>
            </w:r>
          </w:p>
        </w:tc>
        <w:tc>
          <w:tcPr>
            <w:tcW w:type="dxa" w:w="4320"/>
          </w:tcPr>
          <w:p>
            <w:r>
              <w:t>https://xgwjcknpkpzsbjvuninm.supabase.co</w:t>
            </w:r>
          </w:p>
        </w:tc>
      </w:tr>
      <w:tr>
        <w:tc>
          <w:tcPr>
            <w:tcW w:type="dxa" w:w="4320"/>
            <w:shd w:fill="E8EAF6"/>
          </w:tcPr>
          <w:p>
            <w:r>
              <w:t>Supabase Anon Key</w:t>
            </w:r>
          </w:p>
        </w:tc>
        <w:tc>
          <w:tcPr>
            <w:tcW w:type="dxa" w:w="4320"/>
            <w:shd w:fill="E8EAF6"/>
          </w:tcPr>
          <w:p>
            <w:r>
              <w:t>sb_publishable_X0hpkdA…zakhiDdF (truncated)</w:t>
            </w:r>
          </w:p>
        </w:tc>
      </w:tr>
      <w:tr>
        <w:tc>
          <w:tcPr>
            <w:tcW w:type="dxa" w:w="4320"/>
          </w:tcPr>
          <w:p>
            <w:r>
              <w:t>Supabase Dashboard</w:t>
            </w:r>
          </w:p>
        </w:tc>
        <w:tc>
          <w:tcPr>
            <w:tcW w:type="dxa" w:w="4320"/>
          </w:tcPr>
          <w:p>
            <w:r>
              <w:t>https://supabase.com/dashboard/project/xgwjcknpkpzsbjvuninm</w:t>
            </w:r>
          </w:p>
        </w:tc>
      </w:tr>
      <w:tr>
        <w:tc>
          <w:tcPr>
            <w:tcW w:type="dxa" w:w="4320"/>
            <w:shd w:fill="E8EAF6"/>
          </w:tcPr>
          <w:p>
            <w:r>
              <w:t>GitHub Repo</w:t>
            </w:r>
          </w:p>
        </w:tc>
        <w:tc>
          <w:tcPr>
            <w:tcW w:type="dxa" w:w="4320"/>
            <w:shd w:fill="E8EAF6"/>
          </w:tcPr>
          <w:p>
            <w:r>
              <w:t>https://github.com/vigilancecfcici/VigilanceManagementSystem</w:t>
            </w:r>
          </w:p>
        </w:tc>
      </w:tr>
      <w:tr>
        <w:tc>
          <w:tcPr>
            <w:tcW w:type="dxa" w:w="4320"/>
          </w:tcPr>
          <w:p>
            <w:r>
              <w:t>Vercel Production URL</w:t>
            </w:r>
          </w:p>
        </w:tc>
        <w:tc>
          <w:tcPr>
            <w:tcW w:type="dxa" w:w="4320"/>
          </w:tcPr>
          <w:p>
            <w:r>
              <w:t>https://web-two-orcin-uy22un2bzf.vercel.app</w:t>
            </w:r>
          </w:p>
        </w:tc>
      </w:tr>
      <w:tr>
        <w:tc>
          <w:tcPr>
            <w:tcW w:type="dxa" w:w="4320"/>
            <w:shd w:fill="E8EAF6"/>
          </w:tcPr>
          <w:p>
            <w:r>
              <w:t>Vercel Dashboard</w:t>
            </w:r>
          </w:p>
        </w:tc>
        <w:tc>
          <w:tcPr>
            <w:tcW w:type="dxa" w:w="4320"/>
            <w:shd w:fill="E8EAF6"/>
          </w:tcPr>
          <w:p>
            <w:r>
              <w:t>https://vercel.com/vigilancecfcici1/web</w:t>
            </w:r>
          </w:p>
        </w:tc>
      </w:tr>
      <w:tr>
        <w:tc>
          <w:tcPr>
            <w:tcW w:type="dxa" w:w="4320"/>
          </w:tcPr>
          <w:p>
            <w:r>
              <w:t>Expo Dashboard</w:t>
            </w:r>
          </w:p>
        </w:tc>
        <w:tc>
          <w:tcPr>
            <w:tcW w:type="dxa" w:w="4320"/>
          </w:tcPr>
          <w:p>
            <w:r>
              <w:t>https://expo.dev/accounts/vigilancecfcici/projects/vigilance-management-system</w:t>
            </w:r>
          </w:p>
        </w:tc>
      </w:tr>
      <w:tr>
        <w:tc>
          <w:tcPr>
            <w:tcW w:type="dxa" w:w="4320"/>
            <w:shd w:fill="E8EAF6"/>
          </w:tcPr>
          <w:p>
            <w:r>
              <w:t>EAS Build</w:t>
            </w:r>
          </w:p>
        </w:tc>
        <w:tc>
          <w:tcPr>
            <w:tcW w:type="dxa" w:w="4320"/>
            <w:shd w:fill="E8EAF6"/>
          </w:tcPr>
          <w:p>
            <w:r>
              <w:t>https://expo.dev/accounts/vigilancecfcici/projects/vigilance-management-system/builds/9e86637f-83fa-4f41-9aa1-10c24890cde2</w:t>
            </w:r>
          </w:p>
        </w:tc>
      </w:tr>
    </w:tbl>
    <w:p/>
    <w:p>
      <w:r>
        <w:rPr>
          <w:b/>
          <w:color w:val="C62828"/>
        </w:rPr>
        <w:t>Rotate all API tokens and developer credentials now. Only the anon/publishable key belongs in web/mobile config.</w:t>
      </w:r>
    </w:p>
    <w:p>
      <w:pPr>
        <w:pStyle w:val="Heading1"/>
      </w:pPr>
      <w:r>
        <w:t>Section 6 — Geofencing Status</w:t>
      </w:r>
    </w:p>
    <w:p>
      <w:pPr>
        <w:pStyle w:val="ListBullet"/>
      </w:pPr>
      <w:r>
        <w:t>PostGIS: ✅ Active</w:t>
      </w:r>
    </w:p>
    <w:p>
      <w:pPr>
        <w:pStyle w:val="ListBullet"/>
      </w:pPr>
      <w:r>
        <w:t>was_officer_in_range(): ✅ Deployed</w:t>
      </w:r>
    </w:p>
    <w:p>
      <w:pPr>
        <w:pStyle w:val="ListBullet"/>
      </w:pPr>
      <w:r>
        <w:t>compute_inspection_location_status(): ✅ Deployed</w:t>
      </w:r>
    </w:p>
    <w:p>
      <w:pPr>
        <w:pStyle w:val="ListBullet"/>
      </w:pPr>
      <w:r>
        <w:t>location_status column: ✅ Present on inspections</w:t>
      </w:r>
    </w:p>
    <w:p>
      <w:pPr>
        <w:pStyle w:val="ListBullet"/>
      </w:pPr>
      <w:r>
        <w:t>on-inspection-submit: ✅ Deployed (geofence + location_status write)</w:t>
      </w:r>
    </w:p>
    <w:p>
      <w:pPr>
        <w:pStyle w:val="ListBullet"/>
      </w:pPr>
      <w:r>
        <w:t>Server-side enforcement: ✅ Active for new submissions</w:t>
      </w:r>
    </w:p>
    <w:p>
      <w:pPr>
        <w:pStyle w:val="Heading1"/>
      </w:pPr>
      <w:r>
        <w:t>Section 7 — Post-Transfer Security Checklist</w:t>
      </w:r>
    </w:p>
    <w:p>
      <w:pPr>
        <w:pStyle w:val="ListBullet"/>
      </w:pPr>
      <w:r>
        <w:t>Rotate GitHub PAT used for transfer</w:t>
      </w:r>
    </w:p>
    <w:p>
      <w:pPr>
        <w:pStyle w:val="ListBullet"/>
      </w:pPr>
      <w:r>
        <w:t>Rotate Supabase access token and service role key</w:t>
      </w:r>
    </w:p>
    <w:p>
      <w:pPr>
        <w:pStyle w:val="ListBullet"/>
      </w:pPr>
      <w:r>
        <w:t>Rotate Vercel token</w:t>
      </w:r>
    </w:p>
    <w:p>
      <w:pPr>
        <w:pStyle w:val="ListBullet"/>
      </w:pPr>
      <w:r>
        <w:t>Rotate Expo token</w:t>
      </w:r>
    </w:p>
    <w:p>
      <w:pPr>
        <w:pStyle w:val="ListBullet"/>
      </w:pPr>
      <w:r>
        <w:t>Set RESEND_API_KEY, UPSTASH_REDIS_REST_URL, UPSTASH_REDIS_REST_TOKEN on new Supabase project</w:t>
      </w:r>
    </w:p>
    <w:p>
      <w:pPr>
        <w:pStyle w:val="ListBullet"/>
      </w:pPr>
      <w:r>
        <w:t>Change all 5 user passwords before handing to company staff</w:t>
      </w:r>
    </w:p>
    <w:p>
      <w:pPr>
        <w:pStyle w:val="ListBullet"/>
      </w:pPr>
      <w:r>
        <w:t>Pause or delete old Supabase project itxfffjepcdfhuzsrnwf after verification period</w:t>
      </w:r>
    </w:p>
    <w:p>
      <w:pPr>
        <w:pStyle w:val="Heading1"/>
      </w:pPr>
      <w:r>
        <w:t>Section 8 — Resend / Email Function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RESEND ref?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Vault secret?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notify-officer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Deploy — graceful skip without key</w:t>
            </w:r>
          </w:p>
        </w:tc>
      </w:tr>
      <w:tr>
        <w:tc>
          <w:tcPr>
            <w:tcW w:type="dxa" w:w="2160"/>
            <w:shd w:fill="E8EAF6"/>
          </w:tcPr>
          <w:p>
            <w:r>
              <w:t>weekly-report</w:t>
            </w:r>
          </w:p>
        </w:tc>
        <w:tc>
          <w:tcPr>
            <w:tcW w:type="dxa" w:w="2160"/>
            <w:shd w:fill="E8EAF6"/>
          </w:tcPr>
          <w:p>
            <w:r>
              <w:t>Yes</w:t>
            </w:r>
          </w:p>
        </w:tc>
        <w:tc>
          <w:tcPr>
            <w:tcW w:type="dxa" w:w="2160"/>
            <w:shd w:fill="E8EAF6"/>
          </w:tcPr>
          <w:p>
            <w:r>
              <w:t>No</w:t>
            </w:r>
          </w:p>
        </w:tc>
        <w:tc>
          <w:tcPr>
            <w:tcW w:type="dxa" w:w="2160"/>
            <w:shd w:fill="E8EAF6"/>
          </w:tcPr>
          <w:p>
            <w:r>
              <w:t>Deploy — needs RESEND_API_KEY for emails</w:t>
            </w:r>
          </w:p>
        </w:tc>
      </w:tr>
      <w:tr>
        <w:tc>
          <w:tcPr>
            <w:tcW w:type="dxa" w:w="2160"/>
          </w:tcPr>
          <w:p>
            <w:r>
              <w:t>red-alert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Deploy — needs RESEND_API_KEY for emails</w:t>
            </w:r>
          </w:p>
        </w:tc>
      </w:tr>
      <w:tr>
        <w:tc>
          <w:tcPr>
            <w:tcW w:type="dxa" w:w="2160"/>
            <w:shd w:fill="E8EAF6"/>
          </w:tcPr>
          <w:p>
            <w:r>
              <w:t>on-inspection-submit</w:t>
            </w:r>
          </w:p>
        </w:tc>
        <w:tc>
          <w:tcPr>
            <w:tcW w:type="dxa" w:w="2160"/>
            <w:shd w:fill="E8EAF6"/>
          </w:tcPr>
          <w:p>
            <w:r>
              <w:t>Yes</w:t>
            </w:r>
          </w:p>
        </w:tc>
        <w:tc>
          <w:tcPr>
            <w:tcW w:type="dxa" w:w="2160"/>
            <w:shd w:fill="E8EAF6"/>
          </w:tcPr>
          <w:p>
            <w:r>
              <w:t>No</w:t>
            </w:r>
          </w:p>
        </w:tc>
        <w:tc>
          <w:tcPr>
            <w:tcW w:type="dxa" w:w="2160"/>
            <w:shd w:fill="E8EAF6"/>
          </w:tcPr>
          <w:p>
            <w:r>
              <w:t>Deploy — geofence works; emails need key</w:t>
            </w:r>
          </w:p>
        </w:tc>
      </w:tr>
      <w:tr>
        <w:tc>
          <w:tcPr>
            <w:tcW w:type="dxa" w:w="2160"/>
          </w:tcPr>
          <w:p>
            <w:r>
              <w:t>supervisor-otp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Deploy — OTP email needs key</w:t>
            </w:r>
          </w:p>
        </w:tc>
      </w:tr>
    </w:tbl>
    <w:p/>
    <w:p>
      <w:pPr>
        <w:pStyle w:val="Heading1"/>
      </w:pPr>
      <w:r>
        <w:t>Appendix A — Transferred Auth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admin@vigilance.app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  <w:shd w:fill="E8EAF6"/>
          </w:tcPr>
          <w:p>
            <w:r>
              <w:t>audit@company.app</w:t>
            </w:r>
          </w:p>
        </w:tc>
        <w:tc>
          <w:tcPr>
            <w:tcW w:type="dxa" w:w="4320"/>
            <w:shd w:fill="E8EAF6"/>
          </w:tcPr>
          <w:p>
            <w:r>
              <w:t>audit</w:t>
            </w:r>
          </w:p>
        </w:tc>
      </w:tr>
      <w:tr>
        <w:tc>
          <w:tcPr>
            <w:tcW w:type="dxa" w:w="4320"/>
          </w:tcPr>
          <w:p>
            <w:r>
              <w:t>management@vigilance.app</w:t>
            </w:r>
          </w:p>
        </w:tc>
        <w:tc>
          <w:tcPr>
            <w:tcW w:type="dxa" w:w="4320"/>
          </w:tcPr>
          <w:p>
            <w:r>
              <w:t>management</w:t>
            </w:r>
          </w:p>
        </w:tc>
      </w:tr>
      <w:tr>
        <w:tc>
          <w:tcPr>
            <w:tcW w:type="dxa" w:w="4320"/>
            <w:shd w:fill="E8EAF6"/>
          </w:tcPr>
          <w:p>
            <w:r>
              <w:t>niyas.ts@cfcici.co.in</w:t>
            </w:r>
          </w:p>
        </w:tc>
        <w:tc>
          <w:tcPr>
            <w:tcW w:type="dxa" w:w="4320"/>
            <w:shd w:fill="E8EAF6"/>
          </w:tcPr>
          <w:p>
            <w:r>
              <w:t>officer</w:t>
            </w:r>
          </w:p>
        </w:tc>
      </w:tr>
      <w:tr>
        <w:tc>
          <w:tcPr>
            <w:tcW w:type="dxa" w:w="4320"/>
          </w:tcPr>
          <w:p>
            <w:r>
              <w:t>officer@vigilance.app</w:t>
            </w:r>
          </w:p>
        </w:tc>
        <w:tc>
          <w:tcPr>
            <w:tcW w:type="dxa" w:w="4320"/>
          </w:tcPr>
          <w:p>
            <w:r>
              <w:t>officer</w:t>
            </w:r>
          </w:p>
        </w:tc>
      </w:tr>
    </w:tbl>
    <w:p/>
    <w:p>
      <w:pPr>
        <w:pStyle w:val="Heading1"/>
      </w:pPr>
      <w:r>
        <w:t>Appendix B — Deployed Edge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JWT</w:t>
            </w:r>
          </w:p>
        </w:tc>
      </w:tr>
      <w:tr>
        <w:tc>
          <w:tcPr>
            <w:tcW w:type="dxa" w:w="2880"/>
          </w:tcPr>
          <w:p>
            <w:r>
              <w:t>admin-create-user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  <w:shd w:fill="E8EAF6"/>
          </w:tcPr>
          <w:p>
            <w:r>
              <w:t>admin-update-user</w:t>
            </w:r>
          </w:p>
        </w:tc>
        <w:tc>
          <w:tcPr>
            <w:tcW w:type="dxa" w:w="2880"/>
            <w:shd w:fill="E8EAF6"/>
          </w:tcPr>
          <w:p>
            <w:r>
              <w:t>ACTIVE</w:t>
            </w:r>
          </w:p>
        </w:tc>
        <w:tc>
          <w:tcPr>
            <w:tcW w:type="dxa" w:w="2880"/>
            <w:shd w:fill="E8EAF6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export-csv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  <w:shd w:fill="E8EAF6"/>
          </w:tcPr>
          <w:p>
            <w:r>
              <w:t>health-check</w:t>
            </w:r>
          </w:p>
        </w:tc>
        <w:tc>
          <w:tcPr>
            <w:tcW w:type="dxa" w:w="2880"/>
            <w:shd w:fill="E8EAF6"/>
          </w:tcPr>
          <w:p>
            <w:r>
              <w:t>ACTIVE</w:t>
            </w:r>
          </w:p>
        </w:tc>
        <w:tc>
          <w:tcPr>
            <w:tcW w:type="dxa" w:w="2880"/>
            <w:shd w:fill="E8EAF6"/>
          </w:tcPr>
          <w:p>
            <w:r>
              <w:t>disabled</w:t>
            </w:r>
          </w:p>
        </w:tc>
      </w:tr>
      <w:tr>
        <w:tc>
          <w:tcPr>
            <w:tcW w:type="dxa" w:w="2880"/>
          </w:tcPr>
          <w:p>
            <w:r>
              <w:t>notify-officer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  <w:shd w:fill="E8EAF6"/>
          </w:tcPr>
          <w:p>
            <w:r>
              <w:t>on-inspection-submit</w:t>
            </w:r>
          </w:p>
        </w:tc>
        <w:tc>
          <w:tcPr>
            <w:tcW w:type="dxa" w:w="2880"/>
            <w:shd w:fill="E8EAF6"/>
          </w:tcPr>
          <w:p>
            <w:r>
              <w:t>ACTIVE</w:t>
            </w:r>
          </w:p>
        </w:tc>
        <w:tc>
          <w:tcPr>
            <w:tcW w:type="dxa" w:w="2880"/>
            <w:shd w:fill="E8EAF6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red-alert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  <w:shd w:fill="E8EAF6"/>
          </w:tcPr>
          <w:p>
            <w:r>
              <w:t>supervisor-otp</w:t>
            </w:r>
          </w:p>
        </w:tc>
        <w:tc>
          <w:tcPr>
            <w:tcW w:type="dxa" w:w="2880"/>
            <w:shd w:fill="E8EAF6"/>
          </w:tcPr>
          <w:p>
            <w:r>
              <w:t>ACTIVE</w:t>
            </w:r>
          </w:p>
        </w:tc>
        <w:tc>
          <w:tcPr>
            <w:tcW w:type="dxa" w:w="2880"/>
            <w:shd w:fill="E8EAF6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weekly-report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t>Appendix C — Data Tables Transferred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Rows</w:t>
            </w:r>
          </w:p>
        </w:tc>
      </w:tr>
      <w:tr>
        <w:tc>
          <w:tcPr>
            <w:tcW w:type="dxa" w:w="4320"/>
          </w:tcPr>
          <w:p>
            <w:r>
              <w:t>branch_types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  <w:shd w:fill="E8EAF6"/>
          </w:tcPr>
          <w:p>
            <w:r>
              <w:t>stores</w:t>
            </w:r>
          </w:p>
        </w:tc>
        <w:tc>
          <w:tcPr>
            <w:tcW w:type="dxa" w:w="4320"/>
            <w:shd w:fill="E8EAF6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  <w:shd w:fill="E8EAF6"/>
          </w:tcPr>
          <w:p>
            <w:r>
              <w:t>risk_classifications</w:t>
            </w:r>
          </w:p>
        </w:tc>
        <w:tc>
          <w:tcPr>
            <w:tcW w:type="dxa" w:w="4320"/>
            <w:shd w:fill="E8EAF6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checklist_templates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  <w:shd w:fill="E8EAF6"/>
          </w:tcPr>
          <w:p>
            <w:r>
              <w:t>user_roles</w:t>
            </w:r>
          </w:p>
        </w:tc>
        <w:tc>
          <w:tcPr>
            <w:tcW w:type="dxa" w:w="4320"/>
            <w:shd w:fill="E8EAF6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district_assignments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  <w:shd w:fill="E8EAF6"/>
          </w:tcPr>
          <w:p>
            <w:r>
              <w:t>store_officer_assignments</w:t>
            </w:r>
          </w:p>
        </w:tc>
        <w:tc>
          <w:tcPr>
            <w:tcW w:type="dxa" w:w="4320"/>
            <w:shd w:fill="E8EAF6"/>
          </w:tcPr>
          <w:p>
            <w:r>
              <w:t>12</w:t>
            </w:r>
          </w:p>
        </w:tc>
      </w:tr>
    </w:tbl>
    <w:p/>
    <w:p>
      <w:r>
        <w:t>Note: spatial_ref_sys (PostGIS reference data) lives in the extensions schema on the new Supabase project instead of public — this is expected platform behaviour and does not affect geofencing.</w:t>
      </w:r>
    </w:p>
    <w:p>
      <w:pPr>
        <w:pStyle w:val="Heading1"/>
      </w:pPr>
      <w:r>
        <w:t>Section 9 — Environment Variables — Final State</w:t>
      </w:r>
    </w:p>
    <w:p>
      <w:pPr>
        <w:pStyle w:val="Heading2"/>
      </w:pPr>
      <w:r>
        <w:t>9.1 Supabase Secrets (project xgwjcknpkpzsbjvuninm)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Secret name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CRON_SECRET</w:t>
            </w:r>
          </w:p>
        </w:tc>
        <w:tc>
          <w:tcPr>
            <w:tcW w:type="dxa" w:w="2880"/>
          </w:tcPr>
          <w:p>
            <w:r>
              <w:t>✅ Set</w:t>
            </w:r>
          </w:p>
        </w:tc>
        <w:tc>
          <w:tcPr>
            <w:tcW w:type="dxa" w:w="2880"/>
          </w:tcPr>
          <w:p>
            <w:r>
              <w:t>Stored in Supabase vault only — generated June 20, 2026</w:t>
            </w:r>
          </w:p>
        </w:tc>
      </w:tr>
      <w:tr>
        <w:tc>
          <w:tcPr>
            <w:tcW w:type="dxa" w:w="2880"/>
            <w:shd w:fill="E8EAF6"/>
          </w:tcPr>
          <w:p>
            <w:r>
              <w:t>WEBHOOK_SECRET</w:t>
            </w:r>
          </w:p>
        </w:tc>
        <w:tc>
          <w:tcPr>
            <w:tcW w:type="dxa" w:w="2880"/>
            <w:shd w:fill="E8EAF6"/>
          </w:tcPr>
          <w:p>
            <w:r>
              <w:t>✅ Set</w:t>
            </w:r>
          </w:p>
        </w:tc>
        <w:tc>
          <w:tcPr>
            <w:tcW w:type="dxa" w:w="2880"/>
            <w:shd w:fill="E8EAF6"/>
          </w:tcPr>
          <w:p>
            <w:r>
              <w:t>Stored in Supabase vault only — generated June 20, 2026</w:t>
            </w:r>
          </w:p>
        </w:tc>
      </w:tr>
      <w:tr>
        <w:tc>
          <w:tcPr>
            <w:tcW w:type="dxa" w:w="2880"/>
          </w:tcPr>
          <w:p>
            <w:r>
              <w:t>DASHBOARD_URL</w:t>
            </w:r>
          </w:p>
        </w:tc>
        <w:tc>
          <w:tcPr>
            <w:tcW w:type="dxa" w:w="2880"/>
          </w:tcPr>
          <w:p>
            <w:r>
              <w:t>✅ Set</w:t>
            </w:r>
          </w:p>
        </w:tc>
        <w:tc>
          <w:tcPr>
            <w:tcW w:type="dxa" w:w="2880"/>
          </w:tcPr>
          <w:p>
            <w:r>
              <w:t>https://web-two-orcin-uy22un2bzf.vercel.app</w:t>
            </w:r>
          </w:p>
        </w:tc>
      </w:tr>
      <w:tr>
        <w:tc>
          <w:tcPr>
            <w:tcW w:type="dxa" w:w="2880"/>
            <w:shd w:fill="E8EAF6"/>
          </w:tcPr>
          <w:p>
            <w:r>
              <w:t>RESEND_FROM</w:t>
            </w:r>
          </w:p>
        </w:tc>
        <w:tc>
          <w:tcPr>
            <w:tcW w:type="dxa" w:w="2880"/>
            <w:shd w:fill="E8EAF6"/>
          </w:tcPr>
          <w:p>
            <w:r>
              <w:t>✅ Set</w:t>
            </w:r>
          </w:p>
        </w:tc>
        <w:tc>
          <w:tcPr>
            <w:tcW w:type="dxa" w:w="2880"/>
            <w:shd w:fill="E8EAF6"/>
          </w:tcPr>
          <w:p>
            <w:r>
              <w:t>VMS Alerts sender address</w:t>
            </w:r>
          </w:p>
        </w:tc>
      </w:tr>
      <w:tr>
        <w:tc>
          <w:tcPr>
            <w:tcW w:type="dxa" w:w="2880"/>
          </w:tcPr>
          <w:p>
            <w:r>
              <w:t>SUPABASE_URL</w:t>
            </w:r>
          </w:p>
        </w:tc>
        <w:tc>
          <w:tcPr>
            <w:tcW w:type="dxa" w:w="2880"/>
          </w:tcPr>
          <w:p>
            <w:r>
              <w:t>✅ Set</w:t>
            </w:r>
          </w:p>
        </w:tc>
        <w:tc>
          <w:tcPr>
            <w:tcW w:type="dxa" w:w="2880"/>
          </w:tcPr>
          <w:p>
            <w:r>
              <w:t>Auto-managed by Supabase</w:t>
            </w:r>
          </w:p>
        </w:tc>
      </w:tr>
      <w:tr>
        <w:tc>
          <w:tcPr>
            <w:tcW w:type="dxa" w:w="2880"/>
            <w:shd w:fill="E8EAF6"/>
          </w:tcPr>
          <w:p>
            <w:r>
              <w:t>SUPABASE_ANON_KEY</w:t>
            </w:r>
          </w:p>
        </w:tc>
        <w:tc>
          <w:tcPr>
            <w:tcW w:type="dxa" w:w="2880"/>
            <w:shd w:fill="E8EAF6"/>
          </w:tcPr>
          <w:p>
            <w:r>
              <w:t>✅ Set</w:t>
            </w:r>
          </w:p>
        </w:tc>
        <w:tc>
          <w:tcPr>
            <w:tcW w:type="dxa" w:w="2880"/>
            <w:shd w:fill="E8EAF6"/>
          </w:tcPr>
          <w:p>
            <w:r>
              <w:t>Auto-managed by Supabase</w:t>
            </w:r>
          </w:p>
        </w:tc>
      </w:tr>
      <w:tr>
        <w:tc>
          <w:tcPr>
            <w:tcW w:type="dxa" w:w="2880"/>
          </w:tcPr>
          <w:p>
            <w:r>
              <w:t>SUPABASE_SERVICE_ROLE_KEY</w:t>
            </w:r>
          </w:p>
        </w:tc>
        <w:tc>
          <w:tcPr>
            <w:tcW w:type="dxa" w:w="2880"/>
          </w:tcPr>
          <w:p>
            <w:r>
              <w:t>✅ Set</w:t>
            </w:r>
          </w:p>
        </w:tc>
        <w:tc>
          <w:tcPr>
            <w:tcW w:type="dxa" w:w="2880"/>
          </w:tcPr>
          <w:p>
            <w:r>
              <w:t>Auto-managed by Supabase</w:t>
            </w:r>
          </w:p>
        </w:tc>
      </w:tr>
      <w:tr>
        <w:tc>
          <w:tcPr>
            <w:tcW w:type="dxa" w:w="2880"/>
            <w:shd w:fill="E8EAF6"/>
          </w:tcPr>
          <w:p>
            <w:r>
              <w:t>RESEND_API_KEY</w:t>
            </w:r>
          </w:p>
        </w:tc>
        <w:tc>
          <w:tcPr>
            <w:tcW w:type="dxa" w:w="2880"/>
            <w:shd w:fill="E8EAF6"/>
          </w:tcPr>
          <w:p>
            <w:r>
              <w:t>⏳ PENDING</w:t>
            </w:r>
          </w:p>
        </w:tc>
        <w:tc>
          <w:tcPr>
            <w:tcW w:type="dxa" w:w="2880"/>
            <w:shd w:fill="E8EAF6"/>
          </w:tcPr>
          <w:p>
            <w:r>
              <w:t>Required from IT admin for email alerts</w:t>
            </w:r>
          </w:p>
        </w:tc>
      </w:tr>
      <w:tr>
        <w:tc>
          <w:tcPr>
            <w:tcW w:type="dxa" w:w="2880"/>
          </w:tcPr>
          <w:p>
            <w:r>
              <w:t>UPSTASH_REDIS_REST_URL</w:t>
            </w:r>
          </w:p>
        </w:tc>
        <w:tc>
          <w:tcPr>
            <w:tcW w:type="dxa" w:w="2880"/>
          </w:tcPr>
          <w:p>
            <w:r>
              <w:t>⏳ PENDING</w:t>
            </w:r>
          </w:p>
        </w:tc>
        <w:tc>
          <w:tcPr>
            <w:tcW w:type="dxa" w:w="2880"/>
          </w:tcPr>
          <w:p>
            <w:r>
              <w:t>Optional — rate limiting degrades gracefully</w:t>
            </w:r>
          </w:p>
        </w:tc>
      </w:tr>
      <w:tr>
        <w:tc>
          <w:tcPr>
            <w:tcW w:type="dxa" w:w="2880"/>
            <w:shd w:fill="E8EAF6"/>
          </w:tcPr>
          <w:p>
            <w:r>
              <w:t>UPSTASH_REDIS_REST_TOKEN</w:t>
            </w:r>
          </w:p>
        </w:tc>
        <w:tc>
          <w:tcPr>
            <w:tcW w:type="dxa" w:w="2880"/>
            <w:shd w:fill="E8EAF6"/>
          </w:tcPr>
          <w:p>
            <w:r>
              <w:t>⏳ PENDING</w:t>
            </w:r>
          </w:p>
        </w:tc>
        <w:tc>
          <w:tcPr>
            <w:tcW w:type="dxa" w:w="2880"/>
            <w:shd w:fill="E8EAF6"/>
          </w:tcPr>
          <w:p>
            <w:r>
              <w:t>Optional — rate limiting degrades gracefully</w:t>
            </w:r>
          </w:p>
        </w:tc>
      </w:tr>
    </w:tbl>
    <w:p/>
    <w:p>
      <w:pPr>
        <w:pStyle w:val="Heading2"/>
      </w:pPr>
      <w:r>
        <w:t>9.2 Vercel Environment Variables (vigilancecfcici1/web)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Production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Preview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Development</w:t>
            </w:r>
          </w:p>
        </w:tc>
      </w:tr>
      <w:tr>
        <w:tc>
          <w:tcPr>
            <w:tcW w:type="dxa" w:w="2160"/>
          </w:tcPr>
          <w:p>
            <w:r>
              <w:t>VITE_SUPABASE_URL</w:t>
            </w:r>
          </w:p>
        </w:tc>
        <w:tc>
          <w:tcPr>
            <w:tcW w:type="dxa" w:w="2160"/>
          </w:tcPr>
          <w:p>
            <w:r>
              <w:t>✅ [SENSITIVE]</w:t>
            </w:r>
          </w:p>
        </w:tc>
        <w:tc>
          <w:tcPr>
            <w:tcW w:type="dxa" w:w="2160"/>
          </w:tcPr>
          <w:p>
            <w:r>
              <w:t>✅ [SENSITIVE]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VITE_SUPABASE_ANON_KEY</w:t>
            </w:r>
          </w:p>
        </w:tc>
        <w:tc>
          <w:tcPr>
            <w:tcW w:type="dxa" w:w="2160"/>
            <w:shd w:fill="E8EAF6"/>
          </w:tcPr>
          <w:p>
            <w:r>
              <w:t>✅ [SENSITIVE]</w:t>
            </w:r>
          </w:p>
        </w:tc>
        <w:tc>
          <w:tcPr>
            <w:tcW w:type="dxa" w:w="2160"/>
            <w:shd w:fill="E8EAF6"/>
          </w:tcPr>
          <w:p>
            <w:r>
              <w:t>✅ [SENSITIVE]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</w:tbl>
    <w:p/>
    <w:p>
      <w:r>
        <w:t>CRON_SECRET and WEBHOOK_SECRET are not used by the web app — Supabase edge functions only.</w:t>
      </w:r>
    </w:p>
    <w:p>
      <w:pPr>
        <w:pStyle w:val="Heading2"/>
      </w:pPr>
      <w:r>
        <w:t>9.3 Expo / EAS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Production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Preview</w:t>
            </w:r>
          </w:p>
        </w:tc>
      </w:tr>
      <w:tr>
        <w:tc>
          <w:tcPr>
            <w:tcW w:type="dxa" w:w="2880"/>
          </w:tcPr>
          <w:p>
            <w:r>
              <w:t>EXPO_PUBLIC_SUPABASE_URL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8EAF6"/>
          </w:tcPr>
          <w:p>
            <w:r>
              <w:t>EXPO_PUBLIC_SUPABASE_ANON_KEY</w:t>
            </w:r>
          </w:p>
        </w:tc>
        <w:tc>
          <w:tcPr>
            <w:tcW w:type="dxa" w:w="2880"/>
            <w:shd w:fill="E8EAF6"/>
          </w:tcPr>
          <w:p>
            <w:r>
              <w:t>✅</w:t>
            </w:r>
          </w:p>
        </w:tc>
        <w:tc>
          <w:tcPr>
            <w:tcW w:type="dxa" w:w="2880"/>
            <w:shd w:fill="E8EAF6"/>
          </w:tcPr>
          <w:p>
            <w:r>
              <w:t>✅</w:t>
            </w:r>
          </w:p>
        </w:tc>
      </w:tr>
    </w:tbl>
    <w:p/>
    <w:p>
      <w:pPr>
        <w:pStyle w:val="Heading2"/>
      </w:pPr>
      <w:r>
        <w:t>9.4 Generated Secrets</w:t>
      </w:r>
    </w:p>
    <w:p>
      <w:r>
        <w:t>CRON_SECRET and WEBHOOK_SECRET were generated on June 20, 2026 using cryptographically secure random bytes (openssl rand -hex 32 equivalent). Values are stored in the Supabase secrets vault only and are NOT recorded in this document.</w:t>
      </w:r>
    </w:p>
    <w:p>
      <w:pPr>
        <w:pStyle w:val="Heading2"/>
      </w:pPr>
      <w:r>
        <w:t>9.5 Pending / Still Needed from IT Admin</w:t>
      </w:r>
    </w:p>
    <w:p>
      <w:pPr>
        <w:pStyle w:val="ListBullet"/>
      </w:pPr>
      <w:r>
        <w:t>RESEND_API_KEY — required for red-alert, weekly-report, on-inspection-submit emails, supervisor-otp</w:t>
      </w:r>
    </w:p>
    <w:p>
      <w:pPr>
        <w:pStyle w:val="ListBullet"/>
      </w:pPr>
      <w:r>
        <w:t>UPSTASH_REDIS_REST_URL + UPSTASH_REDIS_REST_TOKEN — optional rate limiting</w:t>
      </w:r>
    </w:p>
    <w:p>
      <w:pPr>
        <w:pStyle w:val="ListBullet"/>
      </w:pPr>
      <w:r>
        <w:t>Recreate Database Webhook on inspections → on-inspection-submit with x-webhook-secret header</w:t>
      </w:r>
    </w:p>
    <w:p>
      <w:pPr>
        <w:pStyle w:val="ListBullet"/>
      </w:pPr>
      <w:r>
        <w:t>Migrate inspection-files storage bucket if historical photos are needed</w:t>
      </w:r>
    </w:p>
    <w:p>
      <w:pPr>
        <w:pStyle w:val="ListBullet"/>
      </w:pPr>
      <w:r>
        <w:t>Rotate all transfer-session API tokens</w:t>
      </w:r>
    </w:p>
    <w:p>
      <w:pPr>
        <w:pStyle w:val="Heading1"/>
      </w:pPr>
      <w:r>
        <w:t>Appendix D — Remaining Manual Steps for IT Admin</w:t>
      </w:r>
    </w:p>
    <w:p>
      <w:pPr>
        <w:pStyle w:val="ListNumber"/>
      </w:pPr>
      <w:r>
        <w:t>Provide RESEND_API_KEY and run: supabase secrets set RESEND_API_KEY=re_xxx --project-ref xgwjcknpkpzsbjvuninm</w:t>
      </w:r>
    </w:p>
    <w:p>
      <w:pPr>
        <w:pStyle w:val="ListNumber"/>
      </w:pPr>
      <w:r>
        <w:t>Provide Upstash credentials for rate limiting (optional but recommended for production).</w:t>
      </w:r>
    </w:p>
    <w:p>
      <w:pPr>
        <w:pStyle w:val="ListNumber"/>
      </w:pPr>
      <w:r>
        <w:t>Recreate Database Webhook on inspections → on-inspection-submit using WEBHOOK_SECRET as x-webhook-secret header.</w:t>
      </w:r>
    </w:p>
    <w:p>
      <w:pPr>
        <w:pStyle w:val="ListNumber"/>
      </w:pPr>
      <w:r>
        <w:t>Migrate storage bucket inspection-files using scripts/migrate-storage.py if historical photos are required.</w:t>
      </w:r>
    </w:p>
    <w:p>
      <w:pPr>
        <w:pStyle w:val="ListNumber"/>
      </w:pPr>
      <w:r>
        <w:t>Install the new Android APK from EAS build 9e86637f-83fa-4f41-9aa1-10c24890cde2.</w:t>
      </w:r>
    </w:p>
    <w:p>
      <w:pPr>
        <w:pStyle w:val="ListNumber"/>
      </w:pPr>
      <w:r>
        <w:t>Rotate every token that was used during this transfer session.</w:t>
      </w:r>
    </w:p>
    <w:p>
      <w:pPr>
        <w:pStyle w:val="ListNumber"/>
      </w:pPr>
      <w:r>
        <w:t>Change demo account passwords before distributing credentials to staff.</w:t>
      </w:r>
    </w:p>
    <w:p>
      <w:pPr>
        <w:pStyle w:val="Heading1"/>
      </w:pPr>
      <w:r>
        <w:t>Appendix E — All 55 Migrations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fill="1A237E"/>
          </w:tcPr>
          <w:p>
            <w:r>
              <w:rPr>
                <w:b/>
                <w:color w:val="FFFFFF"/>
              </w:rPr>
              <w:t>Migration file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20260506000000_phase1_location_gate.sql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</w:t>
            </w:r>
          </w:p>
        </w:tc>
        <w:tc>
          <w:tcPr>
            <w:tcW w:type="dxa" w:w="4320"/>
            <w:shd w:fill="E8EAF6"/>
          </w:tcPr>
          <w:p>
            <w:r>
              <w:t>20260506100100_phase3_location_pings.sql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20260506100200_phase4_batch15_postgis_rpc_functions.sql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</w:t>
            </w:r>
          </w:p>
        </w:tc>
        <w:tc>
          <w:tcPr>
            <w:tcW w:type="dxa" w:w="4320"/>
            <w:shd w:fill="E8EAF6"/>
          </w:tcPr>
          <w:p>
            <w:r>
              <w:t>20260506100300_phase4_postgis_geometry.sql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20260513000000_backend_hardening.sql</w:t>
            </w:r>
          </w:p>
        </w:tc>
      </w:tr>
      <w:tr>
        <w:tc>
          <w:tcPr>
            <w:tcW w:type="dxa" w:w="4320"/>
            <w:shd w:fill="E8EAF6"/>
          </w:tcPr>
          <w:p>
            <w:r>
              <w:t>6</w:t>
            </w:r>
          </w:p>
        </w:tc>
        <w:tc>
          <w:tcPr>
            <w:tcW w:type="dxa" w:w="4320"/>
            <w:shd w:fill="E8EAF6"/>
          </w:tcPr>
          <w:p>
            <w:r>
              <w:t>20260513100100_backend_hardening_followup.sql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20260513100200_risk_classification.sql</w:t>
            </w:r>
          </w:p>
        </w:tc>
      </w:tr>
      <w:tr>
        <w:tc>
          <w:tcPr>
            <w:tcW w:type="dxa" w:w="4320"/>
            <w:shd w:fill="E8EAF6"/>
          </w:tcPr>
          <w:p>
            <w:r>
              <w:t>8</w:t>
            </w:r>
          </w:p>
        </w:tc>
        <w:tc>
          <w:tcPr>
            <w:tcW w:type="dxa" w:w="4320"/>
            <w:shd w:fill="E8EAF6"/>
          </w:tcPr>
          <w:p>
            <w:r>
              <w:t>20260514000000_fix_branches_stores_postgis.sql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20260514100100_stores_compat_and_rls.sql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10</w:t>
            </w:r>
          </w:p>
        </w:tc>
        <w:tc>
          <w:tcPr>
            <w:tcW w:type="dxa" w:w="4320"/>
            <w:shd w:fill="E8EAF6"/>
          </w:tcPr>
          <w:p>
            <w:r>
              <w:t>20260519000000_checklist_scoring_item_files.sql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20260520000000_audit_role.sql</w:t>
            </w:r>
          </w:p>
        </w:tc>
      </w:tr>
      <w:tr>
        <w:tc>
          <w:tcPr>
            <w:tcW w:type="dxa" w:w="4320"/>
            <w:shd w:fill="E8EAF6"/>
          </w:tcPr>
          <w:p>
            <w:r>
              <w:t>12</w:t>
            </w:r>
          </w:p>
        </w:tc>
        <w:tc>
          <w:tcPr>
            <w:tcW w:type="dxa" w:w="4320"/>
            <w:shd w:fill="E8EAF6"/>
          </w:tcPr>
          <w:p>
            <w:r>
              <w:t>20260520100100_refill_inspection.sql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20260520100200_risk_tables_and_seed.sql</w:t>
            </w:r>
          </w:p>
        </w:tc>
      </w:tr>
      <w:tr>
        <w:tc>
          <w:tcPr>
            <w:tcW w:type="dxa" w:w="4320"/>
            <w:shd w:fill="E8EAF6"/>
          </w:tcPr>
          <w:p>
            <w:r>
              <w:t>14</w:t>
            </w:r>
          </w:p>
        </w:tc>
        <w:tc>
          <w:tcPr>
            <w:tcW w:type="dxa" w:w="4320"/>
            <w:shd w:fill="E8EAF6"/>
          </w:tcPr>
          <w:p>
            <w:r>
              <w:t>20260521000000_audit_user_roles_own_row.sql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20260521100100_branch_daily_locks.sql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16</w:t>
            </w:r>
          </w:p>
        </w:tc>
        <w:tc>
          <w:tcPr>
            <w:tcW w:type="dxa" w:w="4320"/>
            <w:shd w:fill="E8EAF6"/>
          </w:tcPr>
          <w:p>
            <w:r>
              <w:t>20260521100200_officer_submit_rls_fix.sql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20260522000000_get_my_user_role_rpc.sql</w:t>
            </w:r>
          </w:p>
        </w:tc>
      </w:tr>
      <w:tr>
        <w:tc>
          <w:tcPr>
            <w:tcW w:type="dxa" w:w="4320"/>
            <w:shd w:fill="E8EAF6"/>
          </w:tcPr>
          <w:p>
            <w:r>
              <w:t>18</w:t>
            </w:r>
          </w:p>
        </w:tc>
        <w:tc>
          <w:tcPr>
            <w:tcW w:type="dxa" w:w="4320"/>
            <w:shd w:fill="E8EAF6"/>
          </w:tcPr>
          <w:p>
            <w:r>
              <w:t>20260522100100_management_submitted_read.sql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20260529000000_management_dashboard_indexes.sql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20</w:t>
            </w:r>
          </w:p>
        </w:tc>
        <w:tc>
          <w:tcPr>
            <w:tcW w:type="dxa" w:w="4320"/>
            <w:shd w:fill="E8EAF6"/>
          </w:tcPr>
          <w:p>
            <w:r>
              <w:t>20260530000000_account_requests.sql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20260530100100_canonical_vigilance_accounts.sql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22</w:t>
            </w:r>
          </w:p>
        </w:tc>
        <w:tc>
          <w:tcPr>
            <w:tcW w:type="dxa" w:w="4320"/>
            <w:shd w:fill="E8EAF6"/>
          </w:tcPr>
          <w:p>
            <w:r>
              <w:t>20260530100200_supra_policy_acceptance.sql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20260606000000_fix_inspection_responses_check_constraint.sql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24</w:t>
            </w:r>
          </w:p>
        </w:tc>
        <w:tc>
          <w:tcPr>
            <w:tcW w:type="dxa" w:w="4320"/>
            <w:shd w:fill="E8EAF6"/>
          </w:tcPr>
          <w:p>
            <w:r>
              <w:t>20260606100100_fix_submitted_inspection_times.sql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20260606100200_storage_policy_inspection_files.sql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26</w:t>
            </w:r>
          </w:p>
        </w:tc>
        <w:tc>
          <w:tcPr>
            <w:tcW w:type="dxa" w:w="4320"/>
            <w:shd w:fill="E8EAF6"/>
          </w:tcPr>
          <w:p>
            <w:r>
              <w:t>20260607000000_fix_claim_branch_timein.sql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20260607100100_fix_storage_select_policy.sql</w:t>
            </w:r>
          </w:p>
        </w:tc>
      </w:tr>
      <w:tr>
        <w:tc>
          <w:tcPr>
            <w:tcW w:type="dxa" w:w="4320"/>
            <w:shd w:fill="E8EAF6"/>
          </w:tcPr>
          <w:p>
            <w:r>
              <w:t>28</w:t>
            </w:r>
          </w:p>
        </w:tc>
        <w:tc>
          <w:tcPr>
            <w:tcW w:type="dxa" w:w="4320"/>
            <w:shd w:fill="E8EAF6"/>
          </w:tcPr>
          <w:p>
            <w:r>
              <w:t>20260611000000_district_officer_assignments.sql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20260611100100_officer_district_stores_rls.sql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30</w:t>
            </w:r>
          </w:p>
        </w:tc>
        <w:tc>
          <w:tcPr>
            <w:tcW w:type="dxa" w:w="4320"/>
            <w:shd w:fill="E8EAF6"/>
          </w:tcPr>
          <w:p>
            <w:r>
              <w:t>20260611100200_stores_region_district.sql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20260612000000_add_video_support.sql</w:t>
            </w:r>
          </w:p>
        </w:tc>
      </w:tr>
      <w:tr>
        <w:tc>
          <w:tcPr>
            <w:tcW w:type="dxa" w:w="4320"/>
            <w:shd w:fill="E8EAF6"/>
          </w:tcPr>
          <w:p>
            <w:r>
              <w:t>32</w:t>
            </w:r>
          </w:p>
        </w:tc>
        <w:tc>
          <w:tcPr>
            <w:tcW w:type="dxa" w:w="4320"/>
            <w:shd w:fill="E8EAF6"/>
          </w:tcPr>
          <w:p>
            <w:r>
              <w:t>20260612100100_audit_role_rls.sql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20260612100200_canonical_store_districts.sql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34</w:t>
            </w:r>
          </w:p>
        </w:tc>
        <w:tc>
          <w:tcPr>
            <w:tcW w:type="dxa" w:w="4320"/>
            <w:shd w:fill="E8EAF6"/>
          </w:tcPr>
          <w:p>
            <w:r>
              <w:t>20260612100300_checklist_item_options.sql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20260612100400_district_scoped_branches_rls.sql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36</w:t>
            </w:r>
          </w:p>
        </w:tc>
        <w:tc>
          <w:tcPr>
            <w:tcW w:type="dxa" w:w="4320"/>
            <w:shd w:fill="E8EAF6"/>
          </w:tcPr>
          <w:p>
            <w:r>
              <w:t>20260612100500_fix_branch_locks_rpc.sql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20260612100600_fix_inspection_media_storage_access.sql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38</w:t>
            </w:r>
          </w:p>
        </w:tc>
        <w:tc>
          <w:tcPr>
            <w:tcW w:type="dxa" w:w="4320"/>
            <w:shd w:fill="E8EAF6"/>
          </w:tcPr>
          <w:p>
            <w:r>
              <w:t>20260612100700_fix_inspection_storage_upload_policies.sql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20260612100800_officer_inspection_media_upload.sql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40</w:t>
            </w:r>
          </w:p>
        </w:tc>
        <w:tc>
          <w:tcPr>
            <w:tcW w:type="dxa" w:w="4320"/>
            <w:shd w:fill="E8EAF6"/>
          </w:tcPr>
          <w:p>
            <w:r>
              <w:t>20260612100900_secure_storage_bucket.sql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20260613100100_branch_assignment_rls.sql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42</w:t>
            </w:r>
          </w:p>
        </w:tc>
        <w:tc>
          <w:tcPr>
            <w:tcW w:type="dxa" w:w="4320"/>
            <w:shd w:fill="E8EAF6"/>
          </w:tcPr>
          <w:p>
            <w:r>
              <w:t>20260613100200_officer_leave_log.sql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20260613100300_risk_resolution_fields.sql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44</w:t>
            </w:r>
          </w:p>
        </w:tc>
        <w:tc>
          <w:tcPr>
            <w:tcW w:type="dxa" w:w="4320"/>
            <w:shd w:fill="E8EAF6"/>
          </w:tcPr>
          <w:p>
            <w:r>
              <w:t>20260613100400_store_officer_assignment.sql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20260613100500_video_storage_notes.sql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46</w:t>
            </w:r>
          </w:p>
        </w:tc>
        <w:tc>
          <w:tcPr>
            <w:tcW w:type="dxa" w:w="4320"/>
            <w:shd w:fill="E8EAF6"/>
          </w:tcPr>
          <w:p>
            <w:r>
              <w:t>20260613143001_security_rpc_caller_checks.sql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20260613143002_security_officer_districts_scope.sql</w:t>
            </w:r>
          </w:p>
        </w:tc>
      </w:tr>
      <w:tr>
        <w:tc>
          <w:tcPr>
            <w:tcW w:type="dxa" w:w="4320"/>
            <w:shd w:fill="E8EAF6"/>
          </w:tcPr>
          <w:p>
            <w:r>
              <w:t>48</w:t>
            </w:r>
          </w:p>
        </w:tc>
        <w:tc>
          <w:tcPr>
            <w:tcW w:type="dxa" w:w="4320"/>
            <w:shd w:fill="E8EAF6"/>
          </w:tcPr>
          <w:p>
            <w:r>
              <w:t>20260613143003_security_fix_audit_rls.sql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20260613150000_restore_demo_account_passwords.sql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50</w:t>
            </w:r>
          </w:p>
        </w:tc>
        <w:tc>
          <w:tcPr>
            <w:tcW w:type="dxa" w:w="4320"/>
            <w:shd w:fill="E8EAF6"/>
          </w:tcPr>
          <w:p>
            <w:r>
              <w:t>20260613200000_remove_head_role.sql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20260614000000_edit_window_and_multi_reports.sql</w:t>
            </w:r>
          </w:p>
        </w:tc>
      </w:tr>
      <w:tr>
        <w:tc>
          <w:tcPr>
            <w:tcW w:type="dxa" w:w="4320"/>
            <w:shd w:fill="E8EAF6"/>
          </w:tcPr>
          <w:p>
            <w:r>
              <w:t>52</w:t>
            </w:r>
          </w:p>
        </w:tc>
        <w:tc>
          <w:tcPr>
            <w:tcW w:type="dxa" w:w="4320"/>
            <w:shd w:fill="E8EAF6"/>
          </w:tcPr>
          <w:p>
            <w:r>
              <w:t>20260614085144_add_geofence_location_status.sql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20260615000000_fix_claim_branch_overload.sql</w:t>
            </w:r>
          </w:p>
        </w:tc>
      </w:tr>
      <w:tr>
        <w:tc>
          <w:tcPr>
            <w:tcW w:type="dxa" w:w="4320"/>
            <w:shd w:fill="E8EAF6"/>
          </w:tcPr>
          <w:p>
            <w:r>
              <w:t>54</w:t>
            </w:r>
          </w:p>
        </w:tc>
        <w:tc>
          <w:tcPr>
            <w:tcW w:type="dxa" w:w="4320"/>
            <w:shd w:fill="E8EAF6"/>
          </w:tcPr>
          <w:p>
            <w:r>
              <w:t>20260616000000_fix_checklist_store_type_name.sql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20260616100100_migrate_common_checklist_to_store.sql</w:t>
            </w:r>
          </w:p>
        </w:tc>
      </w:tr>
    </w:tbl>
    <w:p/>
    <w:p>
      <w:pPr>
        <w:pStyle w:val="Heading1"/>
      </w:pPr>
      <w:r>
        <w:t>Section 10 — Post-Transfer DB &amp; App Health Verification</w:t>
      </w:r>
    </w:p>
    <w:p>
      <w:r>
        <w:t>Verification date: June 20, 2026</w:t>
      </w:r>
    </w:p>
    <w:p>
      <w:pPr>
        <w:pStyle w:val="Heading2"/>
      </w:pPr>
      <w:r>
        <w:t>10.1 Migrations</w:t>
      </w:r>
    </w:p>
    <w:p>
      <w:r>
        <w:t>Local migration files: 55. Database schema_migrations records: 55. Zero local-only or DB-only entries — full match.</w:t>
      </w:r>
    </w:p>
    <w:p>
      <w:pPr>
        <w:pStyle w:val="Heading2"/>
      </w:pPr>
      <w:r>
        <w:t>10.2 Schema Drift</w:t>
      </w:r>
    </w:p>
    <w:p>
      <w:r>
        <w:t>TypeScript types regenerated from live DB (project xgwjcknpkpzsbjvuninm) and synced to web/src/types/supabase.ts and mobile/types/supabase.ts. Removed stale PostGIS view/function noise from old project types; app RPCs (was_officer_in_range, compute_inspection_location_status, etc.) now match live schema.</w:t>
      </w:r>
    </w:p>
    <w:p>
      <w:r>
        <w:t>Manual fix applied: was_officer_in_range and compute_inspection_location_status search_path set to public, extensions (PostGIS geometry type resolution).</w:t>
      </w:r>
    </w:p>
    <w:p>
      <w:pPr>
        <w:pStyle w:val="Heading2"/>
      </w:pPr>
      <w:r>
        <w:t>10.3 RLS Policies &amp;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RLS policies (public)</w:t>
            </w:r>
          </w:p>
        </w:tc>
        <w:tc>
          <w:tcPr>
            <w:tcW w:type="dxa" w:w="2160"/>
          </w:tcPr>
          <w:p>
            <w:r>
              <w:t>64 (old + new project)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Triggers (public)</w:t>
            </w:r>
          </w:p>
        </w:tc>
        <w:tc>
          <w:tcPr>
            <w:tcW w:type="dxa" w:w="2160"/>
            <w:shd w:fill="E8EAF6"/>
          </w:tcPr>
          <w:p>
            <w:r>
              <w:t>12</w:t>
            </w:r>
          </w:p>
        </w:tc>
        <w:tc>
          <w:tcPr>
            <w:tcW w:type="dxa" w:w="2160"/>
            <w:shd w:fill="E8EAF6"/>
          </w:tcPr>
          <w:p>
            <w:r>
              <w:t>12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</w:tbl>
    <w:p/>
    <w:p>
      <w:r>
        <w:t>Note: Pre-flight report cited 73 policies; live count on both old and new projects is 64. All 20 public app tables have at least one policy — no tables with zero policies.</w:t>
      </w:r>
    </w:p>
    <w:p>
      <w:pPr>
        <w:pStyle w:val="Heading2"/>
      </w:pPr>
      <w:r>
        <w:t>10.4 Geofence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was_officer_in_range(uuid)</w:t>
            </w:r>
          </w:p>
        </w:tc>
        <w:tc>
          <w:tcPr>
            <w:tcW w:type="dxa" w:w="2880"/>
          </w:tcPr>
          <w:p>
            <w:r>
              <w:t>Compiles and executes (auth guard active)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  <w:shd w:fill="E8EAF6"/>
          </w:tcPr>
          <w:p>
            <w:r>
              <w:t>compute_inspection_location_status(uuid)</w:t>
            </w:r>
          </w:p>
        </w:tc>
        <w:tc>
          <w:tcPr>
            <w:tcW w:type="dxa" w:w="2880"/>
            <w:shd w:fill="E8EAF6"/>
          </w:tcPr>
          <w:p>
            <w:r>
              <w:t>Present in pg_proc (1 arg)</w:t>
            </w:r>
          </w:p>
        </w:tc>
        <w:tc>
          <w:tcPr>
            <w:tcW w:type="dxa" w:w="2880"/>
            <w:shd w:fill="E8EAF6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PostGIS ST_DWithin</w:t>
            </w:r>
          </w:p>
        </w:tc>
        <w:tc>
          <w:tcPr>
            <w:tcW w:type="dxa" w:w="2880"/>
          </w:tcPr>
          <w:p>
            <w:r>
              <w:t>Same-point 100m radius</w:t>
            </w:r>
          </w:p>
        </w:tc>
        <w:tc>
          <w:tcPr>
            <w:tcW w:type="dxa" w:w="2880"/>
          </w:tcPr>
          <w:p>
            <w:r>
              <w:t>✅ true</w:t>
            </w:r>
          </w:p>
        </w:tc>
      </w:tr>
    </w:tbl>
    <w:p/>
    <w:p>
      <w:pPr>
        <w:pStyle w:val="Heading2"/>
      </w:pPr>
      <w:r>
        <w:t>10.5 Edge Function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HTTP Code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health-check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GET + x-cron-secret</w:t>
            </w:r>
          </w:p>
        </w:tc>
      </w:tr>
      <w:tr>
        <w:tc>
          <w:tcPr>
            <w:tcW w:type="dxa" w:w="2160"/>
            <w:shd w:fill="E8EAF6"/>
          </w:tcPr>
          <w:p>
            <w:r>
              <w:t>on-inspection-submit</w:t>
            </w:r>
          </w:p>
        </w:tc>
        <w:tc>
          <w:tcPr>
            <w:tcW w:type="dxa" w:w="2160"/>
            <w:shd w:fill="E8EAF6"/>
          </w:tcPr>
          <w:p>
            <w:r>
              <w:t>200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Skipped (test payload); not 500</w:t>
            </w:r>
          </w:p>
        </w:tc>
      </w:tr>
      <w:tr>
        <w:tc>
          <w:tcPr>
            <w:tcW w:type="dxa" w:w="2160"/>
          </w:tcPr>
          <w:p>
            <w:r>
              <w:t>export-csv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GET + anon JWT</w:t>
            </w:r>
          </w:p>
        </w:tc>
      </w:tr>
      <w:tr>
        <w:tc>
          <w:tcPr>
            <w:tcW w:type="dxa" w:w="2160"/>
            <w:shd w:fill="E8EAF6"/>
          </w:tcPr>
          <w:p>
            <w:r>
              <w:t>supervisor-otp</w:t>
            </w:r>
          </w:p>
        </w:tc>
        <w:tc>
          <w:tcPr>
            <w:tcW w:type="dxa" w:w="2160"/>
            <w:shd w:fill="E8EAF6"/>
          </w:tcPr>
          <w:p>
            <w:r>
              <w:t>400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Unknown action — function alive</w:t>
            </w:r>
          </w:p>
        </w:tc>
      </w:tr>
      <w:tr>
        <w:tc>
          <w:tcPr>
            <w:tcW w:type="dxa" w:w="2160"/>
          </w:tcPr>
          <w:p>
            <w:r>
              <w:t>admin-create-user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Requires admin user JWT (not service role)</w:t>
            </w:r>
          </w:p>
        </w:tc>
      </w:tr>
      <w:tr>
        <w:tc>
          <w:tcPr>
            <w:tcW w:type="dxa" w:w="2160"/>
            <w:shd w:fill="E8EAF6"/>
          </w:tcPr>
          <w:p>
            <w:r>
              <w:t>admin-update-user</w:t>
            </w:r>
          </w:p>
        </w:tc>
        <w:tc>
          <w:tcPr>
            <w:tcW w:type="dxa" w:w="2160"/>
            <w:shd w:fill="E8EAF6"/>
          </w:tcPr>
          <w:p>
            <w:r>
              <w:t>401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  <w:tc>
          <w:tcPr>
            <w:tcW w:type="dxa" w:w="2160"/>
            <w:shd w:fill="E8EAF6"/>
          </w:tcPr>
          <w:p>
            <w:r>
              <w:t>Requires admin user JWT (not service role)</w:t>
            </w:r>
          </w:p>
        </w:tc>
      </w:tr>
    </w:tbl>
    <w:p/>
    <w:p>
      <w:r>
        <w:t>Zero HTTP 500 responses across all tested functions.</w:t>
      </w:r>
    </w:p>
    <w:p>
      <w:pPr>
        <w:pStyle w:val="Heading2"/>
      </w:pPr>
      <w:r>
        <w:t>10.6 Smoke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16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public tables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stores</w:t>
            </w:r>
          </w:p>
        </w:tc>
        <w:tc>
          <w:tcPr>
            <w:tcW w:type="dxa" w:w="2160"/>
            <w:shd w:fill="E8EAF6"/>
          </w:tcPr>
          <w:p>
            <w:r>
              <w:t>80</w:t>
            </w:r>
          </w:p>
        </w:tc>
        <w:tc>
          <w:tcPr>
            <w:tcW w:type="dxa" w:w="2160"/>
            <w:shd w:fill="E8EAF6"/>
          </w:tcPr>
          <w:p>
            <w:r>
              <w:t>80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branches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checklist_templates</w:t>
            </w:r>
          </w:p>
        </w:tc>
        <w:tc>
          <w:tcPr>
            <w:tcW w:type="dxa" w:w="2160"/>
            <w:shd w:fill="E8EAF6"/>
          </w:tcPr>
          <w:p>
            <w:r>
              <w:t>32</w:t>
            </w:r>
          </w:p>
        </w:tc>
        <w:tc>
          <w:tcPr>
            <w:tcW w:type="dxa" w:w="2160"/>
            <w:shd w:fill="E8EAF6"/>
          </w:tcPr>
          <w:p>
            <w:r>
              <w:t>32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auth.users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RLS policies</w:t>
            </w:r>
          </w:p>
        </w:tc>
        <w:tc>
          <w:tcPr>
            <w:tcW w:type="dxa" w:w="2160"/>
            <w:shd w:fill="E8EAF6"/>
          </w:tcPr>
          <w:p>
            <w:r>
              <w:t>64</w:t>
            </w:r>
          </w:p>
        </w:tc>
        <w:tc>
          <w:tcPr>
            <w:tcW w:type="dxa" w:w="2160"/>
            <w:shd w:fill="E8EAF6"/>
          </w:tcPr>
          <w:p>
            <w:r>
              <w:t>64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triggers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fill="E8EAF6"/>
          </w:tcPr>
          <w:p>
            <w:r>
              <w:t>migrations</w:t>
            </w:r>
          </w:p>
        </w:tc>
        <w:tc>
          <w:tcPr>
            <w:tcW w:type="dxa" w:w="2160"/>
            <w:shd w:fill="E8EAF6"/>
          </w:tcPr>
          <w:p>
            <w:r>
              <w:t>55</w:t>
            </w:r>
          </w:p>
        </w:tc>
        <w:tc>
          <w:tcPr>
            <w:tcW w:type="dxa" w:w="2160"/>
            <w:shd w:fill="E8EAF6"/>
          </w:tcPr>
          <w:p>
            <w:r>
              <w:t>55</w:t>
            </w:r>
          </w:p>
        </w:tc>
        <w:tc>
          <w:tcPr>
            <w:tcW w:type="dxa" w:w="2160"/>
            <w:shd w:fill="E8EAF6"/>
          </w:tcPr>
          <w:p>
            <w:r>
              <w:t>✅</w:t>
            </w:r>
          </w:p>
        </w:tc>
      </w:tr>
    </w:tbl>
    <w:p/>
    <w:p>
      <w:pPr>
        <w:pStyle w:val="Heading2"/>
      </w:pPr>
      <w:r>
        <w:t>10.7 Vercel &amp; 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URL / ID</w:t>
            </w:r>
          </w:p>
        </w:tc>
        <w:tc>
          <w:tcPr>
            <w:tcW w:type="dxa" w:w="2880"/>
            <w:shd w:fill="1A237E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Vercel production</w:t>
            </w:r>
          </w:p>
        </w:tc>
        <w:tc>
          <w:tcPr>
            <w:tcW w:type="dxa" w:w="2880"/>
          </w:tcPr>
          <w:p>
            <w:r>
              <w:t>https://web-two-orcin-uy22un2bzf.vercel.app</w:t>
            </w:r>
          </w:p>
        </w:tc>
        <w:tc>
          <w:tcPr>
            <w:tcW w:type="dxa" w:w="2880"/>
          </w:tcPr>
          <w:p>
            <w:r>
              <w:t>HTTP 200 ✅</w:t>
            </w:r>
          </w:p>
        </w:tc>
      </w:tr>
      <w:tr>
        <w:tc>
          <w:tcPr>
            <w:tcW w:type="dxa" w:w="2880"/>
            <w:shd w:fill="E8EAF6"/>
          </w:tcPr>
          <w:p>
            <w:r>
              <w:t>EAS Android preview</w:t>
            </w:r>
          </w:p>
        </w:tc>
        <w:tc>
          <w:tcPr>
            <w:tcW w:type="dxa" w:w="2880"/>
            <w:shd w:fill="E8EAF6"/>
          </w:tcPr>
          <w:p>
            <w:r>
              <w:t>9e86637f-83fa-4f41-9aa1-10c24890cde2</w:t>
            </w:r>
          </w:p>
        </w:tc>
        <w:tc>
          <w:tcPr>
            <w:tcW w:type="dxa" w:w="2880"/>
            <w:shd w:fill="E8EAF6"/>
          </w:tcPr>
          <w:p>
            <w:r>
              <w:t>FINISHED ✅</w:t>
            </w:r>
          </w:p>
        </w:tc>
      </w:tr>
      <w:tr>
        <w:tc>
          <w:tcPr>
            <w:tcW w:type="dxa" w:w="2880"/>
          </w:tcPr>
          <w:p>
            <w:r>
              <w:t>APK download</w:t>
            </w:r>
          </w:p>
        </w:tc>
        <w:tc>
          <w:tcPr>
            <w:tcW w:type="dxa" w:w="2880"/>
          </w:tcPr>
          <w:p>
            <w:r>
              <w:t>https://expo.dev/artifacts/eas/Q6RyDVFg-4LRXkD_VJR3b6hB7Ry5Nf_EGCn1jJKd0p0.apk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</w:tr>
    </w:tbl>
    <w:p/>
    <w:p>
      <w:r>
        <w:t>CRON_SECRET and WEBHOOK_SECRET were rotated during health verification (June 20, 2026). Values remain vault-only. Recreate the inspections database webhook with the new WEBHOOK_SECRET.</w:t>
      </w:r>
    </w:p>
    <w:p>
      <w:pPr>
        <w:pStyle w:val="Heading1"/>
      </w:pPr>
      <w:r>
        <w:t>Section 11 — Support Contact</w:t>
      </w:r>
    </w:p>
    <w:p>
      <w:r>
        <w:t>Developer: Dhanush</w:t>
      </w:r>
    </w:p>
    <w:p>
      <w:r>
        <w:t>Original repo: github.com/Dhanushmcmsd/Vigilance</w:t>
      </w:r>
    </w:p>
    <w:p>
      <w:r>
        <w:t>Handover date: June 20,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