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1A237E"/>
          </w:tcPr>
          <w:p/>
          <w:p>
            <w:pPr>
              <w:jc w:val="center"/>
            </w:pPr>
            <w:r>
              <w:rPr>
                <w:b/>
                <w:color w:val="FFFFFF"/>
                <w:sz w:val="44"/>
              </w:rPr>
              <w:t>VIGILANCE MANAGEMENT SYSTEM</w:t>
            </w:r>
          </w:p>
          <w:p>
            <w:pPr>
              <w:jc w:val="center"/>
            </w:pPr>
            <w:r>
              <w:rPr>
                <w:b/>
                <w:color w:val="FFFFFF"/>
                <w:sz w:val="28"/>
              </w:rPr>
              <w:t>Company Account Transfer — Completion Report</w:t>
            </w:r>
          </w:p>
          <w:p>
            <w:pPr>
              <w:jc w:val="center"/>
            </w:pPr>
            <w:r>
              <w:rPr>
                <w:b w:val="0"/>
                <w:color w:val="FFFFFF"/>
                <w:sz w:val="22"/>
              </w:rPr>
              <w:t>Version 1.1.0  |  June 20, 2026</w:t>
            </w:r>
          </w:p>
          <w:p>
            <w:pPr>
              <w:jc w:val="center"/>
            </w:pPr>
            <w:r>
              <w:rPr>
                <w:b w:val="0"/>
                <w:color w:val="FFFFFF"/>
                <w:sz w:val="22"/>
              </w:rPr>
              <w:t>Prepared for: CFC ICI Kerala</w:t>
            </w:r>
          </w:p>
        </w:tc>
      </w:tr>
    </w:tbl>
    <w:p>
      <w:r>
        <w:br w:type="page"/>
      </w:r>
    </w:p>
    <w:p>
      <w:pPr>
        <w:pStyle w:val="Heading1"/>
      </w:pPr>
      <w:r>
        <w:t>Section 1 — Transfer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2880"/>
            <w:shd w:fill="1A237E"/>
          </w:tcPr>
          <w:p>
            <w:r>
              <w:rPr>
                <w:b/>
                <w:color w:val="FFFFFF"/>
              </w:rPr>
              <w:t>Old (Developer)</w:t>
            </w:r>
          </w:p>
        </w:tc>
        <w:tc>
          <w:tcPr>
            <w:tcW w:type="dxa" w:w="2880"/>
            <w:shd w:fill="1A237E"/>
          </w:tcPr>
          <w:p>
            <w:r>
              <w:rPr>
                <w:b/>
                <w:color w:val="FFFFFF"/>
              </w:rPr>
              <w:t>New (Company)</w:t>
            </w:r>
          </w:p>
        </w:tc>
      </w:tr>
      <w:tr>
        <w:tc>
          <w:tcPr>
            <w:tcW w:type="dxa" w:w="2880"/>
          </w:tcPr>
          <w:p>
            <w:r>
              <w:t>GitHub Repo</w:t>
            </w:r>
          </w:p>
        </w:tc>
        <w:tc>
          <w:tcPr>
            <w:tcW w:type="dxa" w:w="2880"/>
          </w:tcPr>
          <w:p>
            <w:r>
              <w:t>Dhanushmcmsd/Vigilance</w:t>
            </w:r>
          </w:p>
        </w:tc>
        <w:tc>
          <w:tcPr>
            <w:tcW w:type="dxa" w:w="2880"/>
          </w:tcPr>
          <w:p>
            <w:r>
              <w:t>vigilancecfcici/VigilanceManagementSystem</w:t>
            </w:r>
          </w:p>
        </w:tc>
      </w:tr>
      <w:tr>
        <w:tc>
          <w:tcPr>
            <w:tcW w:type="dxa" w:w="2880"/>
            <w:shd w:fill="E8EAF6"/>
          </w:tcPr>
          <w:p>
            <w:r>
              <w:t>Supabase Project Ref</w:t>
            </w:r>
          </w:p>
        </w:tc>
        <w:tc>
          <w:tcPr>
            <w:tcW w:type="dxa" w:w="2880"/>
            <w:shd w:fill="E8EAF6"/>
          </w:tcPr>
          <w:p>
            <w:r>
              <w:t>itxfffjepcdfhuzsrnwf</w:t>
            </w:r>
          </w:p>
        </w:tc>
        <w:tc>
          <w:tcPr>
            <w:tcW w:type="dxa" w:w="2880"/>
            <w:shd w:fill="E8EAF6"/>
          </w:tcPr>
          <w:p>
            <w:r>
              <w:t>xgwjcknpkpzsbjvuninm</w:t>
            </w:r>
          </w:p>
        </w:tc>
      </w:tr>
      <w:tr>
        <w:tc>
          <w:tcPr>
            <w:tcW w:type="dxa" w:w="2880"/>
          </w:tcPr>
          <w:p>
            <w:r>
              <w:t>Supabase URL</w:t>
            </w:r>
          </w:p>
        </w:tc>
        <w:tc>
          <w:tcPr>
            <w:tcW w:type="dxa" w:w="2880"/>
          </w:tcPr>
          <w:p>
            <w:r>
              <w:t>https://itxfffjepcdfhuzsrnwf.supabase.co</w:t>
            </w:r>
          </w:p>
        </w:tc>
        <w:tc>
          <w:tcPr>
            <w:tcW w:type="dxa" w:w="2880"/>
          </w:tcPr>
          <w:p>
            <w:r>
              <w:t>https://xgwjcknpkpzsbjvuninm.supabase.co</w:t>
            </w:r>
          </w:p>
        </w:tc>
      </w:tr>
      <w:tr>
        <w:tc>
          <w:tcPr>
            <w:tcW w:type="dxa" w:w="2880"/>
            <w:shd w:fill="E8EAF6"/>
          </w:tcPr>
          <w:p>
            <w:r>
              <w:t>Vercel URL</w:t>
            </w:r>
          </w:p>
        </w:tc>
        <w:tc>
          <w:tcPr>
            <w:tcW w:type="dxa" w:w="2880"/>
            <w:shd w:fill="E8EAF6"/>
          </w:tcPr>
          <w:p>
            <w:r>
              <w:t>vigilance-web.vercel.app (personal)</w:t>
            </w:r>
          </w:p>
        </w:tc>
        <w:tc>
          <w:tcPr>
            <w:tcW w:type="dxa" w:w="2880"/>
            <w:shd w:fill="E8EAF6"/>
          </w:tcPr>
          <w:p>
            <w:r>
              <w:t>https://web-two-orcin-uy22un2bzf.vercel.app</w:t>
            </w:r>
          </w:p>
        </w:tc>
      </w:tr>
      <w:tr>
        <w:tc>
          <w:tcPr>
            <w:tcW w:type="dxa" w:w="2880"/>
          </w:tcPr>
          <w:p>
            <w:r>
              <w:t>Expo Account</w:t>
            </w:r>
          </w:p>
        </w:tc>
        <w:tc>
          <w:tcPr>
            <w:tcW w:type="dxa" w:w="2880"/>
          </w:tcPr>
          <w:p>
            <w:r>
              <w:t>dhanushraghav</w:t>
            </w:r>
          </w:p>
        </w:tc>
        <w:tc>
          <w:tcPr>
            <w:tcW w:type="dxa" w:w="2880"/>
          </w:tcPr>
          <w:p>
            <w:r>
              <w:t>vigilancecfcici</w:t>
            </w:r>
          </w:p>
        </w:tc>
      </w:tr>
      <w:tr>
        <w:tc>
          <w:tcPr>
            <w:tcW w:type="dxa" w:w="2880"/>
            <w:shd w:fill="E8EAF6"/>
          </w:tcPr>
          <w:p>
            <w:r>
              <w:t>EAS Project ID</w:t>
            </w:r>
          </w:p>
        </w:tc>
        <w:tc>
          <w:tcPr>
            <w:tcW w:type="dxa" w:w="2880"/>
            <w:shd w:fill="E8EAF6"/>
          </w:tcPr>
          <w:p>
            <w:r>
              <w:t>b63bc80d-778c-4eb8-b0f7-b974238318e6</w:t>
            </w:r>
          </w:p>
        </w:tc>
        <w:tc>
          <w:tcPr>
            <w:tcW w:type="dxa" w:w="2880"/>
            <w:shd w:fill="E8EAF6"/>
          </w:tcPr>
          <w:p>
            <w:r>
              <w:t>aa8ccd7a-d071-4d7e-9b44-ecc1192f7b06</w:t>
            </w:r>
          </w:p>
        </w:tc>
      </w:tr>
      <w:tr>
        <w:tc>
          <w:tcPr>
            <w:tcW w:type="dxa" w:w="2880"/>
          </w:tcPr>
          <w:p>
            <w:r>
              <w:t>Transfer Date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June 20, 2026</w:t>
            </w:r>
          </w:p>
        </w:tc>
      </w:tr>
      <w:tr>
        <w:tc>
          <w:tcPr>
            <w:tcW w:type="dxa" w:w="2880"/>
            <w:shd w:fill="E8EAF6"/>
          </w:tcPr>
          <w:p>
            <w:r>
              <w:t>Total Commits</w:t>
            </w:r>
          </w:p>
        </w:tc>
        <w:tc>
          <w:tcPr>
            <w:tcW w:type="dxa" w:w="2880"/>
            <w:shd w:fill="E8EAF6"/>
          </w:tcPr>
          <w:p>
            <w:r>
              <w:t>—</w:t>
            </w:r>
          </w:p>
        </w:tc>
        <w:tc>
          <w:tcPr>
            <w:tcW w:type="dxa" w:w="2880"/>
            <w:shd w:fill="E8EAF6"/>
          </w:tcPr>
          <w:p>
            <w:r>
              <w:t>69</w:t>
            </w:r>
          </w:p>
        </w:tc>
      </w:tr>
      <w:tr>
        <w:tc>
          <w:tcPr>
            <w:tcW w:type="dxa" w:w="2880"/>
          </w:tcPr>
          <w:p>
            <w:r>
              <w:t>DB Migrations</w:t>
            </w:r>
          </w:p>
        </w:tc>
        <w:tc>
          <w:tcPr>
            <w:tcW w:type="dxa" w:w="2880"/>
          </w:tcPr>
          <w:p>
            <w:r>
              <w:t>55</w:t>
            </w:r>
          </w:p>
        </w:tc>
        <w:tc>
          <w:tcPr>
            <w:tcW w:type="dxa" w:w="2880"/>
          </w:tcPr>
          <w:p>
            <w:r>
              <w:t>55</w:t>
            </w:r>
          </w:p>
        </w:tc>
      </w:tr>
      <w:tr>
        <w:tc>
          <w:tcPr>
            <w:tcW w:type="dxa" w:w="2880"/>
            <w:shd w:fill="E8EAF6"/>
          </w:tcPr>
          <w:p>
            <w:r>
              <w:t>Edge Functions</w:t>
            </w:r>
          </w:p>
        </w:tc>
        <w:tc>
          <w:tcPr>
            <w:tcW w:type="dxa" w:w="2880"/>
            <w:shd w:fill="E8EAF6"/>
          </w:tcPr>
          <w:p>
            <w:r>
              <w:t>9</w:t>
            </w:r>
          </w:p>
        </w:tc>
        <w:tc>
          <w:tcPr>
            <w:tcW w:type="dxa" w:w="2880"/>
            <w:shd w:fill="E8EAF6"/>
          </w:tcPr>
          <w:p>
            <w:r>
              <w:t>9 (all ACTIVE)</w:t>
            </w:r>
          </w:p>
        </w:tc>
      </w:tr>
    </w:tbl>
    <w:p/>
    <w:p>
      <w:pPr>
        <w:pStyle w:val="Heading1"/>
      </w:pPr>
      <w:r>
        <w:t>Section 2 — Phase-by-Phase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/>
          </w:tcPr>
          <w:p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2160"/>
            <w:shd w:fill="1A237E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160"/>
            <w:shd w:fill="1A237E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160"/>
            <w:shd w:fill="1A237E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GitHub code push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69 commits on main</w:t>
            </w:r>
          </w:p>
        </w:tc>
      </w:tr>
      <w:tr>
        <w:tc>
          <w:tcPr>
            <w:tcW w:type="dxa" w:w="2160"/>
            <w:shd w:fill="E8EAF6"/>
          </w:tcPr>
          <w:p>
            <w:r>
              <w:t>2</w:t>
            </w:r>
          </w:p>
        </w:tc>
        <w:tc>
          <w:tcPr>
            <w:tcW w:type="dxa" w:w="2160"/>
            <w:shd w:fill="E8EAF6"/>
          </w:tcPr>
          <w:p>
            <w:r>
              <w:t>Supabase schema bootstrap</w:t>
            </w:r>
          </w:p>
        </w:tc>
        <w:tc>
          <w:tcPr>
            <w:tcW w:type="dxa" w:w="2160"/>
            <w:shd w:fill="E8EAF6"/>
          </w:tcPr>
          <w:p>
            <w:r>
              <w:t>✅</w:t>
            </w:r>
          </w:p>
        </w:tc>
        <w:tc>
          <w:tcPr>
            <w:tcW w:type="dxa" w:w="2160"/>
            <w:shd w:fill="E8EAF6"/>
          </w:tcPr>
          <w:p>
            <w:r>
              <w:t>pg_dump baseline + 55 migrations marked applied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Data + auth transfer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80 stores, 91 branches, 5 users</w:t>
            </w:r>
          </w:p>
        </w:tc>
      </w:tr>
      <w:tr>
        <w:tc>
          <w:tcPr>
            <w:tcW w:type="dxa" w:w="2160"/>
            <w:shd w:fill="E8EAF6"/>
          </w:tcPr>
          <w:p>
            <w:r>
              <w:t>4</w:t>
            </w:r>
          </w:p>
        </w:tc>
        <w:tc>
          <w:tcPr>
            <w:tcW w:type="dxa" w:w="2160"/>
            <w:shd w:fill="E8EAF6"/>
          </w:tcPr>
          <w:p>
            <w:r>
              <w:t>Edge functions (9)</w:t>
            </w:r>
          </w:p>
        </w:tc>
        <w:tc>
          <w:tcPr>
            <w:tcW w:type="dxa" w:w="2160"/>
            <w:shd w:fill="E8EAF6"/>
          </w:tcPr>
          <w:p>
            <w:r>
              <w:t>✅</w:t>
            </w:r>
          </w:p>
        </w:tc>
        <w:tc>
          <w:tcPr>
            <w:tcW w:type="dxa" w:w="2160"/>
            <w:shd w:fill="E8EAF6"/>
          </w:tcPr>
          <w:p>
            <w:r>
              <w:t>Including supervisor-otp restored from old project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Secrets / env vars</w:t>
            </w:r>
          </w:p>
        </w:tc>
        <w:tc>
          <w:tcPr>
            <w:tcW w:type="dxa" w:w="2160"/>
          </w:tcPr>
          <w:p>
            <w:r>
              <w:t>⚠️</w:t>
            </w:r>
          </w:p>
        </w:tc>
        <w:tc>
          <w:tcPr>
            <w:tcW w:type="dxa" w:w="2160"/>
          </w:tcPr>
          <w:p>
            <w:r>
              <w:t>DASHBOARD_URL + RESEND_FROM set; RESEND_API_KEY pending</w:t>
            </w:r>
          </w:p>
        </w:tc>
      </w:tr>
      <w:tr>
        <w:tc>
          <w:tcPr>
            <w:tcW w:type="dxa" w:w="2160"/>
            <w:shd w:fill="E8EAF6"/>
          </w:tcPr>
          <w:p>
            <w:r>
              <w:t>6</w:t>
            </w:r>
          </w:p>
        </w:tc>
        <w:tc>
          <w:tcPr>
            <w:tcW w:type="dxa" w:w="2160"/>
            <w:shd w:fill="E8EAF6"/>
          </w:tcPr>
          <w:p>
            <w:r>
              <w:t>Vercel deployment</w:t>
            </w:r>
          </w:p>
        </w:tc>
        <w:tc>
          <w:tcPr>
            <w:tcW w:type="dxa" w:w="2160"/>
            <w:shd w:fill="E8EAF6"/>
          </w:tcPr>
          <w:p>
            <w:r>
              <w:t>✅</w:t>
            </w:r>
          </w:p>
        </w:tc>
        <w:tc>
          <w:tcPr>
            <w:tcW w:type="dxa" w:w="2160"/>
            <w:shd w:fill="E8EAF6"/>
          </w:tcPr>
          <w:p>
            <w:r>
              <w:t>HTTP 200 on production alias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Expo EAS setup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Build 9e86637f-83fa-4f41-9aa1-10c24890cde2 queued</w:t>
            </w:r>
          </w:p>
        </w:tc>
      </w:tr>
      <w:tr>
        <w:tc>
          <w:tcPr>
            <w:tcW w:type="dxa" w:w="2160"/>
            <w:shd w:fill="E8EAF6"/>
          </w:tcPr>
          <w:p>
            <w:r>
              <w:t>8</w:t>
            </w:r>
          </w:p>
        </w:tc>
        <w:tc>
          <w:tcPr>
            <w:tcW w:type="dxa" w:w="2160"/>
            <w:shd w:fill="E8EAF6"/>
          </w:tcPr>
          <w:p>
            <w:r>
              <w:t>Final verification</w:t>
            </w:r>
          </w:p>
        </w:tc>
        <w:tc>
          <w:tcPr>
            <w:tcW w:type="dxa" w:w="2160"/>
            <w:shd w:fill="E8EAF6"/>
          </w:tcPr>
          <w:p>
            <w:r>
              <w:t>✅</w:t>
            </w:r>
          </w:p>
        </w:tc>
        <w:tc>
          <w:tcPr>
            <w:tcW w:type="dxa" w:w="2160"/>
            <w:shd w:fill="E8EAF6"/>
          </w:tcPr>
          <w:p>
            <w:r>
              <w:t>All critical checks passed</w:t>
            </w:r>
          </w:p>
        </w:tc>
      </w:tr>
    </w:tbl>
    <w:p/>
    <w:p>
      <w:pPr>
        <w:pStyle w:val="Heading1"/>
      </w:pPr>
      <w:r>
        <w:t>Section 3 — Database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/>
          </w:tcPr>
          <w:p>
            <w:r>
              <w:rPr>
                <w:b/>
                <w:color w:val="FFFFFF"/>
              </w:rPr>
              <w:t>Table / Check</w:t>
            </w:r>
          </w:p>
        </w:tc>
        <w:tc>
          <w:tcPr>
            <w:tcW w:type="dxa" w:w="2160"/>
            <w:shd w:fill="1A237E"/>
          </w:tcPr>
          <w:p>
            <w:r>
              <w:rPr>
                <w:b/>
                <w:color w:val="FFFFFF"/>
              </w:rPr>
              <w:t>Expected</w:t>
            </w:r>
          </w:p>
        </w:tc>
        <w:tc>
          <w:tcPr>
            <w:tcW w:type="dxa" w:w="2160"/>
            <w:shd w:fill="1A237E"/>
          </w:tcPr>
          <w:p>
            <w:r>
              <w:rPr>
                <w:b/>
                <w:color w:val="FFFFFF"/>
              </w:rPr>
              <w:t>Actual</w:t>
            </w:r>
          </w:p>
        </w:tc>
        <w:tc>
          <w:tcPr>
            <w:tcW w:type="dxa" w:w="2160"/>
            <w:shd w:fill="1A237E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public tables</w:t>
            </w:r>
          </w:p>
        </w:tc>
        <w:tc>
          <w:tcPr>
            <w:tcW w:type="dxa" w:w="2160"/>
          </w:tcPr>
          <w:p>
            <w:r>
              <w:t>20 app tables (+ spatial_ref_sys in extensions)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  <w:shd w:fill="E8EAF6"/>
          </w:tcPr>
          <w:p>
            <w:r>
              <w:t>stores</w:t>
            </w:r>
          </w:p>
        </w:tc>
        <w:tc>
          <w:tcPr>
            <w:tcW w:type="dxa" w:w="2160"/>
            <w:shd w:fill="E8EAF6"/>
          </w:tcPr>
          <w:p>
            <w:r>
              <w:t>80</w:t>
            </w:r>
          </w:p>
        </w:tc>
        <w:tc>
          <w:tcPr>
            <w:tcW w:type="dxa" w:w="2160"/>
            <w:shd w:fill="E8EAF6"/>
          </w:tcPr>
          <w:p>
            <w:r>
              <w:t>80</w:t>
            </w:r>
          </w:p>
        </w:tc>
        <w:tc>
          <w:tcPr>
            <w:tcW w:type="dxa" w:w="2160"/>
            <w:shd w:fill="E8EAF6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branches</w:t>
            </w:r>
          </w:p>
        </w:tc>
        <w:tc>
          <w:tcPr>
            <w:tcW w:type="dxa" w:w="2160"/>
          </w:tcPr>
          <w:p>
            <w:r>
              <w:t>91</w:t>
            </w:r>
          </w:p>
        </w:tc>
        <w:tc>
          <w:tcPr>
            <w:tcW w:type="dxa" w:w="2160"/>
          </w:tcPr>
          <w:p>
            <w:r>
              <w:t>91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  <w:shd w:fill="E8EAF6"/>
          </w:tcPr>
          <w:p>
            <w:r>
              <w:t>checklist_templates</w:t>
            </w:r>
          </w:p>
        </w:tc>
        <w:tc>
          <w:tcPr>
            <w:tcW w:type="dxa" w:w="2160"/>
            <w:shd w:fill="E8EAF6"/>
          </w:tcPr>
          <w:p>
            <w:r>
              <w:t>32</w:t>
            </w:r>
          </w:p>
        </w:tc>
        <w:tc>
          <w:tcPr>
            <w:tcW w:type="dxa" w:w="2160"/>
            <w:shd w:fill="E8EAF6"/>
          </w:tcPr>
          <w:p>
            <w:r>
              <w:t>32</w:t>
            </w:r>
          </w:p>
        </w:tc>
        <w:tc>
          <w:tcPr>
            <w:tcW w:type="dxa" w:w="2160"/>
            <w:shd w:fill="E8EAF6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user_roles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  <w:shd w:fill="E8EAF6"/>
          </w:tcPr>
          <w:p>
            <w:r>
              <w:t>auth.users</w:t>
            </w:r>
          </w:p>
        </w:tc>
        <w:tc>
          <w:tcPr>
            <w:tcW w:type="dxa" w:w="2160"/>
            <w:shd w:fill="E8EAF6"/>
          </w:tcPr>
          <w:p>
            <w:r>
              <w:t>5</w:t>
            </w:r>
          </w:p>
        </w:tc>
        <w:tc>
          <w:tcPr>
            <w:tcW w:type="dxa" w:w="2160"/>
            <w:shd w:fill="E8EAF6"/>
          </w:tcPr>
          <w:p>
            <w:r>
              <w:t>5</w:t>
            </w:r>
          </w:p>
        </w:tc>
        <w:tc>
          <w:tcPr>
            <w:tcW w:type="dxa" w:w="2160"/>
            <w:shd w:fill="E8EAF6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inspections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  <w:shd w:fill="E8EAF6"/>
          </w:tcPr>
          <w:p>
            <w:r>
              <w:t>migrations</w:t>
            </w:r>
          </w:p>
        </w:tc>
        <w:tc>
          <w:tcPr>
            <w:tcW w:type="dxa" w:w="2160"/>
            <w:shd w:fill="E8EAF6"/>
          </w:tcPr>
          <w:p>
            <w:r>
              <w:t>55</w:t>
            </w:r>
          </w:p>
        </w:tc>
        <w:tc>
          <w:tcPr>
            <w:tcW w:type="dxa" w:w="2160"/>
            <w:shd w:fill="E8EAF6"/>
          </w:tcPr>
          <w:p>
            <w:r>
              <w:t>55</w:t>
            </w:r>
          </w:p>
        </w:tc>
        <w:tc>
          <w:tcPr>
            <w:tcW w:type="dxa" w:w="2160"/>
            <w:shd w:fill="E8EAF6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postgis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  <w:shd w:fill="E8EAF6"/>
          </w:tcPr>
          <w:p>
            <w:r>
              <w:t>was_officer_in_range()</w:t>
            </w:r>
          </w:p>
        </w:tc>
        <w:tc>
          <w:tcPr>
            <w:tcW w:type="dxa" w:w="2160"/>
            <w:shd w:fill="E8EAF6"/>
          </w:tcPr>
          <w:p>
            <w:r>
              <w:t>1</w:t>
            </w:r>
          </w:p>
        </w:tc>
        <w:tc>
          <w:tcPr>
            <w:tcW w:type="dxa" w:w="2160"/>
            <w:shd w:fill="E8EAF6"/>
          </w:tcPr>
          <w:p>
            <w:r>
              <w:t>1</w:t>
            </w:r>
          </w:p>
        </w:tc>
        <w:tc>
          <w:tcPr>
            <w:tcW w:type="dxa" w:w="2160"/>
            <w:shd w:fill="E8EAF6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location_status column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/>
    <w:p>
      <w:pPr>
        <w:pStyle w:val="Heading1"/>
      </w:pPr>
      <w:r>
        <w:t>Section 4 — Credential Cards</w:t>
      </w:r>
    </w:p>
    <w:p>
      <w:r>
        <w:t>Change all passwords immediately after first login.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AF6"/>
          </w:tcPr>
          <w:p>
            <w:r>
              <w:rPr>
                <w:b/>
              </w:rPr>
              <w:t>admin@vigilance.app</w:t>
              <w:br/>
              <w:t>Admin@2026</w:t>
            </w:r>
          </w:p>
        </w:tc>
        <w:tc>
          <w:tcPr>
            <w:tcW w:type="dxa" w:w="4320"/>
          </w:tcPr>
          <w:p>
            <w:r>
              <w:rPr>
                <w:b/>
                <w:color w:val="1A237E"/>
              </w:rPr>
              <w:t>ADMIN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AF6"/>
          </w:tcPr>
          <w:p>
            <w:r>
              <w:rPr>
                <w:b/>
              </w:rPr>
              <w:t>management@vigilance.app</w:t>
              <w:br/>
              <w:t>Mgmt@2026</w:t>
            </w:r>
          </w:p>
        </w:tc>
        <w:tc>
          <w:tcPr>
            <w:tcW w:type="dxa" w:w="4320"/>
          </w:tcPr>
          <w:p>
            <w:r>
              <w:rPr>
                <w:b/>
                <w:color w:val="1A237E"/>
              </w:rPr>
              <w:t>MANAGEMENT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AF6"/>
          </w:tcPr>
          <w:p>
            <w:r>
              <w:rPr>
                <w:b/>
              </w:rPr>
              <w:t>officer@vigilance.app</w:t>
              <w:br/>
              <w:t>Officer@2026</w:t>
            </w:r>
          </w:p>
        </w:tc>
        <w:tc>
          <w:tcPr>
            <w:tcW w:type="dxa" w:w="4320"/>
          </w:tcPr>
          <w:p>
            <w:r>
              <w:rPr>
                <w:b/>
                <w:color w:val="1A237E"/>
              </w:rPr>
              <w:t>OFFICER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AF6"/>
          </w:tcPr>
          <w:p>
            <w:r>
              <w:rPr>
                <w:b/>
              </w:rPr>
              <w:t>audit@company.app</w:t>
              <w:br/>
              <w:t>Audit@2026</w:t>
            </w:r>
          </w:p>
        </w:tc>
        <w:tc>
          <w:tcPr>
            <w:tcW w:type="dxa" w:w="4320"/>
          </w:tcPr>
          <w:p>
            <w:r>
              <w:rPr>
                <w:b/>
                <w:color w:val="1A237E"/>
              </w:rPr>
              <w:t>AUDIT</w:t>
            </w:r>
          </w:p>
        </w:tc>
      </w:tr>
    </w:tbl>
    <w:p/>
    <w:p>
      <w:r>
        <w:t>Additional transferred user: niyas.ts@cfcici.co.in (officer)</w:t>
      </w:r>
    </w:p>
    <w:p>
      <w:pPr>
        <w:pStyle w:val="Heading1"/>
      </w:pPr>
      <w:r>
        <w:t>Section 5 — API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/>
          </w:tcPr>
          <w:p>
            <w:r>
              <w:rPr>
                <w:b/>
                <w:color w:val="FFFFFF"/>
              </w:rPr>
              <w:t>Key</w:t>
            </w:r>
          </w:p>
        </w:tc>
        <w:tc>
          <w:tcPr>
            <w:tcW w:type="dxa" w:w="4320"/>
            <w:shd w:fill="1A237E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Supabase Project URL</w:t>
            </w:r>
          </w:p>
        </w:tc>
        <w:tc>
          <w:tcPr>
            <w:tcW w:type="dxa" w:w="4320"/>
          </w:tcPr>
          <w:p>
            <w:r>
              <w:t>https://xgwjcknpkpzsbjvuninm.supabase.co</w:t>
            </w:r>
          </w:p>
        </w:tc>
      </w:tr>
      <w:tr>
        <w:tc>
          <w:tcPr>
            <w:tcW w:type="dxa" w:w="4320"/>
            <w:shd w:fill="E8EAF6"/>
          </w:tcPr>
          <w:p>
            <w:r>
              <w:t>Supabase Anon Key</w:t>
            </w:r>
          </w:p>
        </w:tc>
        <w:tc>
          <w:tcPr>
            <w:tcW w:type="dxa" w:w="4320"/>
            <w:shd w:fill="E8EAF6"/>
          </w:tcPr>
          <w:p>
            <w:r>
              <w:t>sb_publishable_X0hpkdA…zakhiDdF (truncated)</w:t>
            </w:r>
          </w:p>
        </w:tc>
      </w:tr>
      <w:tr>
        <w:tc>
          <w:tcPr>
            <w:tcW w:type="dxa" w:w="4320"/>
          </w:tcPr>
          <w:p>
            <w:r>
              <w:t>Supabase Dashboard</w:t>
            </w:r>
          </w:p>
        </w:tc>
        <w:tc>
          <w:tcPr>
            <w:tcW w:type="dxa" w:w="4320"/>
          </w:tcPr>
          <w:p>
            <w:r>
              <w:t>https://supabase.com/dashboard/project/xgwjcknpkpzsbjvuninm</w:t>
            </w:r>
          </w:p>
        </w:tc>
      </w:tr>
      <w:tr>
        <w:tc>
          <w:tcPr>
            <w:tcW w:type="dxa" w:w="4320"/>
            <w:shd w:fill="E8EAF6"/>
          </w:tcPr>
          <w:p>
            <w:r>
              <w:t>GitHub Repo</w:t>
            </w:r>
          </w:p>
        </w:tc>
        <w:tc>
          <w:tcPr>
            <w:tcW w:type="dxa" w:w="4320"/>
            <w:shd w:fill="E8EAF6"/>
          </w:tcPr>
          <w:p>
            <w:r>
              <w:t>https://github.com/vigilancecfcici/VigilanceManagementSystem</w:t>
            </w:r>
          </w:p>
        </w:tc>
      </w:tr>
      <w:tr>
        <w:tc>
          <w:tcPr>
            <w:tcW w:type="dxa" w:w="4320"/>
          </w:tcPr>
          <w:p>
            <w:r>
              <w:t>Vercel Production URL</w:t>
            </w:r>
          </w:p>
        </w:tc>
        <w:tc>
          <w:tcPr>
            <w:tcW w:type="dxa" w:w="4320"/>
          </w:tcPr>
          <w:p>
            <w:r>
              <w:t>https://web-two-orcin-uy22un2bzf.vercel.app</w:t>
            </w:r>
          </w:p>
        </w:tc>
      </w:tr>
      <w:tr>
        <w:tc>
          <w:tcPr>
            <w:tcW w:type="dxa" w:w="4320"/>
            <w:shd w:fill="E8EAF6"/>
          </w:tcPr>
          <w:p>
            <w:r>
              <w:t>Vercel Dashboard</w:t>
            </w:r>
          </w:p>
        </w:tc>
        <w:tc>
          <w:tcPr>
            <w:tcW w:type="dxa" w:w="4320"/>
            <w:shd w:fill="E8EAF6"/>
          </w:tcPr>
          <w:p>
            <w:r>
              <w:t>https://vercel.com/vigilancecfcici1/web</w:t>
            </w:r>
          </w:p>
        </w:tc>
      </w:tr>
      <w:tr>
        <w:tc>
          <w:tcPr>
            <w:tcW w:type="dxa" w:w="4320"/>
          </w:tcPr>
          <w:p>
            <w:r>
              <w:t>Expo Dashboard</w:t>
            </w:r>
          </w:p>
        </w:tc>
        <w:tc>
          <w:tcPr>
            <w:tcW w:type="dxa" w:w="4320"/>
          </w:tcPr>
          <w:p>
            <w:r>
              <w:t>https://expo.dev/accounts/vigilancecfcici/projects/vigilance-management-system</w:t>
            </w:r>
          </w:p>
        </w:tc>
      </w:tr>
      <w:tr>
        <w:tc>
          <w:tcPr>
            <w:tcW w:type="dxa" w:w="4320"/>
            <w:shd w:fill="E8EAF6"/>
          </w:tcPr>
          <w:p>
            <w:r>
              <w:t>EAS Build</w:t>
            </w:r>
          </w:p>
        </w:tc>
        <w:tc>
          <w:tcPr>
            <w:tcW w:type="dxa" w:w="4320"/>
            <w:shd w:fill="E8EAF6"/>
          </w:tcPr>
          <w:p>
            <w:r>
              <w:t>https://expo.dev/accounts/vigilancecfcici/projects/vigilance-management-system/builds/9e86637f-83fa-4f41-9aa1-10c24890cde2</w:t>
            </w:r>
          </w:p>
        </w:tc>
      </w:tr>
    </w:tbl>
    <w:p/>
    <w:p>
      <w:r>
        <w:rPr>
          <w:b/>
          <w:color w:val="C62828"/>
        </w:rPr>
        <w:t>Rotate all API tokens and developer credentials now. Only the anon/publishable key belongs in web/mobile config.</w:t>
      </w:r>
    </w:p>
    <w:p>
      <w:pPr>
        <w:pStyle w:val="Heading1"/>
      </w:pPr>
      <w:r>
        <w:t>Section 6 — Geofencing Status</w:t>
      </w:r>
    </w:p>
    <w:p>
      <w:pPr>
        <w:pStyle w:val="ListBullet"/>
      </w:pPr>
      <w:r>
        <w:t>PostGIS: ✅ Active</w:t>
      </w:r>
    </w:p>
    <w:p>
      <w:pPr>
        <w:pStyle w:val="ListBullet"/>
      </w:pPr>
      <w:r>
        <w:t>was_officer_in_range(): ✅ Deployed</w:t>
      </w:r>
    </w:p>
    <w:p>
      <w:pPr>
        <w:pStyle w:val="ListBullet"/>
      </w:pPr>
      <w:r>
        <w:t>compute_inspection_location_status(): ✅ Deployed</w:t>
      </w:r>
    </w:p>
    <w:p>
      <w:pPr>
        <w:pStyle w:val="ListBullet"/>
      </w:pPr>
      <w:r>
        <w:t>location_status column: ✅ Present on inspections</w:t>
      </w:r>
    </w:p>
    <w:p>
      <w:pPr>
        <w:pStyle w:val="ListBullet"/>
      </w:pPr>
      <w:r>
        <w:t>on-inspection-submit: ✅ Deployed (geofence + location_status write)</w:t>
      </w:r>
    </w:p>
    <w:p>
      <w:pPr>
        <w:pStyle w:val="ListBullet"/>
      </w:pPr>
      <w:r>
        <w:t>Server-side enforcement: ✅ Active for new submissions</w:t>
      </w:r>
    </w:p>
    <w:p>
      <w:pPr>
        <w:pStyle w:val="Heading1"/>
      </w:pPr>
      <w:r>
        <w:t>Section 7 — Post-Transfer Security Checklist</w:t>
      </w:r>
    </w:p>
    <w:p>
      <w:pPr>
        <w:pStyle w:val="ListBullet"/>
      </w:pPr>
      <w:r>
        <w:t>Rotate GitHub PAT used for transfer</w:t>
      </w:r>
    </w:p>
    <w:p>
      <w:pPr>
        <w:pStyle w:val="ListBullet"/>
      </w:pPr>
      <w:r>
        <w:t>Rotate Supabase access token and service role key</w:t>
      </w:r>
    </w:p>
    <w:p>
      <w:pPr>
        <w:pStyle w:val="ListBullet"/>
      </w:pPr>
      <w:r>
        <w:t>Rotate Vercel token</w:t>
      </w:r>
    </w:p>
    <w:p>
      <w:pPr>
        <w:pStyle w:val="ListBullet"/>
      </w:pPr>
      <w:r>
        <w:t>Rotate Expo token</w:t>
      </w:r>
    </w:p>
    <w:p>
      <w:pPr>
        <w:pStyle w:val="ListBullet"/>
      </w:pPr>
      <w:r>
        <w:t>Set RESEND_API_KEY, UPSTASH_REDIS_REST_URL, UPSTASH_REDIS_REST_TOKEN on new Supabase project</w:t>
      </w:r>
    </w:p>
    <w:p>
      <w:pPr>
        <w:pStyle w:val="ListBullet"/>
      </w:pPr>
      <w:r>
        <w:t>Change all 5 user passwords before handing to company staff</w:t>
      </w:r>
    </w:p>
    <w:p>
      <w:pPr>
        <w:pStyle w:val="ListBullet"/>
      </w:pPr>
      <w:r>
        <w:t>Pause or delete old Supabase project itxfffjepcdfhuzsrnwf after verification period</w:t>
      </w:r>
    </w:p>
    <w:p>
      <w:pPr>
        <w:pStyle w:val="Heading1"/>
      </w:pPr>
      <w:r>
        <w:t>Section 8 — Resend / Email Function Audit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/>
          </w:tcPr>
          <w:p>
            <w:r>
              <w:rPr>
                <w:b/>
                <w:color w:val="FFFFFF"/>
              </w:rPr>
              <w:t>Function</w:t>
            </w:r>
          </w:p>
        </w:tc>
        <w:tc>
          <w:tcPr>
            <w:tcW w:type="dxa" w:w="2160"/>
            <w:shd w:fill="1A237E"/>
          </w:tcPr>
          <w:p>
            <w:r>
              <w:rPr>
                <w:b/>
                <w:color w:val="FFFFFF"/>
              </w:rPr>
              <w:t>RESEND ref?</w:t>
            </w:r>
          </w:p>
        </w:tc>
        <w:tc>
          <w:tcPr>
            <w:tcW w:type="dxa" w:w="2160"/>
            <w:shd w:fill="1A237E"/>
          </w:tcPr>
          <w:p>
            <w:r>
              <w:rPr>
                <w:b/>
                <w:color w:val="FFFFFF"/>
              </w:rPr>
              <w:t>Vault secret?</w:t>
            </w:r>
          </w:p>
        </w:tc>
        <w:tc>
          <w:tcPr>
            <w:tcW w:type="dxa" w:w="2160"/>
            <w:shd w:fill="1A237E"/>
          </w:tcPr>
          <w:p>
            <w:r>
              <w:rPr>
                <w:b/>
                <w:color w:val="FFFFFF"/>
              </w:rPr>
              <w:t>Decision</w:t>
            </w:r>
          </w:p>
        </w:tc>
      </w:tr>
      <w:tr>
        <w:tc>
          <w:tcPr>
            <w:tcW w:type="dxa" w:w="2160"/>
          </w:tcPr>
          <w:p>
            <w:r>
              <w:t>notify-officer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Deploy — graceful skip without key</w:t>
            </w:r>
          </w:p>
        </w:tc>
      </w:tr>
      <w:tr>
        <w:tc>
          <w:tcPr>
            <w:tcW w:type="dxa" w:w="2160"/>
            <w:shd w:fill="E8EAF6"/>
          </w:tcPr>
          <w:p>
            <w:r>
              <w:t>weekly-report</w:t>
            </w:r>
          </w:p>
        </w:tc>
        <w:tc>
          <w:tcPr>
            <w:tcW w:type="dxa" w:w="2160"/>
            <w:shd w:fill="E8EAF6"/>
          </w:tcPr>
          <w:p>
            <w:r>
              <w:t>Yes</w:t>
            </w:r>
          </w:p>
        </w:tc>
        <w:tc>
          <w:tcPr>
            <w:tcW w:type="dxa" w:w="2160"/>
            <w:shd w:fill="E8EAF6"/>
          </w:tcPr>
          <w:p>
            <w:r>
              <w:t>No</w:t>
            </w:r>
          </w:p>
        </w:tc>
        <w:tc>
          <w:tcPr>
            <w:tcW w:type="dxa" w:w="2160"/>
            <w:shd w:fill="E8EAF6"/>
          </w:tcPr>
          <w:p>
            <w:r>
              <w:t>Deploy — needs RESEND_API_KEY for emails</w:t>
            </w:r>
          </w:p>
        </w:tc>
      </w:tr>
      <w:tr>
        <w:tc>
          <w:tcPr>
            <w:tcW w:type="dxa" w:w="2160"/>
          </w:tcPr>
          <w:p>
            <w:r>
              <w:t>red-alert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Deploy — needs RESEND_API_KEY for emails</w:t>
            </w:r>
          </w:p>
        </w:tc>
      </w:tr>
      <w:tr>
        <w:tc>
          <w:tcPr>
            <w:tcW w:type="dxa" w:w="2160"/>
            <w:shd w:fill="E8EAF6"/>
          </w:tcPr>
          <w:p>
            <w:r>
              <w:t>on-inspection-submit</w:t>
            </w:r>
          </w:p>
        </w:tc>
        <w:tc>
          <w:tcPr>
            <w:tcW w:type="dxa" w:w="2160"/>
            <w:shd w:fill="E8EAF6"/>
          </w:tcPr>
          <w:p>
            <w:r>
              <w:t>Yes</w:t>
            </w:r>
          </w:p>
        </w:tc>
        <w:tc>
          <w:tcPr>
            <w:tcW w:type="dxa" w:w="2160"/>
            <w:shd w:fill="E8EAF6"/>
          </w:tcPr>
          <w:p>
            <w:r>
              <w:t>No</w:t>
            </w:r>
          </w:p>
        </w:tc>
        <w:tc>
          <w:tcPr>
            <w:tcW w:type="dxa" w:w="2160"/>
            <w:shd w:fill="E8EAF6"/>
          </w:tcPr>
          <w:p>
            <w:r>
              <w:t>Deploy — geofence works; emails need key</w:t>
            </w:r>
          </w:p>
        </w:tc>
      </w:tr>
      <w:tr>
        <w:tc>
          <w:tcPr>
            <w:tcW w:type="dxa" w:w="2160"/>
          </w:tcPr>
          <w:p>
            <w:r>
              <w:t>supervisor-otp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Deploy — OTP email needs key</w:t>
            </w:r>
          </w:p>
        </w:tc>
      </w:tr>
    </w:tbl>
    <w:p/>
    <w:p>
      <w:pPr>
        <w:pStyle w:val="Heading1"/>
      </w:pPr>
      <w:r>
        <w:t>Section 9 — Support Contact</w:t>
      </w:r>
    </w:p>
    <w:p>
      <w:r>
        <w:t>Developer: Dhanush</w:t>
      </w:r>
    </w:p>
    <w:p>
      <w:r>
        <w:t>Original repo: github.com/Dhanushmcmsd/Vigilance</w:t>
      </w:r>
    </w:p>
    <w:p>
      <w:r>
        <w:t>Handover date: June 20,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