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9800"/>
      </w:tblGrid>
      <w:tr w:rsidR="00C643D8" w:rsidRPr="00C643D8" w14:paraId="030A311F" w14:textId="77777777" w:rsidTr="00C643D8">
        <w:trPr>
          <w:trHeight w:val="330"/>
        </w:trPr>
        <w:tc>
          <w:tcPr>
            <w:tcW w:w="9800" w:type="dxa"/>
          </w:tcPr>
          <w:p w14:paraId="2F0C3997" w14:textId="2522C13C" w:rsidR="00C643D8" w:rsidRPr="00C643D8" w:rsidRDefault="00C643D8" w:rsidP="00C81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3D8">
              <w:rPr>
                <w:rFonts w:ascii="Times New Roman" w:hAnsi="Times New Roman" w:cs="Times New Roman"/>
                <w:sz w:val="24"/>
                <w:szCs w:val="24"/>
              </w:rPr>
              <w:t>EX NO: 3</w:t>
            </w:r>
            <w:r w:rsidRPr="00C643D8"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Pr="00C643D8">
              <w:rPr>
                <w:rFonts w:ascii="Times New Roman" w:hAnsi="Times New Roman" w:cs="Times New Roman"/>
                <w:sz w:val="24"/>
                <w:szCs w:val="24"/>
              </w:rPr>
              <w:t xml:space="preserve"> EXAM REGISTRATION SYSTEM</w:t>
            </w:r>
          </w:p>
        </w:tc>
      </w:tr>
      <w:tr w:rsidR="00C643D8" w:rsidRPr="00C643D8" w14:paraId="7D12458E" w14:textId="77777777" w:rsidTr="00C643D8">
        <w:trPr>
          <w:trHeight w:val="330"/>
        </w:trPr>
        <w:tc>
          <w:tcPr>
            <w:tcW w:w="9800" w:type="dxa"/>
          </w:tcPr>
          <w:p w14:paraId="390B2EE1" w14:textId="306DE0DC" w:rsidR="00C643D8" w:rsidRPr="00C643D8" w:rsidRDefault="00C643D8" w:rsidP="00C81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3D8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 w:rsidRPr="00C643D8">
              <w:rPr>
                <w:rFonts w:ascii="Times New Roman" w:hAnsi="Times New Roman" w:cs="Times New Roman"/>
                <w:sz w:val="24"/>
                <w:szCs w:val="24"/>
              </w:rPr>
              <w:t xml:space="preserve">     |</w:t>
            </w:r>
          </w:p>
        </w:tc>
      </w:tr>
    </w:tbl>
    <w:p w14:paraId="08BEA6AC" w14:textId="77777777" w:rsidR="00C643D8" w:rsidRPr="00C643D8" w:rsidRDefault="00C643D8" w:rsidP="00C643D8">
      <w:pPr>
        <w:rPr>
          <w:rFonts w:ascii="Times New Roman" w:hAnsi="Times New Roman" w:cs="Times New Roman"/>
          <w:sz w:val="24"/>
          <w:szCs w:val="24"/>
        </w:rPr>
      </w:pPr>
    </w:p>
    <w:p w14:paraId="150CC5B7" w14:textId="77777777" w:rsidR="00C643D8" w:rsidRPr="00C643D8" w:rsidRDefault="00C643D8" w:rsidP="00C643D8">
      <w:pPr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AIM:</w:t>
      </w:r>
    </w:p>
    <w:p w14:paraId="5EC7C24D" w14:textId="4453F07E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To draw the diagrams [use case, activity, sequence, collaboration, class, statechart,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43D8">
        <w:rPr>
          <w:rFonts w:ascii="Times New Roman" w:hAnsi="Times New Roman" w:cs="Times New Roman"/>
          <w:sz w:val="24"/>
          <w:szCs w:val="24"/>
        </w:rPr>
        <w:t>component, deployment, package] for the Exam registration system.</w:t>
      </w:r>
    </w:p>
    <w:p w14:paraId="371E4B77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1E48E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SL.NO SOFTWARE REQUIREMENTS SPECIFICATION</w:t>
      </w:r>
    </w:p>
    <w:p w14:paraId="1AE9EAA3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1.0 Hardware Requirements</w:t>
      </w:r>
    </w:p>
    <w:p w14:paraId="1ADB3AE5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1.1 Software Requirements</w:t>
      </w:r>
    </w:p>
    <w:p w14:paraId="676F2833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1.2 Problem Analysis and Project Plan</w:t>
      </w:r>
    </w:p>
    <w:p w14:paraId="2E661188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1.3 Project Description</w:t>
      </w:r>
    </w:p>
    <w:p w14:paraId="1CBB628E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1.4 Reference</w:t>
      </w:r>
    </w:p>
    <w:p w14:paraId="5BC09463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979A7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1.0 HARDWARE REQUIREMENTS:</w:t>
      </w:r>
    </w:p>
    <w:p w14:paraId="348CAD6C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Intel Pentium Processor I3/I5</w:t>
      </w:r>
    </w:p>
    <w:p w14:paraId="13E5D317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1.1 SOFTWARE REQUIREMENTS:</w:t>
      </w:r>
    </w:p>
    <w:p w14:paraId="72DFDE70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Rational rose / Argo UML</w:t>
      </w:r>
    </w:p>
    <w:p w14:paraId="5B22A515" w14:textId="77777777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53D57D" w14:textId="5B240466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1.2 PROBLEM ANALYSIS AND PROJECT PLANNING</w:t>
      </w:r>
    </w:p>
    <w:p w14:paraId="3D57D1BB" w14:textId="61FEA386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The Exam Registration is an application in which applicant can register themselves for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43D8">
        <w:rPr>
          <w:rFonts w:ascii="Times New Roman" w:hAnsi="Times New Roman" w:cs="Times New Roman"/>
          <w:sz w:val="24"/>
          <w:szCs w:val="24"/>
        </w:rPr>
        <w:t>exam. The details of the students who have registered for the examination will be stored in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43D8">
        <w:rPr>
          <w:rFonts w:ascii="Times New Roman" w:hAnsi="Times New Roman" w:cs="Times New Roman"/>
          <w:sz w:val="24"/>
          <w:szCs w:val="24"/>
        </w:rPr>
        <w:t>database and will be maintained. The registered details can then be verified for any fraudulent 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43D8">
        <w:rPr>
          <w:rFonts w:ascii="Times New Roman" w:hAnsi="Times New Roman" w:cs="Times New Roman"/>
          <w:sz w:val="24"/>
          <w:szCs w:val="24"/>
        </w:rPr>
        <w:t>duplication and can be removed if found so. The database which is verified can be used to issue</w:t>
      </w:r>
    </w:p>
    <w:p w14:paraId="6D15C62D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hall tickets and other necessary materials to the eligible students.</w:t>
      </w:r>
    </w:p>
    <w:p w14:paraId="65E6CE87" w14:textId="77777777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60A4FB" w14:textId="00D426F2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lastRenderedPageBreak/>
        <w:t>1.3 PROJECT DESCRIPTION:</w:t>
      </w:r>
    </w:p>
    <w:p w14:paraId="6337FAFD" w14:textId="3E5151BC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This software is designed for the verification of the details of the candidate by the central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43D8">
        <w:rPr>
          <w:rFonts w:ascii="Times New Roman" w:hAnsi="Times New Roman" w:cs="Times New Roman"/>
          <w:sz w:val="24"/>
          <w:szCs w:val="24"/>
        </w:rPr>
        <w:t>computer. The details regarding the candidate will be provided to the central computer through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43D8">
        <w:rPr>
          <w:rFonts w:ascii="Times New Roman" w:hAnsi="Times New Roman" w:cs="Times New Roman"/>
          <w:sz w:val="24"/>
          <w:szCs w:val="24"/>
        </w:rPr>
        <w:t>administrator and the computer will verify the details of candidate and provide approval .Then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43D8">
        <w:rPr>
          <w:rFonts w:ascii="Times New Roman" w:hAnsi="Times New Roman" w:cs="Times New Roman"/>
          <w:sz w:val="24"/>
          <w:szCs w:val="24"/>
        </w:rPr>
        <w:t>hall ticket will be issued from the office to the candidate.</w:t>
      </w:r>
    </w:p>
    <w:p w14:paraId="75A498AB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81D361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1.4 REFERENCES:</w:t>
      </w:r>
    </w:p>
    <w:p w14:paraId="7D97026E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IEEE Software Requirement Specification format.</w:t>
      </w:r>
    </w:p>
    <w:p w14:paraId="25454021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BA09BA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USE CASE DIAGRAM:</w:t>
      </w:r>
    </w:p>
    <w:p w14:paraId="3814194F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This diagram will contain the actors, use cases which are given below</w:t>
      </w:r>
    </w:p>
    <w:p w14:paraId="761BC589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Actors: Student, educational officer..</w:t>
      </w:r>
    </w:p>
    <w:p w14:paraId="227610CF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Use case: Student details, student photo, student proof submission of proof</w:t>
      </w:r>
    </w:p>
    <w:p w14:paraId="266F8861" w14:textId="77777777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,verification of proof, payment of fees, issue of hall ticket</w:t>
      </w:r>
    </w:p>
    <w:p w14:paraId="30DD5E70" w14:textId="0900F305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BC4652" wp14:editId="5D1B9D90">
            <wp:extent cx="5731510" cy="3223895"/>
            <wp:effectExtent l="0" t="0" r="2540" b="0"/>
            <wp:docPr id="80157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FA70A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CLASS DIAGRAM:</w:t>
      </w:r>
    </w:p>
    <w:p w14:paraId="7C47EE24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This diagram consists of the following classes, attributes and their operations</w:t>
      </w:r>
    </w:p>
    <w:p w14:paraId="6E87CE2A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lastRenderedPageBreak/>
        <w:t>CLASSES ATTRIBUTES OPERATIONS</w:t>
      </w:r>
    </w:p>
    <w:p w14:paraId="6AFD2175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Central educational system Student details Print hall ticket(),</w:t>
      </w:r>
    </w:p>
    <w:p w14:paraId="0BF97D9E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Issue hall ticket()</w:t>
      </w:r>
    </w:p>
    <w:p w14:paraId="7D54D077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CE5CAB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Stud Submit details,</w:t>
      </w:r>
    </w:p>
    <w:p w14:paraId="3CC5D447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Submit photo</w:t>
      </w:r>
    </w:p>
    <w:p w14:paraId="0C6D7E90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9D1AD3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Payment of fees()</w:t>
      </w:r>
    </w:p>
    <w:p w14:paraId="291AF98E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Edu officer Enter details Issue hall ticket(),</w:t>
      </w:r>
    </w:p>
    <w:p w14:paraId="0AE47B74" w14:textId="77777777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Verify proof()</w:t>
      </w:r>
    </w:p>
    <w:p w14:paraId="29E149A0" w14:textId="5168516F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F12F0B" wp14:editId="7FEA5DC0">
            <wp:extent cx="5731510" cy="3223895"/>
            <wp:effectExtent l="0" t="0" r="2540" b="0"/>
            <wp:docPr id="628439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0D3D3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AB38D1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ACTIVITY DIAGRAM:</w:t>
      </w:r>
    </w:p>
    <w:p w14:paraId="16AF8AD0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This diagram will have the activities as Start point, End point, Decision boxes as given</w:t>
      </w:r>
    </w:p>
    <w:p w14:paraId="676CFBCB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below:</w:t>
      </w:r>
    </w:p>
    <w:p w14:paraId="5B04775B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63CB61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lastRenderedPageBreak/>
        <w:t>Activities: Enter student details , submit student proof and photo, payment of fees,</w:t>
      </w:r>
    </w:p>
    <w:p w14:paraId="707E2299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issue of hall ticket.</w:t>
      </w:r>
    </w:p>
    <w:p w14:paraId="32024A09" w14:textId="77777777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Decision box: Verification of proof.</w:t>
      </w:r>
    </w:p>
    <w:p w14:paraId="39385F5A" w14:textId="5B7037C0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D9786D" wp14:editId="53585CBB">
            <wp:extent cx="5731510" cy="3223895"/>
            <wp:effectExtent l="0" t="0" r="2540" b="0"/>
            <wp:docPr id="1621784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ADE83" w14:textId="77777777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6AB4A7" w14:textId="628E0F39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SEQUENCE DIAGRAM:</w:t>
      </w:r>
    </w:p>
    <w:p w14:paraId="14A130CE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This diagram consists of the objects, messages and return messages.</w:t>
      </w:r>
    </w:p>
    <w:p w14:paraId="06DA02EA" w14:textId="77777777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Object: student, educational officer, central education system.</w:t>
      </w:r>
    </w:p>
    <w:p w14:paraId="4380CFE5" w14:textId="00034E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870D35" wp14:editId="76D48DFF">
            <wp:extent cx="5223164" cy="2661927"/>
            <wp:effectExtent l="0" t="0" r="0" b="5080"/>
            <wp:docPr id="897081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616" cy="2666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E87B2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98BCCF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COLLABORATION DIAGRAM:</w:t>
      </w:r>
    </w:p>
    <w:p w14:paraId="0C9048DD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This diagram contains the objects and actors. This will be obtained by the completion of</w:t>
      </w:r>
    </w:p>
    <w:p w14:paraId="1647FCD6" w14:textId="77777777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the sequence diagram and pressing the F5 key.</w:t>
      </w:r>
    </w:p>
    <w:p w14:paraId="3C9A5AB4" w14:textId="20EAD9F5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0AD270" wp14:editId="51C467F2">
            <wp:extent cx="5731510" cy="3223895"/>
            <wp:effectExtent l="0" t="0" r="2540" b="0"/>
            <wp:docPr id="1446358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E371" w14:textId="77777777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BB5A35" w14:textId="55CB4A3D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STATE CHART DIAGRAM:</w:t>
      </w:r>
    </w:p>
    <w:p w14:paraId="4880937F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The purpose of state chart diagram is to understand the algorithm involved in performing</w:t>
      </w:r>
    </w:p>
    <w:p w14:paraId="07A74CBA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a method. It is also called as state diagram. A state is represented as a round box, which may</w:t>
      </w:r>
    </w:p>
    <w:p w14:paraId="38372A07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contain one or more compartments. An initial state is represented as small dot. A final state is</w:t>
      </w:r>
    </w:p>
    <w:p w14:paraId="375419B2" w14:textId="77777777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represented as circle surrounding a small dot.</w:t>
      </w:r>
    </w:p>
    <w:p w14:paraId="1DE17935" w14:textId="39F91544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1EDE51" wp14:editId="6D3CD501">
            <wp:extent cx="4841631" cy="2723350"/>
            <wp:effectExtent l="0" t="0" r="0" b="1270"/>
            <wp:docPr id="1627306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884" cy="273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A29F" w14:textId="5E816BB9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ED8941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COMPONENT DIAGRAM:</w:t>
      </w:r>
    </w:p>
    <w:p w14:paraId="04B72DC7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The component diagram's main purpose is to show the structural relationships between the</w:t>
      </w:r>
    </w:p>
    <w:p w14:paraId="0263D063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components of a system. It is represented by boxed figure. Dependencies are represented by</w:t>
      </w:r>
    </w:p>
    <w:p w14:paraId="4A3E1612" w14:textId="77777777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communication association</w:t>
      </w:r>
    </w:p>
    <w:p w14:paraId="0AF0E558" w14:textId="6323DD9A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C3B787" wp14:editId="4742EAF7">
            <wp:extent cx="5731510" cy="3223895"/>
            <wp:effectExtent l="0" t="0" r="2540" b="0"/>
            <wp:docPr id="1621296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F04EE" w14:textId="77777777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E17B8B" w14:textId="260E73D9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DEPLOYMENT DIAGRAM:</w:t>
      </w:r>
    </w:p>
    <w:p w14:paraId="474D6D85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lastRenderedPageBreak/>
        <w:t>A deployment diagram in the unified modeling language serves to model the physical</w:t>
      </w:r>
    </w:p>
    <w:p w14:paraId="006F61FC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deployment of artifacts on deployment targets. Deployment diagrams show "the allocation of</w:t>
      </w:r>
    </w:p>
    <w:p w14:paraId="4C0EABC8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artifacts to nodes according to the Deployments defined between them. It is represented by 3-</w:t>
      </w:r>
    </w:p>
    <w:p w14:paraId="69E0EA14" w14:textId="7A629DB3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dimensional</w:t>
      </w:r>
      <w:r w:rsidRPr="00C643D8">
        <w:rPr>
          <w:rFonts w:ascii="Times New Roman" w:hAnsi="Times New Roman" w:cs="Times New Roman"/>
          <w:sz w:val="24"/>
          <w:szCs w:val="24"/>
        </w:rPr>
        <w:t xml:space="preserve"> box. Dependencies are represented by communication association.</w:t>
      </w:r>
    </w:p>
    <w:p w14:paraId="1694CDC5" w14:textId="65A6C226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7325DD" wp14:editId="0468E5C2">
            <wp:extent cx="4856786" cy="2731941"/>
            <wp:effectExtent l="0" t="0" r="1270" b="0"/>
            <wp:docPr id="16183667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150" cy="2747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8416B6" w14:textId="7E682CA4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DIAGRAM</w:t>
      </w:r>
    </w:p>
    <w:p w14:paraId="457C705A" w14:textId="30B0AFDC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 xml:space="preserve">A package diagram in unified </w:t>
      </w:r>
      <w:r w:rsidRPr="00C643D8">
        <w:rPr>
          <w:rFonts w:ascii="Times New Roman" w:hAnsi="Times New Roman" w:cs="Times New Roman"/>
          <w:sz w:val="24"/>
          <w:szCs w:val="24"/>
        </w:rPr>
        <w:t>modelling</w:t>
      </w:r>
      <w:r w:rsidRPr="00C643D8">
        <w:rPr>
          <w:rFonts w:ascii="Times New Roman" w:hAnsi="Times New Roman" w:cs="Times New Roman"/>
          <w:sz w:val="24"/>
          <w:szCs w:val="24"/>
        </w:rPr>
        <w:t xml:space="preserve"> language that depicts the dependencies</w:t>
      </w:r>
    </w:p>
    <w:p w14:paraId="51EF15BE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between the packages that make up a model. A Package Diagram (PD) shows a grouping of</w:t>
      </w:r>
    </w:p>
    <w:p w14:paraId="2160CB3F" w14:textId="7A80F275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elements in the OO model, and is a Cradle extension to UML. PDs can be used to show groups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43D8">
        <w:rPr>
          <w:rFonts w:ascii="Times New Roman" w:hAnsi="Times New Roman" w:cs="Times New Roman"/>
          <w:sz w:val="24"/>
          <w:szCs w:val="24"/>
        </w:rPr>
        <w:t>classes in Class Diagrams (CDs), groups of components or processes in Component Diagrams</w:t>
      </w:r>
    </w:p>
    <w:p w14:paraId="1961FD71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(CPDs), or groups of processors in Deployment Diagrams (DPDs).</w:t>
      </w:r>
    </w:p>
    <w:p w14:paraId="5F448B73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There are three types of layer. They are</w:t>
      </w:r>
    </w:p>
    <w:p w14:paraId="63A6ABD8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o User interface layer</w:t>
      </w:r>
    </w:p>
    <w:p w14:paraId="0C1B5AFC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o Domain layer</w:t>
      </w:r>
    </w:p>
    <w:p w14:paraId="107E1D0A" w14:textId="77777777" w:rsid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o Technical services layer</w:t>
      </w:r>
    </w:p>
    <w:p w14:paraId="0063AB54" w14:textId="4DAA01CF" w:rsidR="00C643D8" w:rsidRPr="00C643D8" w:rsidRDefault="00641FE7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F0EE31" wp14:editId="2AC7FBE4">
            <wp:extent cx="5731510" cy="3074035"/>
            <wp:effectExtent l="0" t="0" r="2540" b="0"/>
            <wp:docPr id="11610256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381B7" w14:textId="77777777" w:rsidR="00C643D8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RESULT:</w:t>
      </w:r>
    </w:p>
    <w:p w14:paraId="082FCE4C" w14:textId="2B5C5D90" w:rsidR="003333EA" w:rsidRPr="00C643D8" w:rsidRDefault="00C643D8" w:rsidP="00C643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3D8">
        <w:rPr>
          <w:rFonts w:ascii="Times New Roman" w:hAnsi="Times New Roman" w:cs="Times New Roman"/>
          <w:sz w:val="24"/>
          <w:szCs w:val="24"/>
        </w:rPr>
        <w:t>Thus the diagrams [use case, activity, sequence, collaboration, class, state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43D8">
        <w:rPr>
          <w:rFonts w:ascii="Times New Roman" w:hAnsi="Times New Roman" w:cs="Times New Roman"/>
          <w:sz w:val="24"/>
          <w:szCs w:val="24"/>
        </w:rPr>
        <w:t>chart,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43D8">
        <w:rPr>
          <w:rFonts w:ascii="Times New Roman" w:hAnsi="Times New Roman" w:cs="Times New Roman"/>
          <w:sz w:val="24"/>
          <w:szCs w:val="24"/>
        </w:rPr>
        <w:t>component, deployment, package] for the Exam registration system.</w:t>
      </w:r>
    </w:p>
    <w:sectPr w:rsidR="003333EA" w:rsidRPr="00C64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D8"/>
    <w:rsid w:val="00065CBF"/>
    <w:rsid w:val="002C13EB"/>
    <w:rsid w:val="003333EA"/>
    <w:rsid w:val="003D4D47"/>
    <w:rsid w:val="00641FE7"/>
    <w:rsid w:val="0075079A"/>
    <w:rsid w:val="007B19D3"/>
    <w:rsid w:val="008720F2"/>
    <w:rsid w:val="00C643D8"/>
    <w:rsid w:val="00CE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68281"/>
  <w15:chartTrackingRefBased/>
  <w15:docId w15:val="{E9AB0BB0-24E2-462D-A701-53D6BEFF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3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4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5</cp:revision>
  <dcterms:created xsi:type="dcterms:W3CDTF">2025-12-26T13:14:00Z</dcterms:created>
  <dcterms:modified xsi:type="dcterms:W3CDTF">2025-12-26T13:40:00Z</dcterms:modified>
</cp:coreProperties>
</file>