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Coding &amp; Solution </w:t>
      </w:r>
    </w:p>
    <w:p w:rsidR="00000000" w:rsidDel="00000000" w:rsidP="00000000" w:rsidRDefault="00000000" w:rsidRPr="00000000" w14:paraId="00000002">
      <w:pPr>
        <w:rPr/>
      </w:pPr>
      <w:r w:rsidDel="00000000" w:rsidR="00000000" w:rsidRPr="00000000">
        <w:rPr>
          <w:rtl w:val="0"/>
        </w:rPr>
      </w:r>
    </w:p>
    <w:tbl>
      <w:tblPr>
        <w:tblStyle w:val="Table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375"/>
        <w:tblGridChange w:id="0">
          <w:tblGrid>
            <w:gridCol w:w="2415"/>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25/09/26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SWTID-2026-7436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AI StudyBuddy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 Marks </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30"/>
          <w:szCs w:val="30"/>
        </w:rPr>
      </w:pPr>
      <w:r w:rsidDel="00000000" w:rsidR="00000000" w:rsidRPr="00000000">
        <w:rPr>
          <w:b w:val="1"/>
          <w:bCs w:val="1"/>
          <w:sz w:val="30"/>
          <w:szCs w:val="30"/>
          <w:rtl w:val="0"/>
        </w:rPr>
        <w:t xml:space="preserve">Coding &amp; Solution </w:t>
      </w:r>
    </w:p>
    <w:p w:rsidR="00000000" w:rsidDel="00000000" w:rsidP="00000000" w:rsidRDefault="00000000" w:rsidRPr="00000000" w14:paraId="0000000D">
      <w:pPr>
        <w:rPr>
          <w:sz w:val="26"/>
          <w:szCs w:val="26"/>
        </w:rPr>
      </w:pPr>
      <w:r w:rsidDel="00000000" w:rsidR="00000000" w:rsidRPr="00000000">
        <w:rPr>
          <w:sz w:val="26"/>
          <w:szCs w:val="26"/>
          <w:rtl w:val="0"/>
        </w:rPr>
        <w:t xml:space="preserve">This section evaluates the quality and completeness of your implemented code and the overall solution. Your submission should demonstrate working functionality, clean code practices, and alignment with your defined requirements. </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30"/>
          <w:szCs w:val="30"/>
        </w:rPr>
      </w:pPr>
      <w:bookmarkStart w:colFirst="0" w:colLast="0" w:name="_dfy1kdn0guid" w:id="0"/>
      <w:bookmarkEnd w:id="0"/>
      <w:r w:rsidDel="00000000" w:rsidR="00000000" w:rsidRPr="00000000">
        <w:rPr>
          <w:b w:val="1"/>
          <w:bCs w:val="1"/>
          <w:color w:val="000000"/>
          <w:sz w:val="30"/>
          <w:szCs w:val="30"/>
          <w:rtl w:val="0"/>
        </w:rPr>
        <w:t xml:space="preserve">Instructions</w:t>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1.Ensure your code is well-structured, commented, and follows best practices for your chosen technology stack.</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2.The solution should address the core problem statement and implement the key functional requirements.</w:t>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3.Include all source files, configuration files, and setup instructions needed to run the application.</w:t>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4.Attach or link to your code repository (e.g., GitHub) in the table below.</w:t>
      </w:r>
    </w:p>
    <w:p w:rsidR="00000000" w:rsidDel="00000000" w:rsidP="00000000" w:rsidRDefault="00000000" w:rsidRPr="00000000" w14:paraId="00000014">
      <w:pPr>
        <w:rPr>
          <w:b w:val="1"/>
          <w:bCs w:val="1"/>
          <w:sz w:val="26"/>
          <w:szCs w:val="26"/>
        </w:rPr>
      </w:pPr>
      <w:r w:rsidDel="00000000" w:rsidR="00000000" w:rsidRPr="00000000">
        <w:rPr>
          <w:rtl w:val="0"/>
        </w:rPr>
      </w:r>
    </w:p>
    <w:p w:rsidR="00000000" w:rsidDel="00000000" w:rsidP="00000000" w:rsidRDefault="00000000" w:rsidRPr="00000000" w14:paraId="00000015">
      <w:pPr>
        <w:rPr>
          <w:b w:val="1"/>
          <w:bCs w:val="1"/>
          <w:sz w:val="30"/>
          <w:szCs w:val="30"/>
        </w:rPr>
      </w:pPr>
      <w:r w:rsidDel="00000000" w:rsidR="00000000" w:rsidRPr="00000000">
        <w:rPr>
          <w:b w:val="1"/>
          <w:bCs w:val="1"/>
          <w:sz w:val="30"/>
          <w:szCs w:val="30"/>
          <w:rtl w:val="0"/>
        </w:rPr>
        <w:t xml:space="preserve">Solution Summary </w:t>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5670"/>
        <w:tblGridChange w:id="0">
          <w:tblGrid>
            <w:gridCol w:w="3690"/>
            <w:gridCol w:w="56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b w:val="1"/>
                <w:bCs w:val="1"/>
                <w:sz w:val="28"/>
                <w:szCs w:val="28"/>
                <w:rtl w:val="0"/>
              </w:rPr>
              <w:t xml:space="preserve">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b w:val="1"/>
                <w:bCs w:val="1"/>
                <w:sz w:val="30"/>
                <w:szCs w:val="30"/>
                <w:rtl w:val="0"/>
              </w:rPr>
              <w:t xml:space="preserve">Details </w:t>
            </w:r>
          </w:p>
        </w:tc>
      </w:tr>
      <w:tr>
        <w:trPr>
          <w:cantSplit w:val="0"/>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Repository Link /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Not provided in the Team 3 project documentation </w:t>
            </w:r>
          </w:p>
        </w:tc>
      </w:tr>
      <w:tr>
        <w:trPr>
          <w:cantSplit w:val="0"/>
          <w:trHeight w:val="68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Programming Language(s)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JavaScript </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Framework(s)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Node.js, Express.js, Mongoose ODM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Key Features Implemented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User registration, user login, JWT authentication, study material upload, AI summary generation, AI flashcard generation, AI quiz generation, personalized study plan generation, MongoDB storage, Role-Based Access Control (RBAC), admin user management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Pending / Incomplete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No pending or incomplete features are specified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Setup / Run Instructions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Fonts w:ascii="Roboto Mono" w:cs="Roboto Mono" w:eastAsia="Roboto Mono" w:hAnsi="Roboto Mono"/>
                <w:color w:val="188038"/>
                <w:sz w:val="30"/>
                <w:szCs w:val="30"/>
                <w:rtl w:val="0"/>
              </w:rPr>
              <w:t xml:space="preserve">npm init -y</w:t>
            </w:r>
            <w:r w:rsidDel="00000000" w:rsidR="00000000" w:rsidRPr="00000000">
              <w:rPr>
                <w:rFonts w:ascii="Arial Unicode MS" w:cs="Arial Unicode MS" w:eastAsia="Arial Unicode MS" w:hAnsi="Arial Unicode MS"/>
                <w:sz w:val="30"/>
                <w:szCs w:val="30"/>
                <w:rtl w:val="0"/>
              </w:rPr>
              <w:t xml:space="preserve"> → </w:t>
            </w:r>
            <w:r w:rsidDel="00000000" w:rsidR="00000000" w:rsidRPr="00000000">
              <w:rPr>
                <w:rFonts w:ascii="Roboto Mono" w:cs="Roboto Mono" w:eastAsia="Roboto Mono" w:hAnsi="Roboto Mono"/>
                <w:color w:val="188038"/>
                <w:sz w:val="30"/>
                <w:szCs w:val="30"/>
                <w:rtl w:val="0"/>
              </w:rPr>
              <w:t xml:space="preserve">npm install express mongoose bcryptjs jsonwebtoken cors dotenv multer @google/genai express-async-errors</w:t>
            </w:r>
            <w:r w:rsidDel="00000000" w:rsidR="00000000" w:rsidRPr="00000000">
              <w:rPr>
                <w:rFonts w:ascii="Arial Unicode MS" w:cs="Arial Unicode MS" w:eastAsia="Arial Unicode MS" w:hAnsi="Arial Unicode MS"/>
                <w:sz w:val="30"/>
                <w:szCs w:val="30"/>
                <w:rtl w:val="0"/>
              </w:rPr>
              <w:t xml:space="preserve"> → </w:t>
            </w:r>
            <w:r w:rsidDel="00000000" w:rsidR="00000000" w:rsidRPr="00000000">
              <w:rPr>
                <w:rFonts w:ascii="Roboto Mono" w:cs="Roboto Mono" w:eastAsia="Roboto Mono" w:hAnsi="Roboto Mono"/>
                <w:color w:val="188038"/>
                <w:sz w:val="30"/>
                <w:szCs w:val="30"/>
                <w:rtl w:val="0"/>
              </w:rPr>
              <w:t xml:space="preserve">npm install --save-dev nodemon</w:t>
            </w:r>
            <w:r w:rsidDel="00000000" w:rsidR="00000000" w:rsidRPr="00000000">
              <w:rPr>
                <w:sz w:val="30"/>
                <w:szCs w:val="30"/>
                <w:rtl w:val="0"/>
              </w:rPr>
              <w:t xml:space="preserve">. Configure </w:t>
            </w:r>
            <w:r w:rsidDel="00000000" w:rsidR="00000000" w:rsidRPr="00000000">
              <w:rPr>
                <w:rFonts w:ascii="Roboto Mono" w:cs="Roboto Mono" w:eastAsia="Roboto Mono" w:hAnsi="Roboto Mono"/>
                <w:color w:val="188038"/>
                <w:sz w:val="30"/>
                <w:szCs w:val="30"/>
                <w:rtl w:val="0"/>
              </w:rPr>
              <w:t xml:space="preserve">.env</w:t>
            </w:r>
            <w:r w:rsidDel="00000000" w:rsidR="00000000" w:rsidRPr="00000000">
              <w:rPr>
                <w:sz w:val="30"/>
                <w:szCs w:val="30"/>
                <w:rtl w:val="0"/>
              </w:rPr>
              <w:t xml:space="preserve"> and MongoDB connection, then run the Node.js/Express server. </w:t>
            </w:r>
          </w:p>
        </w:tc>
      </w:tr>
    </w:tbl>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rPr>
          <w:b w:val="1"/>
          <w:bCs w:val="1"/>
          <w:sz w:val="32"/>
          <w:szCs w:val="32"/>
        </w:rPr>
      </w:pPr>
      <w:r w:rsidDel="00000000" w:rsidR="00000000" w:rsidRPr="00000000">
        <w:rPr>
          <w:b w:val="1"/>
          <w:bCs w:val="1"/>
          <w:sz w:val="32"/>
          <w:szCs w:val="32"/>
          <w:rtl w:val="0"/>
        </w:rPr>
        <w:t xml:space="preserve">Code Quality Checklist </w:t>
      </w:r>
    </w:p>
    <w:p w:rsidR="00000000" w:rsidDel="00000000" w:rsidP="00000000" w:rsidRDefault="00000000" w:rsidRPr="00000000" w14:paraId="00000028">
      <w:pPr>
        <w:rPr>
          <w:b w:val="1"/>
          <w:bCs w:val="1"/>
          <w:sz w:val="32"/>
          <w:szCs w:val="32"/>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6030"/>
        <w:gridCol w:w="2115"/>
        <w:tblGridChange w:id="0">
          <w:tblGrid>
            <w:gridCol w:w="1215"/>
            <w:gridCol w:w="6030"/>
            <w:gridCol w:w="21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b w:val="1"/>
                <w:bCs w:val="1"/>
                <w:sz w:val="28"/>
                <w:szCs w:val="28"/>
              </w:rPr>
            </w:pPr>
            <w:r w:rsidDel="00000000" w:rsidR="00000000" w:rsidRPr="00000000">
              <w:rPr>
                <w:b w:val="1"/>
                <w:bCs w:val="1"/>
                <w:sz w:val="28"/>
                <w:szCs w:val="28"/>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8"/>
                <w:szCs w:val="28"/>
                <w:rtl w:val="0"/>
              </w:rPr>
              <w:t xml:space="preserve">Status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8"/>
                <w:szCs w:val="28"/>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Code is modular and organized into functions / classes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Meaningful variable and function names are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Yes </w:t>
            </w:r>
          </w:p>
        </w:tc>
      </w:tr>
      <w:tr>
        <w:trPr>
          <w:cantSplit w:val="0"/>
          <w:trHeight w:val="142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sz w:val="28"/>
                <w:szCs w:val="28"/>
                <w:rtl w:val="0"/>
              </w:rPr>
              <w:t xml:space="preserve">Code includes comments / documentation where necessary</w:t>
            </w:r>
            <w:r w:rsidDel="00000000" w:rsidR="00000000" w:rsidRPr="00000000">
              <w:rPr>
                <w:b w:val="1"/>
                <w:bCs w:val="1"/>
                <w:sz w:val="32"/>
                <w:szCs w:val="3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8"/>
                <w:szCs w:val="28"/>
              </w:rPr>
            </w:pPr>
            <w:r w:rsidDel="00000000" w:rsidR="00000000" w:rsidRPr="00000000">
              <w:rPr>
                <w:sz w:val="28"/>
                <w:szCs w:val="28"/>
                <w:rtl w:val="0"/>
              </w:rPr>
              <w:t xml:space="preserve">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Error handling is implemented for critical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8"/>
                <w:szCs w:val="28"/>
              </w:rPr>
            </w:pPr>
            <w:r w:rsidDel="00000000" w:rsidR="00000000" w:rsidRPr="00000000">
              <w:rPr>
                <w:sz w:val="28"/>
                <w:szCs w:val="28"/>
                <w:rtl w:val="0"/>
              </w:rPr>
              <w:t xml:space="preserve">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The application runs without critical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8"/>
                <w:szCs w:val="28"/>
              </w:rPr>
            </w:pPr>
            <w:r w:rsidDel="00000000" w:rsidR="00000000" w:rsidRPr="00000000">
              <w:rPr>
                <w:sz w:val="28"/>
                <w:szCs w:val="28"/>
                <w:rtl w:val="0"/>
              </w:rPr>
              <w:t xml:space="preserve">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Code is committed to a version control 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sz w:val="32"/>
                <w:szCs w:val="32"/>
              </w:rPr>
            </w:pPr>
            <w:r w:rsidDel="00000000" w:rsidR="00000000" w:rsidRPr="00000000">
              <w:rPr>
                <w:sz w:val="28"/>
                <w:szCs w:val="28"/>
                <w:rtl w:val="0"/>
              </w:rPr>
              <w:t xml:space="preserve">Yes </w:t>
            </w:r>
            <w:r w:rsidDel="00000000" w:rsidR="00000000" w:rsidRPr="00000000">
              <w:rPr>
                <w:rtl w:val="0"/>
              </w:rPr>
            </w:r>
          </w:p>
        </w:tc>
      </w:tr>
    </w:tbl>
    <w:p w:rsidR="00000000" w:rsidDel="00000000" w:rsidP="00000000" w:rsidRDefault="00000000" w:rsidRPr="00000000" w14:paraId="0000003E">
      <w:pPr>
        <w:rPr>
          <w:b w:val="1"/>
          <w:bCs w:val="1"/>
          <w:sz w:val="32"/>
          <w:szCs w:val="32"/>
        </w:rPr>
      </w:pPr>
      <w:r w:rsidDel="00000000" w:rsidR="00000000" w:rsidRPr="00000000">
        <w:rPr>
          <w:rtl w:val="0"/>
        </w:rPr>
      </w:r>
    </w:p>
    <w:p w:rsidR="00000000" w:rsidDel="00000000" w:rsidP="00000000" w:rsidRDefault="00000000" w:rsidRPr="00000000" w14:paraId="0000003F">
      <w:pPr>
        <w:rPr>
          <w:b w:val="1"/>
          <w:bCs w:val="1"/>
          <w:sz w:val="32"/>
          <w:szCs w:val="32"/>
        </w:rPr>
      </w:pPr>
      <w:r w:rsidDel="00000000" w:rsidR="00000000" w:rsidRPr="00000000">
        <w:rPr>
          <w:b w:val="1"/>
          <w:bCs w:val="1"/>
          <w:sz w:val="32"/>
          <w:szCs w:val="32"/>
          <w:rtl w:val="0"/>
        </w:rPr>
        <w:t xml:space="preserve">Additional Notes / Comments </w:t>
      </w:r>
    </w:p>
    <w:p w:rsidR="00000000" w:rsidDel="00000000" w:rsidP="00000000" w:rsidRDefault="00000000" w:rsidRPr="00000000" w14:paraId="00000040">
      <w:pPr>
        <w:rPr>
          <w:b w:val="1"/>
          <w:bCs w:val="1"/>
          <w:sz w:val="32"/>
          <w:szCs w:val="3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AI StudyBuddy is an AI-powered learning assistance platform developed to simplify and accelerate the study process for students. The system allows students to upload study materials, generate summaries, create flashcards, produce quizzes, and receive personalized study plans using Generative AI. The backend uses Node.js, Express.js, MongoDB, Mongoose ODM, JWT authentication, and Google Gemini API.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Demo Video: </w:t>
            </w:r>
          </w:p>
          <w:p w:rsidR="00000000" w:rsidDel="00000000" w:rsidP="00000000" w:rsidRDefault="00000000" w:rsidRPr="00000000" w14:paraId="00000044">
            <w:pPr>
              <w:widowControl w:val="0"/>
              <w:spacing w:line="240" w:lineRule="auto"/>
              <w:rPr>
                <w:b w:val="1"/>
                <w:bCs w:val="1"/>
                <w:color w:val="1155cc"/>
                <w:sz w:val="30"/>
                <w:szCs w:val="30"/>
                <w:u w:val="single"/>
              </w:rPr>
            </w:pPr>
            <w:hyperlink r:id="rId6">
              <w:r w:rsidDel="00000000" w:rsidR="00000000" w:rsidRPr="00000000">
                <w:rPr>
                  <w:b w:val="1"/>
                  <w:bCs w:val="1"/>
                  <w:color w:val="1155cc"/>
                  <w:sz w:val="30"/>
                  <w:szCs w:val="30"/>
                  <w:u w:val="single"/>
                  <w:rtl w:val="0"/>
                </w:rPr>
                <w:t xml:space="preserve">https://drive.google.com/file/d/1wON5c4hN2l_y8NkrNI09p3hfq05qOFs_/view?usp=drivesdk</w:t>
              </w:r>
            </w:hyperlink>
            <w:r w:rsidDel="00000000" w:rsidR="00000000" w:rsidRPr="00000000">
              <w:rPr>
                <w:rtl w:val="0"/>
              </w:rPr>
            </w:r>
          </w:p>
          <w:p w:rsidR="00000000" w:rsidDel="00000000" w:rsidP="00000000" w:rsidRDefault="00000000" w:rsidRPr="00000000" w14:paraId="00000045">
            <w:pPr>
              <w:widowControl w:val="0"/>
              <w:spacing w:line="240" w:lineRule="auto"/>
              <w:rPr>
                <w:sz w:val="30"/>
                <w:szCs w:val="30"/>
              </w:rPr>
            </w:pPr>
            <w:r w:rsidDel="00000000" w:rsidR="00000000" w:rsidRPr="00000000">
              <w:rPr>
                <w:b w:val="1"/>
                <w:bCs w:val="1"/>
                <w:sz w:val="30"/>
                <w:szCs w:val="30"/>
                <w:rtl w:val="0"/>
              </w:rPr>
              <w:t xml:space="preserve"> </w:t>
            </w:r>
            <w:r w:rsidDel="00000000" w:rsidR="00000000" w:rsidRPr="00000000">
              <w:rPr>
                <w:rtl w:val="0"/>
              </w:rPr>
            </w:r>
          </w:p>
        </w:tc>
      </w:tr>
    </w:tbl>
    <w:p w:rsidR="00000000" w:rsidDel="00000000" w:rsidP="00000000" w:rsidRDefault="00000000" w:rsidRPr="00000000" w14:paraId="00000046">
      <w:pPr>
        <w:rPr>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wON5c4hN2l_y8NkrNI09p3hfq05qOFs_/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