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AB4" w:rsidRPr="000E5D55" w:rsidRDefault="000E5AB4">
      <w:pPr>
        <w:rPr>
          <w:sz w:val="28"/>
          <w:szCs w:val="28"/>
        </w:rPr>
      </w:pPr>
      <w:r w:rsidRPr="00A579D5">
        <w:rPr>
          <w:sz w:val="28"/>
          <w:szCs w:val="28"/>
        </w:rPr>
        <w:t>GitLab – Jira Integration</w:t>
      </w:r>
    </w:p>
    <w:p w:rsidR="00DA1A07" w:rsidRDefault="00DA1A07"/>
    <w:p w:rsidR="00DF0FF4" w:rsidRDefault="00DF0FF4">
      <w:r>
        <w:t>Pre-ho</w:t>
      </w:r>
      <w:r w:rsidR="00902367">
        <w:t>oks commit</w:t>
      </w:r>
    </w:p>
    <w:p w:rsidR="00902367" w:rsidRDefault="00902367">
      <w:hyperlink r:id="rId6" w:history="1">
        <w:r w:rsidRPr="00235608">
          <w:rPr>
            <w:rStyle w:val="Hyperlink"/>
          </w:rPr>
          <w:t>https://gist.github.com/dberstein/dcc50e171163c3f6e0f23b2b5de5dd49</w:t>
        </w:r>
      </w:hyperlink>
    </w:p>
    <w:p w:rsidR="00902367" w:rsidRDefault="00902367">
      <w:hyperlink r:id="rId7" w:history="1">
        <w:r w:rsidRPr="00235608">
          <w:rPr>
            <w:rStyle w:val="Hyperlink"/>
          </w:rPr>
          <w:t>https://gist.github.com/pgilad/5d7e4db725a906bd7aa7</w:t>
        </w:r>
      </w:hyperlink>
    </w:p>
    <w:p w:rsidR="00902367" w:rsidRDefault="00902367">
      <w:hyperlink r:id="rId8" w:history="1">
        <w:r w:rsidRPr="00235608">
          <w:rPr>
            <w:rStyle w:val="Hyperlink"/>
          </w:rPr>
          <w:t>https://stackoverflow.com/questions/39786724/gitlab-pre-commit-hook</w:t>
        </w:r>
      </w:hyperlink>
    </w:p>
    <w:p w:rsidR="00902367" w:rsidRDefault="00902367"/>
    <w:p w:rsidR="00902367" w:rsidRDefault="00902367"/>
    <w:p w:rsidR="00902367" w:rsidRDefault="00902367"/>
    <w:p w:rsidR="00902367" w:rsidRDefault="00902367">
      <w:hyperlink r:id="rId9" w:history="1">
        <w:r w:rsidRPr="00235608">
          <w:rPr>
            <w:rStyle w:val="Hyperlink"/>
          </w:rPr>
          <w:t>https://docs.gitlab.com/ce/administration/custom_hooks.html</w:t>
        </w:r>
      </w:hyperlink>
    </w:p>
    <w:p w:rsidR="00902367" w:rsidRDefault="00902367"/>
    <w:p w:rsidR="00DF0FF4" w:rsidRDefault="00902367">
      <w:r>
        <w:object w:dxaOrig="1536"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5pt;height:49.5pt" o:ole="">
            <v:imagedata r:id="rId10" o:title=""/>
          </v:shape>
          <o:OLEObject Type="Embed" ProgID="Package" ShapeID="_x0000_i1033" DrawAspect="Icon" ObjectID="_1629618649" r:id="rId11"/>
        </w:object>
      </w:r>
    </w:p>
    <w:p w:rsidR="00DF0FF4" w:rsidRDefault="00DF0FF4"/>
    <w:p w:rsidR="00DA1A07" w:rsidRDefault="00A579D5">
      <w:r>
        <w:t>How to configure GitLab Jira Integration</w:t>
      </w:r>
    </w:p>
    <w:p w:rsidR="000E5D55" w:rsidRDefault="000E5D55"/>
    <w:p w:rsidR="000E5D55" w:rsidRDefault="000E5D55">
      <w:r>
        <w:t>Mention a Jira Issue ID in a commit message or merge request</w:t>
      </w:r>
    </w:p>
    <w:p w:rsidR="000E5D55" w:rsidRDefault="000E5D55">
      <w:r>
        <w:t>GitLab Hyperlinks to the Jira Issue</w:t>
      </w:r>
    </w:p>
    <w:p w:rsidR="000E5D55" w:rsidRDefault="000E5D55">
      <w:r>
        <w:t>The Jira issue adds an issue link to the Commit /MR in GitLab</w:t>
      </w:r>
    </w:p>
    <w:p w:rsidR="000E5D55" w:rsidRDefault="000E5D55">
      <w:r>
        <w:t>The Jira issue adds a comment reflecting the comment made in GitLab, the comment author, and a link to the commit/MR in GitLab</w:t>
      </w:r>
    </w:p>
    <w:p w:rsidR="000E5D55" w:rsidRDefault="000E5D55"/>
    <w:p w:rsidR="000E5D55" w:rsidRDefault="000E5D55">
      <w:r>
        <w:t>A commit or MR ‘</w:t>
      </w:r>
      <w:proofErr w:type="spellStart"/>
      <w:r>
        <w:t>closes’,’resolves</w:t>
      </w:r>
      <w:proofErr w:type="spellEnd"/>
      <w:r>
        <w:t>’, or ‘fixes</w:t>
      </w:r>
      <w:proofErr w:type="gramStart"/>
      <w:r>
        <w:t>’  a</w:t>
      </w:r>
      <w:proofErr w:type="gramEnd"/>
      <w:r>
        <w:t xml:space="preserve"> </w:t>
      </w:r>
      <w:proofErr w:type="spellStart"/>
      <w:r>
        <w:t>jira</w:t>
      </w:r>
      <w:proofErr w:type="spellEnd"/>
      <w:r>
        <w:t xml:space="preserve"> Issue ID</w:t>
      </w:r>
    </w:p>
    <w:p w:rsidR="000E5D55" w:rsidRDefault="000E5D55">
      <w:r>
        <w:t>When a commit is made on the master or the change is merged to master</w:t>
      </w:r>
    </w:p>
    <w:p w:rsidR="000E5D55" w:rsidRDefault="000E5D55">
      <w:r>
        <w:t>GitLab’s merge request page displays a note that it “Closed” the Jira issue, with a link to the issue;</w:t>
      </w:r>
    </w:p>
    <w:p w:rsidR="00A579D5" w:rsidRDefault="00A579D5"/>
    <w:p w:rsidR="00A579D5" w:rsidRDefault="00A579D5">
      <w:pPr>
        <w:rPr>
          <w:sz w:val="24"/>
          <w:szCs w:val="24"/>
        </w:rPr>
      </w:pPr>
      <w:r w:rsidRPr="00A579D5">
        <w:rPr>
          <w:sz w:val="24"/>
          <w:szCs w:val="24"/>
          <w:highlight w:val="yellow"/>
        </w:rPr>
        <w:t>Basic Integration Configuration (Jira Side)</w:t>
      </w:r>
    </w:p>
    <w:p w:rsidR="00A579D5" w:rsidRDefault="00A579D5">
      <w:pPr>
        <w:rPr>
          <w:sz w:val="24"/>
          <w:szCs w:val="24"/>
        </w:rPr>
      </w:pPr>
      <w:r>
        <w:rPr>
          <w:sz w:val="24"/>
          <w:szCs w:val="24"/>
        </w:rPr>
        <w:t>Create a token</w:t>
      </w:r>
    </w:p>
    <w:p w:rsidR="00A579D5" w:rsidRDefault="00A579D5">
      <w:pPr>
        <w:rPr>
          <w:sz w:val="24"/>
          <w:szCs w:val="24"/>
        </w:rPr>
      </w:pPr>
      <w:r>
        <w:rPr>
          <w:sz w:val="24"/>
          <w:szCs w:val="24"/>
        </w:rPr>
        <w:lastRenderedPageBreak/>
        <w:t>It is advisable to have an integration user in Jira</w:t>
      </w:r>
    </w:p>
    <w:p w:rsidR="00A579D5" w:rsidRDefault="00A579D5">
      <w:pPr>
        <w:rPr>
          <w:sz w:val="24"/>
          <w:szCs w:val="24"/>
        </w:rPr>
      </w:pPr>
      <w:r>
        <w:rPr>
          <w:sz w:val="24"/>
          <w:szCs w:val="24"/>
        </w:rPr>
        <w:t xml:space="preserve">Down left corner </w:t>
      </w:r>
      <w:proofErr w:type="spellStart"/>
      <w:r>
        <w:rPr>
          <w:sz w:val="24"/>
          <w:szCs w:val="24"/>
        </w:rPr>
        <w:t>avator</w:t>
      </w:r>
      <w:proofErr w:type="spellEnd"/>
      <w:r>
        <w:rPr>
          <w:sz w:val="24"/>
          <w:szCs w:val="24"/>
        </w:rPr>
        <w:t xml:space="preserve"> photo select profile</w:t>
      </w:r>
    </w:p>
    <w:p w:rsidR="00A579D5" w:rsidRDefault="00A579D5">
      <w:pPr>
        <w:rPr>
          <w:sz w:val="24"/>
          <w:szCs w:val="24"/>
        </w:rPr>
      </w:pPr>
      <w:r>
        <w:rPr>
          <w:sz w:val="24"/>
          <w:szCs w:val="24"/>
        </w:rPr>
        <w:t>In the Profile screen</w:t>
      </w:r>
    </w:p>
    <w:p w:rsidR="00A579D5" w:rsidRDefault="00A579D5">
      <w:pPr>
        <w:rPr>
          <w:sz w:val="24"/>
          <w:szCs w:val="24"/>
        </w:rPr>
      </w:pPr>
      <w:r>
        <w:rPr>
          <w:sz w:val="24"/>
          <w:szCs w:val="24"/>
        </w:rPr>
        <w:t xml:space="preserve"> In the down left Corner click in the avatar/managing your account/security/</w:t>
      </w:r>
      <w:proofErr w:type="spellStart"/>
      <w:r>
        <w:rPr>
          <w:sz w:val="24"/>
          <w:szCs w:val="24"/>
        </w:rPr>
        <w:t>Api</w:t>
      </w:r>
      <w:proofErr w:type="spellEnd"/>
      <w:r>
        <w:rPr>
          <w:sz w:val="24"/>
          <w:szCs w:val="24"/>
        </w:rPr>
        <w:t xml:space="preserve"> Token/Create API Token;</w:t>
      </w:r>
    </w:p>
    <w:p w:rsidR="00992E0D" w:rsidRDefault="00992E0D">
      <w:pPr>
        <w:rPr>
          <w:sz w:val="24"/>
          <w:szCs w:val="24"/>
        </w:rPr>
      </w:pPr>
    </w:p>
    <w:p w:rsidR="00992E0D" w:rsidRDefault="009F5F36">
      <w:pPr>
        <w:rPr>
          <w:sz w:val="24"/>
          <w:szCs w:val="24"/>
        </w:rPr>
      </w:pPr>
      <w:r>
        <w:rPr>
          <w:sz w:val="24"/>
          <w:szCs w:val="24"/>
        </w:rPr>
        <w:t xml:space="preserve">Go to </w:t>
      </w:r>
      <w:proofErr w:type="spellStart"/>
      <w:r>
        <w:rPr>
          <w:sz w:val="24"/>
          <w:szCs w:val="24"/>
        </w:rPr>
        <w:t>Avator</w:t>
      </w:r>
      <w:proofErr w:type="spellEnd"/>
      <w:r>
        <w:rPr>
          <w:sz w:val="24"/>
          <w:szCs w:val="24"/>
        </w:rPr>
        <w:t>/</w:t>
      </w:r>
      <w:proofErr w:type="gramStart"/>
      <w:r w:rsidR="001A65F9">
        <w:rPr>
          <w:sz w:val="24"/>
          <w:szCs w:val="24"/>
        </w:rPr>
        <w:t>Profile ,</w:t>
      </w:r>
      <w:proofErr w:type="gramEnd"/>
      <w:r w:rsidR="001A65F9">
        <w:rPr>
          <w:sz w:val="24"/>
          <w:szCs w:val="24"/>
        </w:rPr>
        <w:t xml:space="preserve"> Click Manage your accounts</w:t>
      </w:r>
    </w:p>
    <w:p w:rsidR="001A65F9" w:rsidRDefault="001A65F9">
      <w:pPr>
        <w:rPr>
          <w:sz w:val="24"/>
          <w:szCs w:val="24"/>
        </w:rPr>
      </w:pPr>
    </w:p>
    <w:p w:rsidR="001A65F9" w:rsidRDefault="001A65F9">
      <w:pPr>
        <w:rPr>
          <w:sz w:val="24"/>
          <w:szCs w:val="24"/>
        </w:rPr>
      </w:pPr>
      <w:r>
        <w:rPr>
          <w:sz w:val="24"/>
          <w:szCs w:val="24"/>
        </w:rPr>
        <w:t>Click Security – Click Create and Manage API tokens.</w:t>
      </w:r>
    </w:p>
    <w:p w:rsidR="001A65F9" w:rsidRDefault="001A65F9">
      <w:pPr>
        <w:rPr>
          <w:sz w:val="24"/>
          <w:szCs w:val="24"/>
        </w:rPr>
      </w:pPr>
    </w:p>
    <w:p w:rsidR="001A65F9" w:rsidRDefault="001A65F9">
      <w:pPr>
        <w:rPr>
          <w:sz w:val="24"/>
          <w:szCs w:val="24"/>
        </w:rPr>
      </w:pPr>
      <w:r>
        <w:rPr>
          <w:sz w:val="24"/>
          <w:szCs w:val="24"/>
        </w:rPr>
        <w:t xml:space="preserve">And then click create API tokens -&gt; </w:t>
      </w:r>
      <w:proofErr w:type="spellStart"/>
      <w:r>
        <w:rPr>
          <w:sz w:val="24"/>
          <w:szCs w:val="24"/>
        </w:rPr>
        <w:t>Testie</w:t>
      </w:r>
      <w:proofErr w:type="spellEnd"/>
      <w:r>
        <w:rPr>
          <w:sz w:val="24"/>
          <w:szCs w:val="24"/>
        </w:rPr>
        <w:t xml:space="preserve"> -&gt; It will generate new API token -&gt; Copy the token.</w:t>
      </w:r>
    </w:p>
    <w:p w:rsidR="001A65F9" w:rsidRDefault="001A65F9">
      <w:pPr>
        <w:rPr>
          <w:sz w:val="24"/>
          <w:szCs w:val="24"/>
        </w:rPr>
      </w:pPr>
    </w:p>
    <w:p w:rsidR="001A65F9" w:rsidRDefault="0048299C">
      <w:pPr>
        <w:rPr>
          <w:sz w:val="24"/>
          <w:szCs w:val="24"/>
        </w:rPr>
      </w:pPr>
      <w:r>
        <w:rPr>
          <w:sz w:val="24"/>
          <w:szCs w:val="24"/>
        </w:rPr>
        <w:t>Basic</w:t>
      </w:r>
      <w:r w:rsidR="00686C16">
        <w:rPr>
          <w:sz w:val="24"/>
          <w:szCs w:val="24"/>
        </w:rPr>
        <w:t xml:space="preserve"> Integration Configuration (GitLab side)</w:t>
      </w:r>
    </w:p>
    <w:p w:rsidR="00686C16" w:rsidRDefault="00686C16">
      <w:pPr>
        <w:rPr>
          <w:sz w:val="24"/>
          <w:szCs w:val="24"/>
        </w:rPr>
      </w:pPr>
    </w:p>
    <w:p w:rsidR="00686C16" w:rsidRDefault="00686C16">
      <w:pPr>
        <w:rPr>
          <w:sz w:val="24"/>
          <w:szCs w:val="24"/>
        </w:rPr>
      </w:pPr>
      <w:r>
        <w:rPr>
          <w:sz w:val="24"/>
          <w:szCs w:val="24"/>
        </w:rPr>
        <w:t>Can be done instance-wide as administrator, going to *Admin/Service Templates/Jira</w:t>
      </w:r>
    </w:p>
    <w:p w:rsidR="00686C16" w:rsidRDefault="00686C16">
      <w:pPr>
        <w:rPr>
          <w:sz w:val="24"/>
          <w:szCs w:val="24"/>
        </w:rPr>
      </w:pPr>
    </w:p>
    <w:p w:rsidR="00686C16" w:rsidRDefault="00686C16">
      <w:pPr>
        <w:rPr>
          <w:sz w:val="24"/>
          <w:szCs w:val="24"/>
        </w:rPr>
      </w:pPr>
      <w:r>
        <w:rPr>
          <w:sz w:val="24"/>
          <w:szCs w:val="24"/>
        </w:rPr>
        <w:t>Can be enab</w:t>
      </w:r>
      <w:bookmarkStart w:id="0" w:name="_GoBack"/>
      <w:bookmarkEnd w:id="0"/>
      <w:r>
        <w:rPr>
          <w:sz w:val="24"/>
          <w:szCs w:val="24"/>
        </w:rPr>
        <w:t>led in a project base going to settings/integration/Project services/Jira</w:t>
      </w:r>
    </w:p>
    <w:p w:rsidR="00686C16" w:rsidRDefault="00686C16">
      <w:pPr>
        <w:rPr>
          <w:sz w:val="24"/>
          <w:szCs w:val="24"/>
        </w:rPr>
      </w:pPr>
      <w:r>
        <w:rPr>
          <w:sz w:val="24"/>
          <w:szCs w:val="24"/>
        </w:rPr>
        <w:t>To set up, need to inform the following Jira details</w:t>
      </w:r>
    </w:p>
    <w:p w:rsidR="00686C16" w:rsidRDefault="00686C16">
      <w:pPr>
        <w:rPr>
          <w:sz w:val="24"/>
          <w:szCs w:val="24"/>
        </w:rPr>
      </w:pPr>
      <w:proofErr w:type="spellStart"/>
      <w:r>
        <w:rPr>
          <w:sz w:val="24"/>
          <w:szCs w:val="24"/>
        </w:rPr>
        <w:t>Url</w:t>
      </w:r>
      <w:proofErr w:type="spellEnd"/>
      <w:r>
        <w:rPr>
          <w:sz w:val="24"/>
          <w:szCs w:val="24"/>
        </w:rPr>
        <w:t xml:space="preserve"> -&gt; </w:t>
      </w:r>
      <w:hyperlink r:id="rId12" w:history="1">
        <w:r w:rsidRPr="00235608">
          <w:rPr>
            <w:rStyle w:val="Hyperlink"/>
            <w:sz w:val="24"/>
            <w:szCs w:val="24"/>
          </w:rPr>
          <w:t>https://cpcnissgwp01.americas.manulife.net</w:t>
        </w:r>
      </w:hyperlink>
    </w:p>
    <w:p w:rsidR="00686C16" w:rsidRDefault="00686C16">
      <w:pPr>
        <w:rPr>
          <w:sz w:val="24"/>
          <w:szCs w:val="24"/>
        </w:rPr>
      </w:pPr>
      <w:r>
        <w:rPr>
          <w:sz w:val="24"/>
          <w:szCs w:val="24"/>
        </w:rPr>
        <w:t>Email -&gt; That matches with the token</w:t>
      </w:r>
    </w:p>
    <w:p w:rsidR="00686C16" w:rsidRDefault="00686C16">
      <w:pPr>
        <w:rPr>
          <w:sz w:val="24"/>
          <w:szCs w:val="24"/>
        </w:rPr>
      </w:pPr>
      <w:r>
        <w:rPr>
          <w:sz w:val="24"/>
          <w:szCs w:val="24"/>
        </w:rPr>
        <w:t>Token -&gt; Taken from Jira</w:t>
      </w:r>
    </w:p>
    <w:p w:rsidR="00686C16" w:rsidRDefault="00686C16">
      <w:pPr>
        <w:rPr>
          <w:sz w:val="24"/>
          <w:szCs w:val="24"/>
        </w:rPr>
      </w:pPr>
      <w:r>
        <w:rPr>
          <w:sz w:val="24"/>
          <w:szCs w:val="24"/>
        </w:rPr>
        <w:t xml:space="preserve">Go to Gitlab -&gt; Admin Settings -&gt; Service templates -&gt; Jira </w:t>
      </w:r>
    </w:p>
    <w:p w:rsidR="00686C16" w:rsidRDefault="00686C16">
      <w:pPr>
        <w:rPr>
          <w:sz w:val="24"/>
          <w:szCs w:val="24"/>
        </w:rPr>
      </w:pPr>
    </w:p>
    <w:p w:rsidR="00686C16" w:rsidRDefault="00686C16">
      <w:pPr>
        <w:pBdr>
          <w:bottom w:val="dotted" w:sz="24" w:space="1" w:color="auto"/>
        </w:pBdr>
        <w:rPr>
          <w:sz w:val="24"/>
          <w:szCs w:val="24"/>
        </w:rPr>
      </w:pPr>
      <w:r>
        <w:rPr>
          <w:sz w:val="24"/>
          <w:szCs w:val="24"/>
        </w:rPr>
        <w:t>Jira Issue Tracker Template</w:t>
      </w:r>
    </w:p>
    <w:p w:rsidR="00287BDD" w:rsidRDefault="00287BDD">
      <w:pPr>
        <w:rPr>
          <w:sz w:val="24"/>
          <w:szCs w:val="24"/>
        </w:rPr>
      </w:pPr>
    </w:p>
    <w:p w:rsidR="00287BDD" w:rsidRDefault="00287BDD">
      <w:pPr>
        <w:rPr>
          <w:sz w:val="24"/>
          <w:szCs w:val="24"/>
        </w:rPr>
      </w:pPr>
      <w:r>
        <w:rPr>
          <w:sz w:val="24"/>
          <w:szCs w:val="24"/>
        </w:rPr>
        <w:t>Active Yes</w:t>
      </w:r>
    </w:p>
    <w:p w:rsidR="00287BDD" w:rsidRDefault="00287BDD">
      <w:pPr>
        <w:rPr>
          <w:sz w:val="24"/>
          <w:szCs w:val="24"/>
        </w:rPr>
      </w:pPr>
      <w:r>
        <w:rPr>
          <w:sz w:val="24"/>
          <w:szCs w:val="24"/>
        </w:rPr>
        <w:t>Trigger Commit</w:t>
      </w:r>
    </w:p>
    <w:p w:rsidR="00287BDD" w:rsidRDefault="00287BDD">
      <w:pPr>
        <w:rPr>
          <w:sz w:val="24"/>
          <w:szCs w:val="24"/>
        </w:rPr>
      </w:pPr>
      <w:r>
        <w:rPr>
          <w:sz w:val="24"/>
          <w:szCs w:val="24"/>
        </w:rPr>
        <w:lastRenderedPageBreak/>
        <w:t>Merge Request Yes</w:t>
      </w:r>
    </w:p>
    <w:p w:rsidR="00287BDD" w:rsidRDefault="00287BDD">
      <w:pPr>
        <w:rPr>
          <w:sz w:val="24"/>
          <w:szCs w:val="24"/>
        </w:rPr>
      </w:pPr>
      <w:proofErr w:type="spellStart"/>
      <w:r>
        <w:rPr>
          <w:sz w:val="24"/>
          <w:szCs w:val="24"/>
        </w:rPr>
        <w:t>WebURL</w:t>
      </w:r>
      <w:proofErr w:type="spellEnd"/>
      <w:r>
        <w:rPr>
          <w:sz w:val="24"/>
          <w:szCs w:val="24"/>
        </w:rPr>
        <w:t xml:space="preserve"> Jira URL</w:t>
      </w:r>
    </w:p>
    <w:p w:rsidR="00287BDD" w:rsidRDefault="00287BDD">
      <w:pPr>
        <w:rPr>
          <w:sz w:val="24"/>
          <w:szCs w:val="24"/>
        </w:rPr>
      </w:pPr>
      <w:r>
        <w:rPr>
          <w:sz w:val="24"/>
          <w:szCs w:val="24"/>
        </w:rPr>
        <w:t>Username or Email (created the token for the user) – Git Lab email id</w:t>
      </w:r>
    </w:p>
    <w:p w:rsidR="00287BDD" w:rsidRDefault="00E7301E">
      <w:pPr>
        <w:rPr>
          <w:sz w:val="24"/>
          <w:szCs w:val="24"/>
        </w:rPr>
      </w:pPr>
      <w:r>
        <w:rPr>
          <w:sz w:val="24"/>
          <w:szCs w:val="24"/>
        </w:rPr>
        <w:t xml:space="preserve">Transition </w:t>
      </w:r>
      <w:proofErr w:type="gramStart"/>
      <w:r>
        <w:rPr>
          <w:sz w:val="24"/>
          <w:szCs w:val="24"/>
        </w:rPr>
        <w:t>IDS :</w:t>
      </w:r>
      <w:proofErr w:type="gramEnd"/>
      <w:r>
        <w:rPr>
          <w:sz w:val="24"/>
          <w:szCs w:val="24"/>
        </w:rPr>
        <w:t xml:space="preserve"> Json converter gives the ids (but Try to find out how to take the transition ids)</w:t>
      </w:r>
    </w:p>
    <w:p w:rsidR="00E7301E" w:rsidRDefault="00856859">
      <w:pPr>
        <w:rPr>
          <w:sz w:val="24"/>
          <w:szCs w:val="24"/>
        </w:rPr>
      </w:pPr>
      <w:r>
        <w:rPr>
          <w:sz w:val="24"/>
          <w:szCs w:val="24"/>
        </w:rPr>
        <w:t>Setting up Transition</w:t>
      </w:r>
    </w:p>
    <w:p w:rsidR="00856859" w:rsidRDefault="00856859">
      <w:pPr>
        <w:rPr>
          <w:sz w:val="24"/>
          <w:szCs w:val="24"/>
        </w:rPr>
      </w:pPr>
    </w:p>
    <w:p w:rsidR="00856859" w:rsidRDefault="00856859">
      <w:pPr>
        <w:rPr>
          <w:b/>
          <w:sz w:val="24"/>
          <w:szCs w:val="24"/>
        </w:rPr>
      </w:pPr>
      <w:r w:rsidRPr="00856859">
        <w:rPr>
          <w:b/>
          <w:sz w:val="24"/>
          <w:szCs w:val="24"/>
          <w:highlight w:val="yellow"/>
        </w:rPr>
        <w:t>How to get the Transition IDs.</w:t>
      </w:r>
    </w:p>
    <w:p w:rsidR="00D77FE4" w:rsidRDefault="00D77FE4">
      <w:pPr>
        <w:rPr>
          <w:b/>
          <w:sz w:val="24"/>
          <w:szCs w:val="24"/>
        </w:rPr>
      </w:pPr>
    </w:p>
    <w:p w:rsidR="00D77FE4" w:rsidRDefault="00D77FE4">
      <w:pPr>
        <w:rPr>
          <w:b/>
          <w:sz w:val="24"/>
          <w:szCs w:val="24"/>
        </w:rPr>
      </w:pPr>
      <w:hyperlink r:id="rId13" w:history="1">
        <w:r w:rsidRPr="00235608">
          <w:rPr>
            <w:rStyle w:val="Hyperlink"/>
            <w:b/>
            <w:sz w:val="24"/>
            <w:szCs w:val="24"/>
          </w:rPr>
          <w:t>http</w:t>
        </w:r>
        <w:r w:rsidRPr="00235608">
          <w:rPr>
            <w:rStyle w:val="Hyperlink"/>
            <w:b/>
            <w:sz w:val="24"/>
            <w:szCs w:val="24"/>
          </w:rPr>
          <w:t>s</w:t>
        </w:r>
        <w:r w:rsidRPr="00235608">
          <w:rPr>
            <w:rStyle w:val="Hyperlink"/>
            <w:b/>
            <w:sz w:val="24"/>
            <w:szCs w:val="24"/>
          </w:rPr>
          <w:t>://confluence.atlassian.com/adminjiracloud/advanced-workflow-configuration-776636620.html</w:t>
        </w:r>
      </w:hyperlink>
    </w:p>
    <w:p w:rsidR="00D77FE4" w:rsidRDefault="00D77FE4">
      <w:pPr>
        <w:rPr>
          <w:b/>
          <w:sz w:val="24"/>
          <w:szCs w:val="24"/>
        </w:rPr>
      </w:pPr>
    </w:p>
    <w:p w:rsidR="00D77FE4" w:rsidRDefault="00D77FE4">
      <w:pPr>
        <w:rPr>
          <w:b/>
          <w:sz w:val="24"/>
          <w:szCs w:val="24"/>
        </w:rPr>
      </w:pPr>
    </w:p>
    <w:p w:rsidR="00CE3CA0" w:rsidRPr="00CE3CA0" w:rsidRDefault="00CE3CA0" w:rsidP="00CE3CA0">
      <w:pPr>
        <w:spacing w:before="450" w:after="0" w:line="240" w:lineRule="auto"/>
        <w:outlineLvl w:val="1"/>
        <w:rPr>
          <w:rFonts w:ascii="&amp;quot" w:eastAsia="Times New Roman" w:hAnsi="&amp;quot" w:cs="Times New Roman"/>
          <w:color w:val="333333"/>
          <w:sz w:val="30"/>
          <w:szCs w:val="30"/>
        </w:rPr>
      </w:pPr>
      <w:r w:rsidRPr="00CE3CA0">
        <w:rPr>
          <w:rFonts w:ascii="&amp;quot" w:eastAsia="Times New Roman" w:hAnsi="&amp;quot" w:cs="Times New Roman"/>
          <w:color w:val="333333"/>
          <w:sz w:val="30"/>
          <w:szCs w:val="30"/>
        </w:rPr>
        <w:t>Triggers</w:t>
      </w:r>
    </w:p>
    <w:p w:rsidR="00CE3CA0" w:rsidRPr="00CE3CA0" w:rsidRDefault="00CE3CA0" w:rsidP="00CE3CA0">
      <w:pPr>
        <w:spacing w:before="180" w:after="0" w:line="240" w:lineRule="auto"/>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Jira administrators can configure triggers in Jira workflows that respond to events in your linked development tools. This allows you to set up your development tools and Jira workflows so that, for example, when a developer creates a branch to start work on an issue in Bitbucket, the issue will automatically be transitioned from 'Open' to 'In progress'.</w:t>
      </w:r>
    </w:p>
    <w:p w:rsidR="00CE3CA0" w:rsidRPr="00CE3CA0" w:rsidRDefault="00CE3CA0" w:rsidP="00CE3CA0">
      <w:pPr>
        <w:spacing w:before="450" w:after="0" w:line="240" w:lineRule="auto"/>
        <w:outlineLvl w:val="2"/>
        <w:rPr>
          <w:rFonts w:ascii="&amp;quot" w:eastAsia="Times New Roman" w:hAnsi="&amp;quot" w:cs="Times New Roman"/>
          <w:b/>
          <w:bCs/>
          <w:color w:val="333333"/>
          <w:sz w:val="24"/>
          <w:szCs w:val="24"/>
        </w:rPr>
      </w:pPr>
      <w:r w:rsidRPr="00CE3CA0">
        <w:rPr>
          <w:rFonts w:ascii="&amp;quot" w:eastAsia="Times New Roman" w:hAnsi="&amp;quot" w:cs="Times New Roman"/>
          <w:b/>
          <w:bCs/>
          <w:color w:val="333333"/>
          <w:sz w:val="24"/>
          <w:szCs w:val="24"/>
        </w:rPr>
        <w:t>Configure triggers</w:t>
      </w:r>
    </w:p>
    <w:p w:rsidR="00CE3CA0" w:rsidRPr="00CE3CA0" w:rsidRDefault="00CE3CA0" w:rsidP="00CE3CA0">
      <w:pPr>
        <w:spacing w:before="180" w:after="0" w:line="240" w:lineRule="auto"/>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To see, or to set, triggers for a transition, edit the workflow that contains the transition, select the transition, then click </w:t>
      </w:r>
      <w:r w:rsidRPr="00CE3CA0">
        <w:rPr>
          <w:rFonts w:ascii="&amp;quot" w:eastAsia="Times New Roman" w:hAnsi="&amp;quot" w:cs="Times New Roman"/>
          <w:b/>
          <w:bCs/>
          <w:color w:val="172B4D"/>
          <w:sz w:val="21"/>
          <w:szCs w:val="21"/>
        </w:rPr>
        <w:t>Triggers</w:t>
      </w:r>
      <w:r w:rsidRPr="00CE3CA0">
        <w:rPr>
          <w:rFonts w:ascii="&amp;quot" w:eastAsia="Times New Roman" w:hAnsi="&amp;quot" w:cs="Times New Roman"/>
          <w:color w:val="172B4D"/>
          <w:sz w:val="21"/>
          <w:szCs w:val="21"/>
        </w:rPr>
        <w:t> in the properties panel for the transition.</w:t>
      </w:r>
    </w:p>
    <w:p w:rsidR="00CE3CA0" w:rsidRPr="00CE3CA0" w:rsidRDefault="00CE3CA0" w:rsidP="00CE3CA0">
      <w:pPr>
        <w:spacing w:before="180" w:after="0" w:line="240" w:lineRule="auto"/>
        <w:rPr>
          <w:rFonts w:ascii="&amp;quot" w:eastAsia="Times New Roman" w:hAnsi="&amp;quot" w:cs="Times New Roman"/>
          <w:color w:val="172B4D"/>
          <w:sz w:val="21"/>
          <w:szCs w:val="21"/>
        </w:rPr>
      </w:pPr>
      <w:r w:rsidRPr="00CE3CA0">
        <w:rPr>
          <w:rFonts w:ascii="&amp;quot" w:eastAsia="Times New Roman" w:hAnsi="&amp;quot" w:cs="Times New Roman"/>
          <w:b/>
          <w:bCs/>
          <w:color w:val="172B4D"/>
          <w:sz w:val="21"/>
          <w:szCs w:val="21"/>
        </w:rPr>
        <w:t>To add a trigger to a transition:</w:t>
      </w:r>
    </w:p>
    <w:p w:rsidR="00CE3CA0" w:rsidRPr="00CE3CA0" w:rsidRDefault="00CE3CA0" w:rsidP="00CE3CA0">
      <w:pPr>
        <w:numPr>
          <w:ilvl w:val="0"/>
          <w:numId w:val="1"/>
        </w:numPr>
        <w:spacing w:before="100" w:beforeAutospacing="1" w:after="100" w:afterAutospacing="1" w:line="240" w:lineRule="auto"/>
        <w:ind w:left="0"/>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 xml:space="preserve">Select </w:t>
      </w:r>
      <w:r w:rsidRPr="00CE3CA0">
        <w:rPr>
          <w:rFonts w:ascii="&amp;quot" w:eastAsia="Times New Roman" w:hAnsi="&amp;quot" w:cs="Times New Roman"/>
          <w:color w:val="000000"/>
          <w:sz w:val="21"/>
          <w:szCs w:val="21"/>
        </w:rPr>
        <w:t>the Jira icon</w:t>
      </w:r>
      <w:r w:rsidRPr="00CE3CA0">
        <w:rPr>
          <w:rFonts w:ascii="&amp;quot" w:eastAsia="Times New Roman" w:hAnsi="&amp;quot" w:cs="Times New Roman"/>
          <w:color w:val="172B4D"/>
          <w:sz w:val="21"/>
          <w:szCs w:val="21"/>
        </w:rPr>
        <w:t xml:space="preserve"> (</w:t>
      </w:r>
      <w:r w:rsidRPr="00CE3CA0">
        <w:rPr>
          <w:rFonts w:ascii="&amp;quot" w:eastAsia="Times New Roman" w:hAnsi="&amp;quot" w:cs="Times New Roman"/>
          <w:noProof/>
          <w:color w:val="172B4D"/>
          <w:sz w:val="21"/>
          <w:szCs w:val="21"/>
        </w:rPr>
        <w:drawing>
          <wp:inline distT="0" distB="0" distL="0" distR="0">
            <wp:extent cx="180975" cy="180975"/>
            <wp:effectExtent l="0" t="0" r="9525" b="9525"/>
            <wp:docPr id="7" name="Picture 7" descr="https://confluence.atlassian.com/adminjiracloud/files/946613651/946613716/1/1520474494630/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adminjiracloud/files/946613651/946613716/1/1520474494630/co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E3CA0">
        <w:rPr>
          <w:rFonts w:ascii="&amp;quot" w:eastAsia="Times New Roman" w:hAnsi="&amp;quot" w:cs="Times New Roman"/>
          <w:color w:val="172B4D"/>
          <w:sz w:val="21"/>
          <w:szCs w:val="21"/>
        </w:rPr>
        <w:t>, </w:t>
      </w:r>
      <w:r w:rsidRPr="00CE3CA0">
        <w:rPr>
          <w:rFonts w:ascii="&amp;quot" w:eastAsia="Times New Roman" w:hAnsi="&amp;quot" w:cs="Times New Roman"/>
          <w:noProof/>
          <w:color w:val="172B4D"/>
          <w:sz w:val="21"/>
          <w:szCs w:val="21"/>
        </w:rPr>
        <w:drawing>
          <wp:inline distT="0" distB="0" distL="0" distR="0">
            <wp:extent cx="180975" cy="180975"/>
            <wp:effectExtent l="0" t="0" r="9525" b="9525"/>
            <wp:docPr id="6" name="Picture 6" descr="https://confluence.atlassian.com/adminjiracloud/files/946613651/946613719/1/1520474554077/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atlassian.com/adminjiracloud/files/946613651/946613719/1/1520474554077/softwa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E3CA0">
        <w:rPr>
          <w:rFonts w:ascii="&amp;quot" w:eastAsia="Times New Roman" w:hAnsi="&amp;quot" w:cs="Times New Roman"/>
          <w:color w:val="172B4D"/>
          <w:sz w:val="21"/>
          <w:szCs w:val="21"/>
        </w:rPr>
        <w:t>, </w:t>
      </w:r>
      <w:r w:rsidRPr="00CE3CA0">
        <w:rPr>
          <w:rFonts w:ascii="&amp;quot" w:eastAsia="Times New Roman" w:hAnsi="&amp;quot" w:cs="Times New Roman"/>
          <w:noProof/>
          <w:color w:val="172B4D"/>
          <w:sz w:val="21"/>
          <w:szCs w:val="21"/>
        </w:rPr>
        <w:drawing>
          <wp:inline distT="0" distB="0" distL="0" distR="0">
            <wp:extent cx="180975" cy="180975"/>
            <wp:effectExtent l="0" t="0" r="0" b="9525"/>
            <wp:docPr id="5" name="Picture 5" descr="https://confluence.atlassian.com/adminjiracloud/files/946613651/946613718/1/1520474568265/serviced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atlassian.com/adminjiracloud/files/946613651/946613718/1/1520474568265/servicedesk.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E3CA0">
        <w:rPr>
          <w:rFonts w:ascii="&amp;quot" w:eastAsia="Times New Roman" w:hAnsi="&amp;quot" w:cs="Times New Roman"/>
          <w:color w:val="172B4D"/>
          <w:sz w:val="21"/>
          <w:szCs w:val="21"/>
        </w:rPr>
        <w:t xml:space="preserve">, or </w:t>
      </w:r>
      <w:r w:rsidRPr="00CE3CA0">
        <w:rPr>
          <w:rFonts w:ascii="&amp;quot" w:eastAsia="Times New Roman" w:hAnsi="&amp;quot" w:cs="Times New Roman"/>
          <w:noProof/>
          <w:color w:val="172B4D"/>
          <w:sz w:val="21"/>
          <w:szCs w:val="21"/>
        </w:rPr>
        <w:drawing>
          <wp:inline distT="0" distB="0" distL="0" distR="0">
            <wp:extent cx="180975" cy="180975"/>
            <wp:effectExtent l="0" t="0" r="9525" b="9525"/>
            <wp:docPr id="4" name="Picture 4" descr="https://confluence.atlassian.com/adminjiracloud/files/946613651/946613717/1/1520474599238/jirafa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fluence.atlassian.com/adminjiracloud/files/946613651/946613717/1/1520474599238/jirafamil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CE3CA0">
        <w:rPr>
          <w:rFonts w:ascii="&amp;quot" w:eastAsia="Times New Roman" w:hAnsi="&amp;quot" w:cs="Times New Roman"/>
          <w:color w:val="172B4D"/>
          <w:sz w:val="21"/>
          <w:szCs w:val="21"/>
        </w:rPr>
        <w:t xml:space="preserve">) &gt; </w:t>
      </w:r>
      <w:r w:rsidRPr="00CE3CA0">
        <w:rPr>
          <w:rFonts w:ascii="&amp;quot" w:eastAsia="Times New Roman" w:hAnsi="&amp;quot" w:cs="Times New Roman"/>
          <w:b/>
          <w:bCs/>
          <w:color w:val="172B4D"/>
          <w:sz w:val="21"/>
          <w:szCs w:val="21"/>
        </w:rPr>
        <w:t>Jira settings</w:t>
      </w:r>
      <w:r w:rsidRPr="00CE3CA0">
        <w:rPr>
          <w:rFonts w:ascii="&amp;quot" w:eastAsia="Times New Roman" w:hAnsi="&amp;quot" w:cs="Times New Roman"/>
          <w:color w:val="172B4D"/>
          <w:sz w:val="21"/>
          <w:szCs w:val="21"/>
        </w:rPr>
        <w:t xml:space="preserve"> &gt; </w:t>
      </w:r>
      <w:r w:rsidRPr="00CE3CA0">
        <w:rPr>
          <w:rFonts w:ascii="&amp;quot" w:eastAsia="Times New Roman" w:hAnsi="&amp;quot" w:cs="Times New Roman"/>
          <w:b/>
          <w:bCs/>
          <w:color w:val="172B4D"/>
          <w:sz w:val="21"/>
          <w:szCs w:val="21"/>
        </w:rPr>
        <w:t>Issues</w:t>
      </w:r>
      <w:r w:rsidRPr="00CE3CA0">
        <w:rPr>
          <w:rFonts w:ascii="&amp;quot" w:eastAsia="Times New Roman" w:hAnsi="&amp;quot" w:cs="Times New Roman"/>
          <w:color w:val="172B4D"/>
          <w:sz w:val="21"/>
          <w:szCs w:val="21"/>
        </w:rPr>
        <w:t>.</w:t>
      </w:r>
    </w:p>
    <w:p w:rsidR="00CE3CA0" w:rsidRPr="00CE3CA0" w:rsidRDefault="00CE3CA0" w:rsidP="00CE3CA0">
      <w:pPr>
        <w:numPr>
          <w:ilvl w:val="0"/>
          <w:numId w:val="1"/>
        </w:numPr>
        <w:spacing w:before="60" w:after="100" w:afterAutospacing="1" w:line="240" w:lineRule="auto"/>
        <w:ind w:left="0"/>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Click </w:t>
      </w:r>
      <w:r w:rsidRPr="00CE3CA0">
        <w:rPr>
          <w:rFonts w:ascii="&amp;quot" w:eastAsia="Times New Roman" w:hAnsi="&amp;quot" w:cs="Times New Roman"/>
          <w:b/>
          <w:bCs/>
          <w:color w:val="172B4D"/>
          <w:sz w:val="21"/>
          <w:szCs w:val="21"/>
        </w:rPr>
        <w:t>Workflows</w:t>
      </w:r>
      <w:r w:rsidRPr="00CE3CA0">
        <w:rPr>
          <w:rFonts w:ascii="&amp;quot" w:eastAsia="Times New Roman" w:hAnsi="&amp;quot" w:cs="Times New Roman"/>
          <w:color w:val="172B4D"/>
          <w:sz w:val="21"/>
          <w:szCs w:val="21"/>
        </w:rPr>
        <w:t> and then </w:t>
      </w:r>
      <w:r w:rsidRPr="00CE3CA0">
        <w:rPr>
          <w:rFonts w:ascii="&amp;quot" w:eastAsia="Times New Roman" w:hAnsi="&amp;quot" w:cs="Times New Roman"/>
          <w:b/>
          <w:bCs/>
          <w:color w:val="172B4D"/>
          <w:sz w:val="21"/>
          <w:szCs w:val="21"/>
        </w:rPr>
        <w:t>Edit</w:t>
      </w:r>
      <w:r w:rsidRPr="00CE3CA0">
        <w:rPr>
          <w:rFonts w:ascii="&amp;quot" w:eastAsia="Times New Roman" w:hAnsi="&amp;quot" w:cs="Times New Roman"/>
          <w:color w:val="172B4D"/>
          <w:sz w:val="21"/>
          <w:szCs w:val="21"/>
        </w:rPr>
        <w:t> for the relevant workflow.</w:t>
      </w:r>
    </w:p>
    <w:p w:rsidR="00CE3CA0" w:rsidRPr="00CE3CA0" w:rsidRDefault="00CE3CA0" w:rsidP="00CE3CA0">
      <w:pPr>
        <w:numPr>
          <w:ilvl w:val="0"/>
          <w:numId w:val="1"/>
        </w:numPr>
        <w:spacing w:after="0" w:line="240" w:lineRule="auto"/>
        <w:ind w:left="0"/>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 xml:space="preserve">In diagram mode, select the transition arrow. In text mode, select the transition's name from the </w:t>
      </w:r>
      <w:r w:rsidRPr="00CE3CA0">
        <w:rPr>
          <w:rFonts w:ascii="&amp;quot" w:eastAsia="Times New Roman" w:hAnsi="&amp;quot" w:cs="Times New Roman"/>
          <w:b/>
          <w:bCs/>
          <w:color w:val="172B4D"/>
          <w:sz w:val="21"/>
          <w:szCs w:val="21"/>
        </w:rPr>
        <w:t>Transitions (id) </w:t>
      </w:r>
      <w:r w:rsidRPr="00CE3CA0">
        <w:rPr>
          <w:rFonts w:ascii="&amp;quot" w:eastAsia="Times New Roman" w:hAnsi="&amp;quot" w:cs="Times New Roman"/>
          <w:color w:val="172B4D"/>
          <w:sz w:val="21"/>
          <w:szCs w:val="21"/>
        </w:rPr>
        <w:t>column.</w:t>
      </w:r>
    </w:p>
    <w:p w:rsidR="00CE3CA0" w:rsidRPr="00CE3CA0" w:rsidRDefault="00CE3CA0" w:rsidP="00CE3CA0">
      <w:pPr>
        <w:numPr>
          <w:ilvl w:val="0"/>
          <w:numId w:val="1"/>
        </w:numPr>
        <w:spacing w:before="60" w:after="100" w:afterAutospacing="1" w:line="240" w:lineRule="auto"/>
        <w:ind w:left="0"/>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In diagram mode, click </w:t>
      </w:r>
      <w:r w:rsidRPr="00CE3CA0">
        <w:rPr>
          <w:rFonts w:ascii="&amp;quot" w:eastAsia="Times New Roman" w:hAnsi="&amp;quot" w:cs="Times New Roman"/>
          <w:b/>
          <w:bCs/>
          <w:color w:val="172B4D"/>
          <w:sz w:val="21"/>
          <w:szCs w:val="21"/>
        </w:rPr>
        <w:t>Triggers</w:t>
      </w:r>
      <w:r w:rsidRPr="00CE3CA0">
        <w:rPr>
          <w:rFonts w:ascii="&amp;quot" w:eastAsia="Times New Roman" w:hAnsi="&amp;quot" w:cs="Times New Roman"/>
          <w:color w:val="172B4D"/>
          <w:sz w:val="21"/>
          <w:szCs w:val="21"/>
        </w:rPr>
        <w:t> in the properties panel to show the triggers configured for the transition. In text mode, select the </w:t>
      </w:r>
      <w:r w:rsidRPr="00CE3CA0">
        <w:rPr>
          <w:rFonts w:ascii="&amp;quot" w:eastAsia="Times New Roman" w:hAnsi="&amp;quot" w:cs="Times New Roman"/>
          <w:b/>
          <w:bCs/>
          <w:color w:val="172B4D"/>
          <w:sz w:val="21"/>
          <w:szCs w:val="21"/>
        </w:rPr>
        <w:t>Triggers</w:t>
      </w:r>
      <w:r w:rsidRPr="00CE3CA0">
        <w:rPr>
          <w:rFonts w:ascii="&amp;quot" w:eastAsia="Times New Roman" w:hAnsi="&amp;quot" w:cs="Times New Roman"/>
          <w:color w:val="172B4D"/>
          <w:sz w:val="21"/>
          <w:szCs w:val="21"/>
        </w:rPr>
        <w:t xml:space="preserve"> tab.</w:t>
      </w:r>
    </w:p>
    <w:p w:rsidR="00CE3CA0" w:rsidRPr="00CE3CA0" w:rsidRDefault="00CE3CA0" w:rsidP="00CE3CA0">
      <w:pPr>
        <w:numPr>
          <w:ilvl w:val="0"/>
          <w:numId w:val="1"/>
        </w:numPr>
        <w:spacing w:before="60" w:after="100" w:afterAutospacing="1" w:line="240" w:lineRule="auto"/>
        <w:ind w:left="0"/>
        <w:rPr>
          <w:rFonts w:ascii="&amp;quot" w:eastAsia="Times New Roman" w:hAnsi="&amp;quot" w:cs="Times New Roman"/>
          <w:color w:val="172B4D"/>
          <w:sz w:val="21"/>
          <w:szCs w:val="21"/>
        </w:rPr>
      </w:pPr>
      <w:r w:rsidRPr="00CE3CA0">
        <w:rPr>
          <w:rFonts w:ascii="&amp;quot" w:eastAsia="Times New Roman" w:hAnsi="&amp;quot" w:cs="Times New Roman"/>
          <w:color w:val="172B4D"/>
          <w:sz w:val="21"/>
          <w:szCs w:val="21"/>
        </w:rPr>
        <w:t>Click </w:t>
      </w:r>
      <w:r w:rsidRPr="00CE3CA0">
        <w:rPr>
          <w:rFonts w:ascii="&amp;quot" w:eastAsia="Times New Roman" w:hAnsi="&amp;quot" w:cs="Times New Roman"/>
          <w:b/>
          <w:bCs/>
          <w:color w:val="172B4D"/>
          <w:sz w:val="21"/>
          <w:szCs w:val="21"/>
        </w:rPr>
        <w:t>Add trigger</w:t>
      </w:r>
      <w:r w:rsidRPr="00CE3CA0">
        <w:rPr>
          <w:rFonts w:ascii="&amp;quot" w:eastAsia="Times New Roman" w:hAnsi="&amp;quot" w:cs="Times New Roman"/>
          <w:color w:val="172B4D"/>
          <w:sz w:val="21"/>
          <w:szCs w:val="21"/>
        </w:rPr>
        <w:t> on the </w:t>
      </w:r>
      <w:r w:rsidRPr="00CE3CA0">
        <w:rPr>
          <w:rFonts w:ascii="&amp;quot" w:eastAsia="Times New Roman" w:hAnsi="&amp;quot" w:cs="Times New Roman"/>
          <w:b/>
          <w:bCs/>
          <w:color w:val="172B4D"/>
          <w:sz w:val="21"/>
          <w:szCs w:val="21"/>
        </w:rPr>
        <w:t>Triggers</w:t>
      </w:r>
      <w:r w:rsidRPr="00CE3CA0">
        <w:rPr>
          <w:rFonts w:ascii="&amp;quot" w:eastAsia="Times New Roman" w:hAnsi="&amp;quot" w:cs="Times New Roman"/>
          <w:color w:val="172B4D"/>
          <w:sz w:val="21"/>
          <w:szCs w:val="21"/>
        </w:rPr>
        <w:t> tab to configure a trigger.</w:t>
      </w:r>
    </w:p>
    <w:p w:rsidR="00856859" w:rsidRDefault="00856859">
      <w:pPr>
        <w:rPr>
          <w:b/>
          <w:sz w:val="24"/>
          <w:szCs w:val="24"/>
        </w:rPr>
      </w:pPr>
    </w:p>
    <w:p w:rsidR="00856859" w:rsidRPr="00856859" w:rsidRDefault="00856859">
      <w:pPr>
        <w:rPr>
          <w:b/>
          <w:sz w:val="24"/>
          <w:szCs w:val="24"/>
        </w:rPr>
      </w:pPr>
    </w:p>
    <w:p w:rsidR="00856859" w:rsidRDefault="00856859">
      <w:pPr>
        <w:rPr>
          <w:sz w:val="24"/>
          <w:szCs w:val="24"/>
        </w:rPr>
      </w:pPr>
    </w:p>
    <w:p w:rsidR="00856859" w:rsidRDefault="00856859">
      <w:pPr>
        <w:rPr>
          <w:sz w:val="24"/>
          <w:szCs w:val="24"/>
        </w:rPr>
      </w:pPr>
      <w:proofErr w:type="gramStart"/>
      <w:r>
        <w:rPr>
          <w:sz w:val="24"/>
          <w:szCs w:val="24"/>
        </w:rPr>
        <w:t>So</w:t>
      </w:r>
      <w:proofErr w:type="gramEnd"/>
      <w:r>
        <w:rPr>
          <w:sz w:val="24"/>
          <w:szCs w:val="24"/>
        </w:rPr>
        <w:t xml:space="preserve"> it will provide the link under the user story</w:t>
      </w:r>
    </w:p>
    <w:p w:rsidR="00287BDD" w:rsidRDefault="00287BDD">
      <w:pPr>
        <w:rPr>
          <w:sz w:val="24"/>
          <w:szCs w:val="24"/>
        </w:rPr>
      </w:pPr>
    </w:p>
    <w:p w:rsidR="00287BDD" w:rsidRPr="00856859" w:rsidRDefault="00856859">
      <w:pPr>
        <w:rPr>
          <w:b/>
          <w:sz w:val="24"/>
          <w:szCs w:val="24"/>
        </w:rPr>
      </w:pPr>
      <w:r w:rsidRPr="00856859">
        <w:rPr>
          <w:b/>
          <w:sz w:val="24"/>
          <w:szCs w:val="24"/>
          <w:highlight w:val="yellow"/>
        </w:rPr>
        <w:t>Commenting with Jira Integration</w:t>
      </w:r>
    </w:p>
    <w:p w:rsidR="00287BDD" w:rsidRDefault="00287BDD">
      <w:pPr>
        <w:rPr>
          <w:sz w:val="24"/>
          <w:szCs w:val="24"/>
        </w:rPr>
      </w:pPr>
    </w:p>
    <w:p w:rsidR="00856859" w:rsidRDefault="00856859">
      <w:pPr>
        <w:rPr>
          <w:sz w:val="24"/>
          <w:szCs w:val="24"/>
        </w:rPr>
      </w:pPr>
      <w:r>
        <w:rPr>
          <w:sz w:val="24"/>
          <w:szCs w:val="24"/>
        </w:rPr>
        <w:t xml:space="preserve">Administrator mentioned this issue in a commit </w:t>
      </w:r>
      <w:proofErr w:type="gramStart"/>
      <w:r>
        <w:rPr>
          <w:sz w:val="24"/>
          <w:szCs w:val="24"/>
        </w:rPr>
        <w:t>of  (</w:t>
      </w:r>
      <w:proofErr w:type="gramEnd"/>
      <w:r>
        <w:rPr>
          <w:sz w:val="24"/>
          <w:szCs w:val="24"/>
        </w:rPr>
        <w:t>Link to Gitlab log) ‘SMD-3’ #Comment I need to get more information on this’</w:t>
      </w:r>
    </w:p>
    <w:p w:rsidR="00686C16" w:rsidRDefault="00686C16">
      <w:pPr>
        <w:rPr>
          <w:sz w:val="24"/>
          <w:szCs w:val="24"/>
        </w:rPr>
      </w:pPr>
    </w:p>
    <w:p w:rsidR="00686C16" w:rsidRDefault="00686C16">
      <w:pPr>
        <w:rPr>
          <w:sz w:val="24"/>
          <w:szCs w:val="24"/>
        </w:rPr>
      </w:pPr>
    </w:p>
    <w:p w:rsidR="00686C16" w:rsidRDefault="00686C16">
      <w:pPr>
        <w:rPr>
          <w:sz w:val="24"/>
          <w:szCs w:val="24"/>
        </w:rPr>
      </w:pPr>
    </w:p>
    <w:p w:rsidR="00686C16" w:rsidRDefault="00686C16">
      <w:pPr>
        <w:rPr>
          <w:sz w:val="24"/>
          <w:szCs w:val="24"/>
        </w:rPr>
      </w:pPr>
    </w:p>
    <w:p w:rsidR="00686C16" w:rsidRDefault="00686C16">
      <w:pPr>
        <w:rPr>
          <w:sz w:val="24"/>
          <w:szCs w:val="24"/>
        </w:rPr>
      </w:pPr>
    </w:p>
    <w:p w:rsidR="0048299C" w:rsidRDefault="0048299C">
      <w:pPr>
        <w:rPr>
          <w:sz w:val="24"/>
          <w:szCs w:val="24"/>
        </w:rPr>
      </w:pPr>
    </w:p>
    <w:p w:rsidR="001A65F9" w:rsidRDefault="001A65F9">
      <w:pPr>
        <w:rPr>
          <w:sz w:val="24"/>
          <w:szCs w:val="24"/>
        </w:rPr>
      </w:pPr>
    </w:p>
    <w:p w:rsidR="00A579D5" w:rsidRDefault="00A579D5">
      <w:pPr>
        <w:rPr>
          <w:sz w:val="24"/>
          <w:szCs w:val="24"/>
        </w:rPr>
      </w:pPr>
    </w:p>
    <w:p w:rsidR="00A579D5" w:rsidRDefault="00A579D5">
      <w:pPr>
        <w:rPr>
          <w:sz w:val="24"/>
          <w:szCs w:val="24"/>
        </w:rPr>
      </w:pPr>
      <w:r>
        <w:rPr>
          <w:sz w:val="24"/>
          <w:szCs w:val="24"/>
        </w:rPr>
        <w:t xml:space="preserve"> </w:t>
      </w:r>
    </w:p>
    <w:p w:rsidR="00A579D5" w:rsidRPr="00A579D5" w:rsidRDefault="00A579D5">
      <w:pPr>
        <w:rPr>
          <w:sz w:val="24"/>
          <w:szCs w:val="24"/>
        </w:rPr>
      </w:pPr>
    </w:p>
    <w:p w:rsidR="00A579D5" w:rsidRDefault="00A579D5"/>
    <w:p w:rsidR="00A579D5" w:rsidRDefault="00A579D5"/>
    <w:p w:rsidR="000E5D55" w:rsidRDefault="000E5D55"/>
    <w:p w:rsidR="00DA1A07" w:rsidRDefault="00DA1A07"/>
    <w:p w:rsidR="00DA1A07" w:rsidRDefault="00DA1A07">
      <w:r>
        <w:t>Configuring GitLab Jira Integration</w:t>
      </w:r>
    </w:p>
    <w:p w:rsidR="00DA1A07" w:rsidRDefault="00DA1A07"/>
    <w:p w:rsidR="00DA1A07" w:rsidRDefault="00DA1A07"/>
    <w:p w:rsidR="000E5AB4" w:rsidRDefault="000E5AB4"/>
    <w:p w:rsidR="000E5AB4" w:rsidRDefault="000E5D55">
      <w:r>
        <w:rPr>
          <w:noProof/>
        </w:rPr>
        <w:lastRenderedPageBreak/>
        <w:t xml:space="preserve"> </w:t>
      </w:r>
      <w:r w:rsidR="000E5AB4">
        <w:rPr>
          <w:noProof/>
        </w:rPr>
        <w:drawing>
          <wp:inline distT="0" distB="0" distL="0" distR="0" wp14:anchorId="392A5997" wp14:editId="51732157">
            <wp:extent cx="59436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65830"/>
                    </a:xfrm>
                    <a:prstGeom prst="rect">
                      <a:avLst/>
                    </a:prstGeom>
                  </pic:spPr>
                </pic:pic>
              </a:graphicData>
            </a:graphic>
          </wp:inline>
        </w:drawing>
      </w:r>
    </w:p>
    <w:p w:rsidR="000E5AB4" w:rsidRDefault="000E5AB4"/>
    <w:p w:rsidR="000E5AB4" w:rsidRDefault="000E5AB4">
      <w:r>
        <w:t>Added simple html file in the repository.</w:t>
      </w:r>
    </w:p>
    <w:p w:rsidR="000E5AB4" w:rsidRDefault="000E5AB4"/>
    <w:p w:rsidR="000E5AB4" w:rsidRDefault="000E5AB4">
      <w:r>
        <w:rPr>
          <w:noProof/>
        </w:rPr>
        <w:drawing>
          <wp:inline distT="0" distB="0" distL="0" distR="0" wp14:anchorId="3BF7BC64" wp14:editId="39090619">
            <wp:extent cx="5943600" cy="1891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91030"/>
                    </a:xfrm>
                    <a:prstGeom prst="rect">
                      <a:avLst/>
                    </a:prstGeom>
                  </pic:spPr>
                </pic:pic>
              </a:graphicData>
            </a:graphic>
          </wp:inline>
        </w:drawing>
      </w:r>
    </w:p>
    <w:p w:rsidR="000E5AB4" w:rsidRDefault="000E5AB4"/>
    <w:p w:rsidR="007642E8" w:rsidRDefault="007642E8">
      <w:r>
        <w:t>Committing messages</w:t>
      </w:r>
    </w:p>
    <w:p w:rsidR="007642E8" w:rsidRDefault="007642E8">
      <w:r>
        <w:rPr>
          <w:noProof/>
        </w:rPr>
        <w:lastRenderedPageBreak/>
        <w:drawing>
          <wp:inline distT="0" distB="0" distL="0" distR="0" wp14:anchorId="5347005D" wp14:editId="1680DC5B">
            <wp:extent cx="5943600" cy="1691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91005"/>
                    </a:xfrm>
                    <a:prstGeom prst="rect">
                      <a:avLst/>
                    </a:prstGeom>
                  </pic:spPr>
                </pic:pic>
              </a:graphicData>
            </a:graphic>
          </wp:inline>
        </w:drawing>
      </w:r>
    </w:p>
    <w:sectPr w:rsidR="0076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14CE6"/>
    <w:multiLevelType w:val="multilevel"/>
    <w:tmpl w:val="A49EE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E5AB4"/>
    <w:rsid w:val="000E5D55"/>
    <w:rsid w:val="001A65F9"/>
    <w:rsid w:val="00287BDD"/>
    <w:rsid w:val="00374D20"/>
    <w:rsid w:val="0048299C"/>
    <w:rsid w:val="00686C16"/>
    <w:rsid w:val="007642E8"/>
    <w:rsid w:val="00856859"/>
    <w:rsid w:val="00902367"/>
    <w:rsid w:val="00914EA9"/>
    <w:rsid w:val="00992E0D"/>
    <w:rsid w:val="009F5F36"/>
    <w:rsid w:val="00A579D5"/>
    <w:rsid w:val="00CE3CA0"/>
    <w:rsid w:val="00D01636"/>
    <w:rsid w:val="00D77FE4"/>
    <w:rsid w:val="00DA1A07"/>
    <w:rsid w:val="00DF0FF4"/>
    <w:rsid w:val="00E7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1DCE"/>
  <w15:chartTrackingRefBased/>
  <w15:docId w15:val="{8B8A5D97-873C-4999-8A93-E8BBD91D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E3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AB4"/>
    <w:rPr>
      <w:rFonts w:ascii="Segoe UI" w:hAnsi="Segoe UI" w:cs="Segoe UI"/>
      <w:sz w:val="18"/>
      <w:szCs w:val="18"/>
    </w:rPr>
  </w:style>
  <w:style w:type="character" w:styleId="Hyperlink">
    <w:name w:val="Hyperlink"/>
    <w:basedOn w:val="DefaultParagraphFont"/>
    <w:uiPriority w:val="99"/>
    <w:unhideWhenUsed/>
    <w:rsid w:val="00686C16"/>
    <w:rPr>
      <w:color w:val="0563C1" w:themeColor="hyperlink"/>
      <w:u w:val="single"/>
    </w:rPr>
  </w:style>
  <w:style w:type="character" w:styleId="UnresolvedMention">
    <w:name w:val="Unresolved Mention"/>
    <w:basedOn w:val="DefaultParagraphFont"/>
    <w:uiPriority w:val="99"/>
    <w:semiHidden/>
    <w:unhideWhenUsed/>
    <w:rsid w:val="00686C16"/>
    <w:rPr>
      <w:color w:val="605E5C"/>
      <w:shd w:val="clear" w:color="auto" w:fill="E1DFDD"/>
    </w:rPr>
  </w:style>
  <w:style w:type="character" w:styleId="FollowedHyperlink">
    <w:name w:val="FollowedHyperlink"/>
    <w:basedOn w:val="DefaultParagraphFont"/>
    <w:uiPriority w:val="99"/>
    <w:semiHidden/>
    <w:unhideWhenUsed/>
    <w:rsid w:val="00CE3CA0"/>
    <w:rPr>
      <w:color w:val="954F72" w:themeColor="followedHyperlink"/>
      <w:u w:val="single"/>
    </w:rPr>
  </w:style>
  <w:style w:type="character" w:customStyle="1" w:styleId="Heading2Char">
    <w:name w:val="Heading 2 Char"/>
    <w:basedOn w:val="DefaultParagraphFont"/>
    <w:link w:val="Heading2"/>
    <w:uiPriority w:val="9"/>
    <w:rsid w:val="00CE3C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C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3C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CA0"/>
    <w:rPr>
      <w:b/>
      <w:bCs/>
    </w:rPr>
  </w:style>
  <w:style w:type="character" w:customStyle="1" w:styleId="conf-macro">
    <w:name w:val="conf-macro"/>
    <w:basedOn w:val="DefaultParagraphFont"/>
    <w:rsid w:val="00CE3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786724/gitlab-pre-commit-hook" TargetMode="External"/><Relationship Id="rId13" Type="http://schemas.openxmlformats.org/officeDocument/2006/relationships/hyperlink" Target="https://confluence.atlassian.com/adminjiracloud/advanced-workflow-configuration-776636620.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st.github.com/pgilad/5d7e4db725a906bd7aa7" TargetMode="External"/><Relationship Id="rId12" Type="http://schemas.openxmlformats.org/officeDocument/2006/relationships/hyperlink" Target="https://cpcnissgwp01.americas.manulife.ne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st.github.com/dberstein/dcc50e171163c3f6e0f23b2b5de5dd49"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ocs.gitlab.com/ce/administration/custom_hooks.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92AE5-5D17-4E4D-9A30-24ED8767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Santhakumar</dc:creator>
  <cp:keywords/>
  <dc:description/>
  <cp:lastModifiedBy>Sangeetha Santhakumar</cp:lastModifiedBy>
  <cp:revision>7</cp:revision>
  <dcterms:created xsi:type="dcterms:W3CDTF">2019-09-10T07:42:00Z</dcterms:created>
  <dcterms:modified xsi:type="dcterms:W3CDTF">2019-09-10T15:04:00Z</dcterms:modified>
</cp:coreProperties>
</file>