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Gargi Srivastava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gargisrivastava585@gmail.com  |  +91-9695305558  |  Sonipat, India</w:t>
      </w:r>
    </w:p>
    <w:p>
      <w:pPr>
        <w:spacing w:after="20"/>
        <w:jc w:val="center"/>
      </w:pPr>
      <w:r>
        <w:rPr>
          <w:color w:val="2E75B6"/>
          <w:sz w:val="18"/>
          <w:szCs w:val="18"/>
        </w:rPr>
        <w:t xml:space="preserve">LinkedIn: linkedin.com/in/gargisrivastava  |  GitHub: github.com/gargisrivastava</w:t>
      </w:r>
    </w:p>
    <w:p>
      <w:pPr>
        <w:pBdr>
          <w:bottom w:val="single" w:color="1F4E79" w:sz="8"/>
        </w:pBd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Detail-oriented BTech student specializing in CS &amp; AI with hands-on experience in data analytics, machine learning, and business intelligence. Proficient in building end-to-end data pipelines, creating interactive Tableau dashboards, and applying statistical methods to extract actionable insights. Adept at translating complex datasets into compelling narratives that drive data-driven decision-making.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60"/>
      </w:pPr>
      <w:r>
        <w:rPr>
          <w:b w:val="false"/>
          <w:bCs w:val="false"/>
          <w:sz w:val="19"/>
          <w:szCs w:val="19"/>
        </w:rPr>
        <w:t xml:space="preserve">Python (Pandas, NumPy, Matplotlib, Seaborn)  |  SQL &amp; MySQL  |  Tableau  |  Excel</w:t>
      </w:r>
    </w:p>
    <w:p>
      <w:pPr>
        <w:spacing w:after="60"/>
      </w:pPr>
      <w:r>
        <w:rPr>
          <w:b w:val="false"/>
          <w:bCs w:val="false"/>
          <w:sz w:val="19"/>
          <w:szCs w:val="19"/>
        </w:rPr>
        <w:t xml:space="preserve">Machine Learning (Scikit-learn)  |  TF-IDF  |  Statistical Analysis  |  Data Cleaning &amp; Visualization</w:t>
      </w:r>
    </w:p>
    <w:p>
      <w:pPr>
        <w:spacing w:after="60"/>
      </w:pPr>
      <w:r>
        <w:rPr>
          <w:b w:val="false"/>
          <w:bCs w:val="false"/>
          <w:sz w:val="19"/>
          <w:szCs w:val="19"/>
        </w:rPr>
        <w:t xml:space="preserve">FastAPI  |  REST APIs  |  Data Storytelling  |  Business Intelligence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ANALYTICS PROJECTS</w:t>
      </w:r>
    </w:p>
    <w:p>
      <w:pPr>
        <w:tabs>
          <w:tab w:val="right" w:pos="9360"/>
        </w:tabs>
        <w:spacing w:after="20" w:before="120"/>
      </w:pPr>
      <w:r>
        <w:rPr>
          <w:b/>
          <w:bCs/>
          <w:color w:val="000000"/>
          <w:sz w:val="22"/>
          <w:szCs w:val="22"/>
        </w:rPr>
        <w:t xml:space="preserve">FinSight AI — Financial Analytics Platform</w:t>
      </w:r>
      <w:r>
        <w:rPr>
          <w:color w:val="595959"/>
          <w:sz w:val="18"/>
          <w:szCs w:val="18"/>
        </w:rPr>
        <w:t xml:space="preserve">	2024</w:t>
      </w:r>
    </w:p>
    <w:p>
      <w:pPr>
        <w:spacing w:after="40"/>
      </w:pPr>
      <w:r>
        <w:rPr>
          <w:i/>
          <w:iCs/>
          <w:color w:val="2E75B6"/>
          <w:sz w:val="19"/>
          <w:szCs w:val="19"/>
        </w:rPr>
        <w:t xml:space="preserve">React, TypeScript, Tailwind CSS, FastAPI, Python, Pandas, Scikit-learn, OpenAI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an end-to-end pipeline for transaction data upload, preprocessing, and structured financial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Implemented TF-IDF vectorization with Multinomial Naive Bayes for automated expense categorization with high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REST APIs for data upload, analysis, chart generation, and AI-driven insights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Generated visual reports using Matplotlib and Seaborn to surface spending trends and financial patterns.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Integrated a conversational AI assistant enabling natural-language queries on financial datasets.</w:t>
      </w:r>
    </w:p>
    <w:p>
      <w:pPr>
        <w:tabs>
          <w:tab w:val="right" w:pos="9360"/>
        </w:tabs>
        <w:spacing w:after="20" w:before="120"/>
      </w:pPr>
      <w:r>
        <w:rPr>
          <w:b/>
          <w:bCs/>
          <w:color w:val="000000"/>
          <w:sz w:val="22"/>
          <w:szCs w:val="22"/>
        </w:rPr>
        <w:t xml:space="preserve">Data Analytics Portfolio — Tableau Dashboards</w:t>
      </w:r>
      <w:r>
        <w:rPr>
          <w:color w:val="595959"/>
          <w:sz w:val="18"/>
          <w:szCs w:val="18"/>
        </w:rPr>
        <w:t xml:space="preserve">	2024</w:t>
      </w:r>
    </w:p>
    <w:p>
      <w:pPr>
        <w:spacing w:after="40"/>
      </w:pPr>
      <w:r>
        <w:rPr>
          <w:i/>
          <w:iCs/>
          <w:color w:val="2E75B6"/>
          <w:sz w:val="19"/>
          <w:szCs w:val="19"/>
        </w:rPr>
        <w:t xml:space="preserve">Tableau, Data Cleaning, Statistical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Netflix Content Dashboard: Analyzed content distribution across genres, countries, and release years; visualized Movies vs TV Shows growth trends.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Diabetes Health Indicators Dashboard: Built a multi-dashboard system correlating glucose levels, BMI, and age with diabetes risk; applied slicers and filters for interactive exploration.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Applied end-to-end data cleaning, aggregation, and storytelling techniques to highlight decision-relevant insights.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Demonstrated proficiency in KPI design, trend analysis, and presenting data for non-technical stakeholders.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b/>
          <w:bCs/>
          <w:color w:val="000000"/>
          <w:sz w:val="22"/>
          <w:szCs w:val="22"/>
        </w:rPr>
        <w:t xml:space="preserve">Bachelor of Technology — Computer Science &amp; AI</w:t>
      </w:r>
      <w:r>
        <w:rPr>
          <w:color w:val="595959"/>
          <w:sz w:val="18"/>
          <w:szCs w:val="18"/>
        </w:rPr>
        <w:t xml:space="preserve">	Expected 2028</w:t>
      </w:r>
    </w:p>
    <w:p>
      <w:pPr>
        <w:spacing w:after="60"/>
      </w:pPr>
      <w:r>
        <w:rPr>
          <w:sz w:val="19"/>
          <w:szCs w:val="19"/>
        </w:rPr>
        <w:t xml:space="preserve">Rishihood University, Sonipat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Problem Solving (Basic &amp; Intermediate) — HackerRank (August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Python (Basic) — HackerRank (June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300+ problems solved on LeetCode — strong algorithmic and data manipulation foundation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SOFT SKILLS</w:t>
      </w:r>
    </w:p>
    <w:p>
      <w:pPr>
        <w:spacing w:after="60"/>
      </w:pPr>
      <w:r>
        <w:rPr>
          <w:sz w:val="19"/>
          <w:szCs w:val="19"/>
        </w:rPr>
        <w:t xml:space="preserve">Analytical Thinking  |  Attention to Detail  |  Data Storytelling  |  Communication  |  Problem-Solving  |  Collaboration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2026-04-26T13:37:20.553Z</dcterms:created>
  <dcterms:modified xsi:type="dcterms:W3CDTF">2026-04-26T13:37:20.554Z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