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0585" w14:textId="77777777" w:rsidR="007D2E9E" w:rsidRPr="00F812BB" w:rsidRDefault="007D2E9E" w:rsidP="007D2E9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Requirement Analysis</w:t>
      </w:r>
    </w:p>
    <w:p w14:paraId="303CB64E" w14:textId="1D5E5FE9" w:rsidR="007D2E9E" w:rsidRPr="00F812BB" w:rsidRDefault="007D2E9E" w:rsidP="007D2E9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2E9E" w:rsidRPr="00F812BB" w14:paraId="3DF15842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92E6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3CC0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7D2E9E" w:rsidRPr="00F812BB" w14:paraId="167E7950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B2E4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2C9A4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7D2E9E" w:rsidRPr="00F812BB" w14:paraId="11A6E259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B8A6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6FD3" w14:textId="77777777" w:rsidR="007D2E9E" w:rsidRPr="00F812BB" w:rsidRDefault="007D2E9E" w:rsidP="00FB137B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4A462B00" w14:textId="77777777" w:rsidR="007D2E9E" w:rsidRPr="00F812BB" w:rsidRDefault="007D2E9E" w:rsidP="007D2E9E">
      <w:pPr>
        <w:rPr>
          <w:b/>
          <w:bCs/>
        </w:rPr>
      </w:pPr>
    </w:p>
    <w:p w14:paraId="00EC8176" w14:textId="53DAC88D" w:rsidR="007D2E9E" w:rsidRPr="001500CF" w:rsidRDefault="001500CF" w:rsidP="007D2E9E">
      <w:pPr>
        <w:rPr>
          <w:b/>
          <w:bCs/>
        </w:rPr>
      </w:pPr>
      <w:r w:rsidRPr="001500CF">
        <w:rPr>
          <w:b/>
          <w:bCs/>
        </w:rPr>
        <w:t xml:space="preserve">DATA FLOW ARCHITECTURE (DFD LEVEL 0, 1 </w:t>
      </w:r>
      <w:r w:rsidRPr="001500CF">
        <w:rPr>
          <w:b/>
          <w:bCs/>
        </w:rPr>
        <w:t>&amp;</w:t>
      </w:r>
      <w:r w:rsidRPr="001500CF">
        <w:rPr>
          <w:b/>
          <w:bCs/>
        </w:rPr>
        <w:t xml:space="preserve"> 2)</w:t>
      </w:r>
    </w:p>
    <w:p w14:paraId="7EEA1C99" w14:textId="1AF7DD11" w:rsidR="00652C46" w:rsidRDefault="00652C46" w:rsidP="00652C46">
      <w:r>
        <w:t>Data Flow Diagrams (DFDs) map the movement of data through the ServiceNow system. They define external</w:t>
      </w:r>
      <w:r>
        <w:t xml:space="preserve"> </w:t>
      </w:r>
      <w:r>
        <w:t>system boundaries (Level 0), show how data flows into database tables (Level 1), and explain the detailed step-by-step logic used during form validation, approval routing, and task fulfillment (Level 2).</w:t>
      </w:r>
    </w:p>
    <w:p w14:paraId="7658259F" w14:textId="77777777" w:rsidR="00652C46" w:rsidRPr="00652C46" w:rsidRDefault="00652C46" w:rsidP="00652C46">
      <w:pPr>
        <w:rPr>
          <w:b/>
          <w:bCs/>
        </w:rPr>
      </w:pPr>
      <w:r w:rsidRPr="00652C46">
        <w:rPr>
          <w:b/>
          <w:bCs/>
        </w:rPr>
        <w:t>1. Context Diagram (Level 0 DFD)</w:t>
      </w:r>
    </w:p>
    <w:p w14:paraId="0C2F32E9" w14:textId="2194AA42" w:rsidR="007D2E9E" w:rsidRDefault="00652C46" w:rsidP="00652C46">
      <w:r>
        <w:t>The Level 0 Context Diagram represents the entire automated network platform as a single process (0.0). It maps</w:t>
      </w:r>
      <w:r>
        <w:t xml:space="preserve"> </w:t>
      </w:r>
      <w:r>
        <w:t>inputs and outputs between the four main external entities: End Users, Approvers, Network Operations, and</w:t>
      </w:r>
      <w:r>
        <w:t xml:space="preserve"> </w:t>
      </w:r>
      <w:r>
        <w:t>Auditors.</w:t>
      </w:r>
    </w:p>
    <w:p w14:paraId="6FE45C86" w14:textId="666C5116" w:rsidR="007666BF" w:rsidRDefault="007666BF" w:rsidP="00652C46">
      <w:r>
        <w:rPr>
          <w:noProof/>
        </w:rPr>
        <w:drawing>
          <wp:inline distT="0" distB="0" distL="0" distR="0" wp14:anchorId="71F1D887" wp14:editId="6C1E19A9">
            <wp:extent cx="6248400" cy="3398520"/>
            <wp:effectExtent l="0" t="0" r="0" b="0"/>
            <wp:docPr id="67680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44" cy="3412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97627" w14:textId="2E223D6C" w:rsidR="009A0A54" w:rsidRDefault="009A0A54" w:rsidP="00652C46">
      <w:r w:rsidRPr="009A0A54">
        <w:lastRenderedPageBreak/>
        <w:drawing>
          <wp:inline distT="0" distB="0" distL="0" distR="0" wp14:anchorId="729B32AC" wp14:editId="1583FC41">
            <wp:extent cx="5943600" cy="1417955"/>
            <wp:effectExtent l="0" t="0" r="0" b="0"/>
            <wp:docPr id="8735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9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B6C" w14:textId="77777777" w:rsidR="00FC0B34" w:rsidRPr="00FC0B34" w:rsidRDefault="00FC0B34" w:rsidP="00FC0B34">
      <w:pPr>
        <w:rPr>
          <w:b/>
          <w:bCs/>
        </w:rPr>
      </w:pPr>
      <w:r w:rsidRPr="00FC0B34">
        <w:rPr>
          <w:b/>
          <w:bCs/>
        </w:rPr>
        <w:t>2. Detailed Data Flow Diagram (Level 1 DFD)</w:t>
      </w:r>
    </w:p>
    <w:p w14:paraId="3BA8157C" w14:textId="005E1BCF" w:rsidR="00FC0B34" w:rsidRDefault="00FC0B34" w:rsidP="00FC0B34">
      <w:r>
        <w:t>Level 1 decomposes the main system into six sequential subprocesses (1.0 through 6.0) and shows their direct</w:t>
      </w:r>
      <w:r>
        <w:t xml:space="preserve"> </w:t>
      </w:r>
      <w:r>
        <w:t>read/write connections to six core ServiceNow database tables (D1 through D6). This structure ensures that every</w:t>
      </w:r>
      <w:r>
        <w:t xml:space="preserve"> </w:t>
      </w:r>
      <w:r>
        <w:t>network change is logged and traceable from submission to fulfillment.</w:t>
      </w:r>
    </w:p>
    <w:p w14:paraId="76DAF89E" w14:textId="36F7235E" w:rsidR="00FE044D" w:rsidRDefault="002242CF">
      <w:r>
        <w:rPr>
          <w:noProof/>
        </w:rPr>
        <w:drawing>
          <wp:inline distT="0" distB="0" distL="0" distR="0" wp14:anchorId="56D9B84D" wp14:editId="499DF00A">
            <wp:extent cx="6523355" cy="4427727"/>
            <wp:effectExtent l="0" t="0" r="0" b="0"/>
            <wp:docPr id="657239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241" cy="443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C8C90" w14:textId="77777777" w:rsidR="00B00E4D" w:rsidRDefault="00B00E4D" w:rsidP="009F4B98">
      <w:pPr>
        <w:rPr>
          <w:b/>
          <w:bCs/>
        </w:rPr>
      </w:pPr>
    </w:p>
    <w:p w14:paraId="2039C92F" w14:textId="77777777" w:rsidR="00B00E4D" w:rsidRDefault="00B00E4D" w:rsidP="009F4B98">
      <w:pPr>
        <w:rPr>
          <w:b/>
          <w:bCs/>
        </w:rPr>
      </w:pPr>
    </w:p>
    <w:p w14:paraId="518738E1" w14:textId="77777777" w:rsidR="00B00E4D" w:rsidRDefault="00B00E4D" w:rsidP="009F4B98">
      <w:pPr>
        <w:rPr>
          <w:b/>
          <w:bCs/>
        </w:rPr>
      </w:pPr>
    </w:p>
    <w:p w14:paraId="489C7BC1" w14:textId="63E7DFF2" w:rsidR="009F4B98" w:rsidRPr="009F4B98" w:rsidRDefault="009F4B98" w:rsidP="009F4B98">
      <w:pPr>
        <w:rPr>
          <w:b/>
          <w:bCs/>
        </w:rPr>
      </w:pPr>
      <w:r w:rsidRPr="009F4B98">
        <w:rPr>
          <w:b/>
          <w:bCs/>
        </w:rPr>
        <w:lastRenderedPageBreak/>
        <w:t>3. Level 2 DFD — Subprocess Specifications</w:t>
      </w:r>
    </w:p>
    <w:p w14:paraId="5502E3EA" w14:textId="74C29814" w:rsidR="009F4B98" w:rsidRDefault="009F4B98" w:rsidP="009F4B98">
      <w:r>
        <w:t>In DFD design, only processes with complex internal decision paths require detailed Level 2 breakdown. Processes1.0 (Intake), 3.0 (Security Approval), and 5.0 (Technical Fulfillment) involve branching logic and multiple sub-steps,</w:t>
      </w:r>
      <w:r w:rsidR="00B00E4D">
        <w:t xml:space="preserve"> </w:t>
      </w:r>
      <w:r>
        <w:t>whereas processes 2.0, 4.0, and 6.0 represent direct atomic database operations.</w:t>
      </w:r>
    </w:p>
    <w:p w14:paraId="6AEE6059" w14:textId="5147ABAE" w:rsidR="009F4B98" w:rsidRPr="00B00E4D" w:rsidRDefault="009F4B98" w:rsidP="009F4B98">
      <w:pPr>
        <w:rPr>
          <w:b/>
          <w:bCs/>
        </w:rPr>
      </w:pPr>
      <w:r w:rsidRPr="00B00E4D">
        <w:rPr>
          <w:b/>
          <w:bCs/>
        </w:rPr>
        <w:t xml:space="preserve">Process 1.0: Request Submission </w:t>
      </w:r>
      <w:r w:rsidR="00B00E4D">
        <w:rPr>
          <w:b/>
          <w:bCs/>
        </w:rPr>
        <w:t xml:space="preserve">&amp; </w:t>
      </w:r>
      <w:r w:rsidRPr="00B00E4D">
        <w:rPr>
          <w:b/>
          <w:bCs/>
        </w:rPr>
        <w:t>Validation</w:t>
      </w:r>
    </w:p>
    <w:p w14:paraId="66DDA0EE" w14:textId="4AC7499D" w:rsidR="00AC0AE4" w:rsidRDefault="00305F02" w:rsidP="009F4B98">
      <w:pPr>
        <w:pStyle w:val="ListParagraph"/>
        <w:numPr>
          <w:ilvl w:val="0"/>
          <w:numId w:val="3"/>
        </w:numPr>
      </w:pPr>
      <w:r w:rsidRPr="006A62E6">
        <w:rPr>
          <w:u w:val="single"/>
        </w:rPr>
        <w:t xml:space="preserve">1.1 </w:t>
      </w:r>
      <w:r w:rsidR="009F4B98" w:rsidRPr="006A62E6">
        <w:rPr>
          <w:u w:val="single"/>
        </w:rPr>
        <w:t>Load Form &amp;</w:t>
      </w:r>
      <w:r w:rsidR="00B00E4D" w:rsidRPr="006A62E6">
        <w:rPr>
          <w:u w:val="single"/>
        </w:rPr>
        <w:t xml:space="preserve"> </w:t>
      </w:r>
      <w:r w:rsidR="009F4B98" w:rsidRPr="006A62E6">
        <w:rPr>
          <w:u w:val="single"/>
        </w:rPr>
        <w:t>Variables:</w:t>
      </w:r>
      <w:r w:rsidR="009F4B98">
        <w:t xml:space="preserve"> Retrieves network variable fields (Source/Destination IP, Subnet Mask, Port, Protocol) into the</w:t>
      </w:r>
      <w:r w:rsidR="00AC0AE4">
        <w:t xml:space="preserve"> </w:t>
      </w:r>
      <w:r w:rsidR="009F4B98">
        <w:t>form.</w:t>
      </w:r>
    </w:p>
    <w:p w14:paraId="72D7A121" w14:textId="77777777" w:rsidR="00305F02" w:rsidRDefault="00AC0AE4" w:rsidP="009F4B98">
      <w:pPr>
        <w:pStyle w:val="ListParagraph"/>
        <w:numPr>
          <w:ilvl w:val="0"/>
          <w:numId w:val="3"/>
        </w:numPr>
      </w:pPr>
      <w:r w:rsidRPr="006A62E6">
        <w:rPr>
          <w:u w:val="single"/>
        </w:rPr>
        <w:t>1</w:t>
      </w:r>
      <w:r w:rsidR="009F4B98" w:rsidRPr="006A62E6">
        <w:rPr>
          <w:u w:val="single"/>
        </w:rPr>
        <w:t>.2 Client-Side Validation</w:t>
      </w:r>
      <w:r w:rsidR="009F4B98">
        <w:t>: Client Scripts and UI Policies check CIDR notation, IP formats, and ensure required fields are filled.</w:t>
      </w:r>
    </w:p>
    <w:p w14:paraId="65014D2D" w14:textId="4F3301C4" w:rsidR="009F4B98" w:rsidRDefault="009F4B98" w:rsidP="009F4B98">
      <w:pPr>
        <w:pStyle w:val="ListParagraph"/>
        <w:numPr>
          <w:ilvl w:val="0"/>
          <w:numId w:val="3"/>
        </w:numPr>
      </w:pPr>
      <w:r w:rsidRPr="006A62E6">
        <w:rPr>
          <w:u w:val="single"/>
        </w:rPr>
        <w:t>1.3 Create Order Records</w:t>
      </w:r>
      <w:r>
        <w:t xml:space="preserve">: Validated inputs are saved to </w:t>
      </w:r>
      <w:proofErr w:type="spellStart"/>
      <w:r>
        <w:t>sc_request</w:t>
      </w:r>
      <w:proofErr w:type="spellEnd"/>
      <w:r>
        <w:t xml:space="preserve"> and </w:t>
      </w:r>
      <w:proofErr w:type="spellStart"/>
      <w:r>
        <w:t>sc_req_item</w:t>
      </w:r>
      <w:proofErr w:type="spellEnd"/>
      <w:r>
        <w:t>, generating the unique RITM number.</w:t>
      </w:r>
    </w:p>
    <w:p w14:paraId="7DFA9215" w14:textId="7CE4D51A" w:rsidR="009F4B98" w:rsidRPr="006A62E6" w:rsidRDefault="009F4B98" w:rsidP="009F4B98">
      <w:pPr>
        <w:rPr>
          <w:b/>
          <w:bCs/>
        </w:rPr>
      </w:pPr>
      <w:r w:rsidRPr="006A62E6">
        <w:rPr>
          <w:b/>
          <w:bCs/>
        </w:rPr>
        <w:t>Process 3.0: Approval &amp; Policy Enforcement</w:t>
      </w:r>
    </w:p>
    <w:p w14:paraId="2ADDF267" w14:textId="3F2691CE" w:rsidR="009F4B98" w:rsidRDefault="009F4B98" w:rsidP="006A62E6">
      <w:pPr>
        <w:pStyle w:val="ListParagraph"/>
        <w:numPr>
          <w:ilvl w:val="0"/>
          <w:numId w:val="4"/>
        </w:numPr>
      </w:pPr>
      <w:r w:rsidRPr="006A62E6">
        <w:rPr>
          <w:u w:val="single"/>
        </w:rPr>
        <w:t>3.1 Evaluate Risk Rules:</w:t>
      </w:r>
      <w:r>
        <w:t xml:space="preserve"> Flow Designer evaluates destination network zones and sensitive ports (e.g., SSH, RDP) against security</w:t>
      </w:r>
      <w:r w:rsidR="006A62E6">
        <w:t xml:space="preserve"> </w:t>
      </w:r>
      <w:r>
        <w:t>policies.</w:t>
      </w:r>
    </w:p>
    <w:p w14:paraId="34661318" w14:textId="5EF2AD70" w:rsidR="009F4B98" w:rsidRDefault="009F4B98" w:rsidP="006A62E6">
      <w:pPr>
        <w:pStyle w:val="ListParagraph"/>
        <w:numPr>
          <w:ilvl w:val="0"/>
          <w:numId w:val="4"/>
        </w:numPr>
      </w:pPr>
      <w:r w:rsidRPr="006A62E6">
        <w:rPr>
          <w:u w:val="single"/>
        </w:rPr>
        <w:t xml:space="preserve">3.2 Dispatch Approvals: </w:t>
      </w:r>
      <w:r>
        <w:t>Approval tasks (</w:t>
      </w:r>
      <w:proofErr w:type="spellStart"/>
      <w:r>
        <w:t>sysapproval_approver</w:t>
      </w:r>
      <w:proofErr w:type="spellEnd"/>
      <w:r>
        <w:t>) are sent via email and portal notifications to the manager and</w:t>
      </w:r>
      <w:r w:rsidR="006A62E6">
        <w:t xml:space="preserve"> </w:t>
      </w:r>
      <w:r>
        <w:t>security officer.</w:t>
      </w:r>
    </w:p>
    <w:p w14:paraId="4AF761BA" w14:textId="28F0C524" w:rsidR="009F4B98" w:rsidRDefault="009F4B98" w:rsidP="006A62E6">
      <w:pPr>
        <w:pStyle w:val="ListParagraph"/>
        <w:numPr>
          <w:ilvl w:val="0"/>
          <w:numId w:val="4"/>
        </w:numPr>
      </w:pPr>
      <w:r w:rsidRPr="006A62E6">
        <w:rPr>
          <w:u w:val="single"/>
        </w:rPr>
        <w:t>3.3 Log Decision:</w:t>
      </w:r>
      <w:r>
        <w:t xml:space="preserve"> Approver comments and decisions are logged in </w:t>
      </w:r>
      <w:proofErr w:type="spellStart"/>
      <w:r>
        <w:t>sys_audit</w:t>
      </w:r>
      <w:proofErr w:type="spellEnd"/>
      <w:r>
        <w:t>, moving the RITM state to Approved or Rejected.</w:t>
      </w:r>
    </w:p>
    <w:p w14:paraId="0F6CE687" w14:textId="67AD7728" w:rsidR="009F4B98" w:rsidRPr="006A62E6" w:rsidRDefault="009F4B98" w:rsidP="009F4B98">
      <w:pPr>
        <w:rPr>
          <w:b/>
          <w:bCs/>
        </w:rPr>
      </w:pPr>
      <w:r w:rsidRPr="006A62E6">
        <w:rPr>
          <w:b/>
          <w:bCs/>
        </w:rPr>
        <w:t>Process 5.0: Task Execution &amp; Integration</w:t>
      </w:r>
    </w:p>
    <w:p w14:paraId="5FD4873B" w14:textId="008958BC" w:rsidR="009F4B98" w:rsidRDefault="009F4B98" w:rsidP="00A7419F">
      <w:pPr>
        <w:pStyle w:val="ListParagraph"/>
        <w:numPr>
          <w:ilvl w:val="0"/>
          <w:numId w:val="5"/>
        </w:numPr>
      </w:pPr>
      <w:r w:rsidRPr="00A7419F">
        <w:rPr>
          <w:u w:val="single"/>
        </w:rPr>
        <w:t>5.1 Task Generation</w:t>
      </w:r>
      <w:r>
        <w:t>: Upon approval, Flow Designer automatically creates a fulfillment task (</w:t>
      </w:r>
      <w:proofErr w:type="spellStart"/>
      <w:r>
        <w:t>sc_task</w:t>
      </w:r>
      <w:proofErr w:type="spellEnd"/>
      <w:r>
        <w:t>).</w:t>
      </w:r>
    </w:p>
    <w:p w14:paraId="7754D97E" w14:textId="05F6C112" w:rsidR="009F4B98" w:rsidRDefault="009F4B98" w:rsidP="00A7419F">
      <w:pPr>
        <w:pStyle w:val="ListParagraph"/>
        <w:numPr>
          <w:ilvl w:val="0"/>
          <w:numId w:val="5"/>
        </w:numPr>
      </w:pPr>
      <w:r w:rsidRPr="00A7419F">
        <w:rPr>
          <w:u w:val="single"/>
        </w:rPr>
        <w:t>5.2 Queue Assignment:</w:t>
      </w:r>
      <w:r>
        <w:t xml:space="preserve"> Assignment rules place the task into the Network Security Ops or IPAM team queue.</w:t>
      </w:r>
    </w:p>
    <w:p w14:paraId="6BDB5F31" w14:textId="1FC8E0B1" w:rsidR="009F4B98" w:rsidRDefault="009F4B98" w:rsidP="00A7419F">
      <w:pPr>
        <w:pStyle w:val="ListParagraph"/>
        <w:numPr>
          <w:ilvl w:val="0"/>
          <w:numId w:val="5"/>
        </w:numPr>
      </w:pPr>
      <w:r w:rsidRPr="00A7419F">
        <w:rPr>
          <w:u w:val="single"/>
        </w:rPr>
        <w:t>5.3 Fulfillment Execution</w:t>
      </w:r>
      <w:r>
        <w:t xml:space="preserve">: Engineers fulfill the request in Network Workspace, or </w:t>
      </w:r>
      <w:proofErr w:type="spellStart"/>
      <w:r>
        <w:t>IntegrationHub</w:t>
      </w:r>
      <w:proofErr w:type="spellEnd"/>
      <w:r>
        <w:t xml:space="preserve"> triggers REST API / Ansible</w:t>
      </w:r>
      <w:r w:rsidR="006A62E6">
        <w:t xml:space="preserve"> </w:t>
      </w:r>
      <w:r>
        <w:t>playbooks to update network devices automatically.</w:t>
      </w:r>
    </w:p>
    <w:p w14:paraId="7A7DDD41" w14:textId="30C6AD20" w:rsidR="002242CF" w:rsidRDefault="009F4B98" w:rsidP="00A7419F">
      <w:pPr>
        <w:pStyle w:val="ListParagraph"/>
        <w:numPr>
          <w:ilvl w:val="0"/>
          <w:numId w:val="5"/>
        </w:numPr>
      </w:pPr>
      <w:r w:rsidRPr="00A7419F">
        <w:rPr>
          <w:u w:val="single"/>
        </w:rPr>
        <w:t>5.4 Task Closeout:</w:t>
      </w:r>
      <w:r>
        <w:t xml:space="preserve"> Marking </w:t>
      </w:r>
      <w:proofErr w:type="spellStart"/>
      <w:r>
        <w:t>sc_task</w:t>
      </w:r>
      <w:proofErr w:type="spellEnd"/>
      <w:r>
        <w:t xml:space="preserve"> as Closed Complete updates the parent RITM status to Fulfilled.</w:t>
      </w:r>
    </w:p>
    <w:sectPr w:rsidR="002242CF" w:rsidSect="007D2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48B"/>
    <w:multiLevelType w:val="hybridMultilevel"/>
    <w:tmpl w:val="6ABE5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9391D"/>
    <w:multiLevelType w:val="hybridMultilevel"/>
    <w:tmpl w:val="A8D8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7683B"/>
    <w:multiLevelType w:val="hybridMultilevel"/>
    <w:tmpl w:val="BBF8A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60E3D"/>
    <w:multiLevelType w:val="hybridMultilevel"/>
    <w:tmpl w:val="3D02F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51A07"/>
    <w:multiLevelType w:val="multilevel"/>
    <w:tmpl w:val="60761F2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07178696">
    <w:abstractNumId w:val="1"/>
  </w:num>
  <w:num w:numId="2" w16cid:durableId="322201302">
    <w:abstractNumId w:val="4"/>
  </w:num>
  <w:num w:numId="3" w16cid:durableId="1327174415">
    <w:abstractNumId w:val="2"/>
  </w:num>
  <w:num w:numId="4" w16cid:durableId="571937852">
    <w:abstractNumId w:val="3"/>
  </w:num>
  <w:num w:numId="5" w16cid:durableId="145216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9E"/>
    <w:rsid w:val="001500CF"/>
    <w:rsid w:val="001E5AE8"/>
    <w:rsid w:val="002242CF"/>
    <w:rsid w:val="00285B95"/>
    <w:rsid w:val="00305F02"/>
    <w:rsid w:val="004D2316"/>
    <w:rsid w:val="00652C46"/>
    <w:rsid w:val="006A62E6"/>
    <w:rsid w:val="007666BF"/>
    <w:rsid w:val="007D2E9E"/>
    <w:rsid w:val="009A0A54"/>
    <w:rsid w:val="009F4B98"/>
    <w:rsid w:val="00A7419F"/>
    <w:rsid w:val="00AC0AE4"/>
    <w:rsid w:val="00B00E4D"/>
    <w:rsid w:val="00FC0B34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6C04"/>
  <w15:chartTrackingRefBased/>
  <w15:docId w15:val="{14B29926-CF99-4D6C-91DB-1D2C9D09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9E"/>
  </w:style>
  <w:style w:type="paragraph" w:styleId="Heading1">
    <w:name w:val="heading 1"/>
    <w:basedOn w:val="Normal"/>
    <w:next w:val="Normal"/>
    <w:link w:val="Heading1Char"/>
    <w:uiPriority w:val="9"/>
    <w:qFormat/>
    <w:rsid w:val="007D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2E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2E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13</cp:revision>
  <dcterms:created xsi:type="dcterms:W3CDTF">2026-10-02T18:15:00Z</dcterms:created>
  <dcterms:modified xsi:type="dcterms:W3CDTF">2026-10-03T13:57:00Z</dcterms:modified>
</cp:coreProperties>
</file>