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发出世界公告——完成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itemd.py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giveItem()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content = ‘想要发出的消息’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from daemons import chat_clientd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content = MESSAGE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chat_clientd.send_world_chat(content, is_boardcast, save_time, continue_time, repeat)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拾取物品的时候发出世界公告——完成 Combat.py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pickItem()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根据物品品质（quality）发出世界公告——完成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引入constd，遍历比较constd.QUALITY_ARR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添加物品名称——成功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item.query(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添加拾取角色名称——未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击杀怪物获得物品的世界公告——完成 rewardd.py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reward()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添加怪物名称——未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没有monster的class_id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添加拾取道具名称——搞定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引入globs，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globs.PROP(class_id)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（reward中class_id为物品的class_id）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根据物品品质（quality）发出世界公告——完成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添加拾取角色名称——未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都不知道存在哪里...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两个接口：击杀世界BOSS发出公告、获取物品时候发出公告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击杀世界BOSS发出公告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并不能在怪物的OnDead函数中实现，缺少reward信息（参数的reward实际上是reward_type，还需要进行randomSelectByWeight才能确定奖励物品信息）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倘若BOSS掉落物有多个会发送多条公告——未解决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加入了数量的显示</w:t>
      </w:r>
    </w:p>
    <w:p>
      <w:pP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获取物品发布公告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可以通过item_type以及quality等等来决定获得什么物品后发出世界公告，尝试过判断dbase中有无某个标签值来决定是否发出公告，判断dbase中有没有这个属性，若没有就false，若有的话满足条件便发出世界公告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dbase中 存在boardcast属性且boardcast不为0则进行全服公告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倘若该物品是击杀世界BOSS后获得的BOSS掉落物，则会同时发送击杀BOSS的世界公告和获取物品的世界公告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——已在reason中加入判断是否是击杀世界BOSS所得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因为获得珍惜物品是一个一个获取的，所以不用加入数量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全服广播功能模块 (broadcastd.py)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基础广播接口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根据文本id进行广播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现有：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击杀世界BOSS后，对击杀者、BOSS名称、拾取道具名进行广播（rewardd.py）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获得珍惜物品后，对获得者、获得物品名进行广播（itemd.py）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锻造出珍惜品质装备后，对锻造者，锻造物品名进行广播（forged.py）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炼出高品质丹药后，对炼药者、丹药名进行广播（drugd.py）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增加广播类型：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在broadcast_text 配置表中按格式增加广播标准化文本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现有：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$USERNAME( [para] ) : 玩家名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$ITEMNAME( [para] ) : 物品名称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$MONSTERNAME( [para] ) : 怪物名称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新增通配符规则：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（1） 开头必须为 ‘$</w:t>
      </w:r>
      <w:r>
        <w:rPr>
          <w:rFonts w:hint="default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’</w:t>
      </w:r>
      <w:r>
        <w:rPr>
          <w:rFonts w:hint="default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 xml:space="preserve">（2） 结尾必须为 </w:t>
      </w:r>
      <w:r>
        <w:rPr>
          <w:rFonts w:hint="default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’</w:t>
      </w:r>
      <w:r>
        <w:rPr>
          <w:rFonts w:hint="default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（3） ‘（）’内为参数，可以为空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若新增通配符则需要进行以下操作：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def newMethod( [parameter] )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在FUNC_TRANSFORM加入映射关系：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key：通配符 ， value：函数指针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在broadcast_text 增加广播：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在需要广播的地方调用广播方法，参数中有广播信息字典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user : 玩家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dbase : 物品信息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monster : 怪物名称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20"/>
          <w:lang w:val="en-US" w:eastAsia="zh-CN"/>
        </w:rPr>
        <w:t>例子：</w:t>
      </w:r>
      <w:r>
        <w:br w:type="textWrapping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>def newMethod( [parameter] )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285490" cy="1276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在FUNC_TRANSFORM加入映射关系：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drawing>
          <wp:inline distT="0" distB="0" distL="114300" distR="114300">
            <wp:extent cx="3637915" cy="13144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在broadcast_text 增加广播：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drawing>
          <wp:inline distT="0" distB="0" distL="114300" distR="114300">
            <wp:extent cx="5273040" cy="1325880"/>
            <wp:effectExtent l="0" t="0" r="381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t>在需要广播的地方调用广播方法，参数中有广播信息字典：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20"/>
          <w:lang w:val="en-US" w:eastAsia="zh-CN"/>
        </w:rPr>
        <w:br w:type="textWrapping"/>
      </w:r>
      <w:r>
        <w:drawing>
          <wp:inline distT="0" distB="0" distL="114300" distR="114300">
            <wp:extent cx="4828540" cy="19812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t xml:space="preserve">├── </w:t>
      </w:r>
      <w:r>
        <w:rPr>
          <w:rFonts w:hint="eastAsia"/>
          <w:sz w:val="15"/>
          <w:szCs w:val="15"/>
          <w:lang w:val="en-US" w:eastAsia="zh-CN"/>
        </w:rPr>
        <w:t>Prefabs</w:t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│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sz w:val="15"/>
          <w:szCs w:val="15"/>
        </w:rPr>
        <w:t xml:space="preserve">└── </w:t>
      </w:r>
      <w:r>
        <w:rPr>
          <w:rFonts w:hint="eastAsia"/>
          <w:sz w:val="15"/>
          <w:szCs w:val="15"/>
          <w:lang w:val="en-US" w:eastAsia="zh-CN"/>
        </w:rPr>
        <w:t>UserReportingPrefab.prefab</w:t>
      </w:r>
      <w:r>
        <w:rPr>
          <w:rFonts w:hint="eastAsia"/>
          <w:sz w:val="15"/>
          <w:szCs w:val="15"/>
          <w:lang w:val="en-US" w:eastAsia="zh-CN"/>
        </w:rPr>
        <w:tab/>
        <w:t>//预设好的用户报告组件</w:t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└──</w:t>
      </w:r>
      <w:r>
        <w:rPr>
          <w:rFonts w:hint="eastAsia"/>
          <w:sz w:val="15"/>
          <w:szCs w:val="15"/>
          <w:lang w:val="en-US" w:eastAsia="zh-CN"/>
        </w:rPr>
        <w:t>Scripts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sz w:val="15"/>
          <w:szCs w:val="15"/>
        </w:rPr>
        <w:t xml:space="preserve">├── </w:t>
      </w:r>
      <w:r>
        <w:rPr>
          <w:rFonts w:hint="eastAsia"/>
          <w:sz w:val="15"/>
          <w:szCs w:val="15"/>
          <w:lang w:val="en-US" w:eastAsia="zh-CN"/>
        </w:rPr>
        <w:t>Client</w:t>
      </w:r>
      <w:r>
        <w:rPr>
          <w:rFonts w:hint="eastAsia"/>
          <w:sz w:val="15"/>
          <w:szCs w:val="15"/>
          <w:lang w:val="en-US" w:eastAsia="zh-CN"/>
        </w:rPr>
        <w:tab/>
        <w:t>//共23个文件，其中大多数为保存的数据结构类文件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sz w:val="15"/>
          <w:szCs w:val="15"/>
        </w:rPr>
        <w:t xml:space="preserve">├── </w:t>
      </w:r>
      <w:r>
        <w:rPr>
          <w:rFonts w:hint="eastAsia"/>
          <w:sz w:val="15"/>
          <w:szCs w:val="15"/>
          <w:lang w:val="en-US" w:eastAsia="zh-CN"/>
        </w:rPr>
        <w:t>UserReporting.cs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sz w:val="15"/>
          <w:szCs w:val="15"/>
        </w:rPr>
        <w:t xml:space="preserve">├── </w:t>
      </w:r>
      <w:r>
        <w:rPr>
          <w:rFonts w:hint="eastAsia"/>
          <w:sz w:val="15"/>
          <w:szCs w:val="15"/>
          <w:lang w:val="en-US" w:eastAsia="zh-CN"/>
        </w:rPr>
        <w:t>UserReportingScript.cs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//入口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sz w:val="15"/>
          <w:szCs w:val="15"/>
        </w:rPr>
        <w:t>└──</w:t>
      </w:r>
      <w:r>
        <w:rPr>
          <w:rFonts w:hint="eastAsia"/>
          <w:sz w:val="15"/>
          <w:szCs w:val="15"/>
          <w:lang w:val="en-US" w:eastAsia="zh-CN"/>
        </w:rPr>
        <w:t xml:space="preserve"> UserReportingClient.cs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sz w:val="15"/>
          <w:szCs w:val="15"/>
        </w:rPr>
        <w:t xml:space="preserve">└── </w:t>
      </w:r>
      <w:r>
        <w:rPr>
          <w:rFonts w:hint="eastAsia"/>
          <w:sz w:val="15"/>
          <w:szCs w:val="15"/>
          <w:lang w:val="en-US" w:eastAsia="zh-CN"/>
        </w:rPr>
        <w:t>Plugin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5435E"/>
    <w:multiLevelType w:val="singleLevel"/>
    <w:tmpl w:val="5CD543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099C"/>
    <w:rsid w:val="0019634B"/>
    <w:rsid w:val="008E3B4B"/>
    <w:rsid w:val="071C1B60"/>
    <w:rsid w:val="07414F56"/>
    <w:rsid w:val="080E01D8"/>
    <w:rsid w:val="09BB2E08"/>
    <w:rsid w:val="0A16447B"/>
    <w:rsid w:val="0ABE7ECA"/>
    <w:rsid w:val="0CBC2A90"/>
    <w:rsid w:val="0D216C89"/>
    <w:rsid w:val="0F2C55A3"/>
    <w:rsid w:val="11513910"/>
    <w:rsid w:val="11691096"/>
    <w:rsid w:val="11BB151F"/>
    <w:rsid w:val="11BC39B1"/>
    <w:rsid w:val="12C30231"/>
    <w:rsid w:val="1420227C"/>
    <w:rsid w:val="14C32DB2"/>
    <w:rsid w:val="173E668C"/>
    <w:rsid w:val="21965986"/>
    <w:rsid w:val="21C12D6C"/>
    <w:rsid w:val="21C14EFD"/>
    <w:rsid w:val="22216E38"/>
    <w:rsid w:val="273C22CD"/>
    <w:rsid w:val="2A071F59"/>
    <w:rsid w:val="2D360A6B"/>
    <w:rsid w:val="2E8F3934"/>
    <w:rsid w:val="2EB53EEC"/>
    <w:rsid w:val="2F1522EF"/>
    <w:rsid w:val="30555E32"/>
    <w:rsid w:val="39013C70"/>
    <w:rsid w:val="3911309E"/>
    <w:rsid w:val="3A176825"/>
    <w:rsid w:val="3DA96646"/>
    <w:rsid w:val="3E113783"/>
    <w:rsid w:val="3E687C6D"/>
    <w:rsid w:val="421A3510"/>
    <w:rsid w:val="42800189"/>
    <w:rsid w:val="4754583C"/>
    <w:rsid w:val="54B5742C"/>
    <w:rsid w:val="562569A0"/>
    <w:rsid w:val="56893E5D"/>
    <w:rsid w:val="576E6D26"/>
    <w:rsid w:val="5AAB3391"/>
    <w:rsid w:val="5BDC4147"/>
    <w:rsid w:val="62580DD7"/>
    <w:rsid w:val="65057431"/>
    <w:rsid w:val="65484F5F"/>
    <w:rsid w:val="6585653C"/>
    <w:rsid w:val="68E87B05"/>
    <w:rsid w:val="69561143"/>
    <w:rsid w:val="69BE6362"/>
    <w:rsid w:val="6D3938F7"/>
    <w:rsid w:val="6EB33EE5"/>
    <w:rsid w:val="70B720CC"/>
    <w:rsid w:val="71341D54"/>
    <w:rsid w:val="7152099C"/>
    <w:rsid w:val="782623DB"/>
    <w:rsid w:val="7D686F6C"/>
    <w:rsid w:val="7EB63342"/>
    <w:rsid w:val="7EEB1504"/>
    <w:rsid w:val="7F2416A7"/>
    <w:rsid w:val="7F51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2019-05-07T13:27:00Z</dcterms:created>
  <dc:creator>liuzy7</dc:creator>
  <cp:lastModifiedBy>liuzy7</cp:lastModifiedBy>
  <dcterms:modified xsi:type="dcterms:W3CDTF">2019-05-17T06:19:36Z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