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Aishwarya Nair</w:t>
      </w:r>
    </w:p>
    <w:p>
      <w:r>
        <w:rPr>
          <w:sz w:val="18"/>
        </w:rPr>
        <w:t>aishwarya.nair@gmail.com | +91 94950 33221 | New Delhi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B.A. (Hons) Economics | Lady Shri Ram College, University of Delhi | 2016 - 2019 | 82.4%</w:t>
      </w:r>
    </w:p>
    <w:p>
      <w:r>
        <w:t>Class XII (CBSE) | 2016 | 95.2%</w:t>
      </w:r>
    </w:p>
    <w:p>
      <w:r>
        <w:t>Class X (CBSE) | 2014 | CGPA 10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COMPETITIVE EXAMS</w:t>
      </w:r>
    </w:p>
    <w:p>
      <w:pPr>
        <w:pStyle w:val="ListBullet"/>
      </w:pPr>
      <w:r>
        <w:t>UPSC CSE 2025: Cleared Mains; appeared for Personality Test (Interview)</w:t>
      </w:r>
    </w:p>
    <w:p>
      <w:pPr>
        <w:pStyle w:val="ListBullet"/>
      </w:pPr>
      <w:r>
        <w:t>UPSC CSE 2024: Cleared Prelims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POSITIONS OF RESPONSIBILITY</w:t>
      </w:r>
    </w:p>
    <w:p>
      <w:pPr>
        <w:pStyle w:val="ListBullet"/>
      </w:pPr>
      <w:r>
        <w:t>NSS volunteer: taught spoken English to 40 children in a municipal school (2017-2019)</w:t>
      </w:r>
    </w:p>
    <w:p>
      <w:pPr>
        <w:pStyle w:val="ListBullet"/>
      </w:pPr>
      <w:r>
        <w:t>President, Economics Society, LSR (2018-19)</w:t>
      </w:r>
    </w:p>
    <w:p>
      <w:pPr>
        <w:pStyle w:val="ListBullet"/>
      </w:pPr>
      <w:r>
        <w:t>Organised a district-level blood donation camp with 250+ donors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ACHIEVEMENTS</w:t>
      </w:r>
    </w:p>
    <w:p>
      <w:pPr>
        <w:pStyle w:val="ListBullet"/>
      </w:pPr>
      <w:r>
        <w:t>Gold medal, B.A. Economics (university topper)</w:t>
      </w:r>
    </w:p>
    <w:p>
      <w:pPr>
        <w:pStyle w:val="ListBullet"/>
      </w:pPr>
      <w:r>
        <w:t>Inspire Scholarship, DST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LANGUAGES</w:t>
      </w:r>
    </w:p>
    <w:p>
      <w:r>
        <w:t>English, Hindi, Malayalam, Tamil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Research Associate, Centre for Policy Research, New Delhi | Aug 2019 - Jun 2022</w:t>
      </w:r>
    </w:p>
    <w:p>
      <w:pPr>
        <w:pStyle w:val="ListBullet"/>
      </w:pPr>
      <w:r>
        <w:t>Co-authored 4 policy briefs on urban water governance.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PERSONAL DETAILS</w:t>
      </w:r>
    </w:p>
    <w:p>
      <w:pPr>
        <w:pStyle w:val="ListBullet"/>
      </w:pPr>
      <w:r>
        <w:t>Date of Birth: 14 June 1998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