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eg" ContentType="image/jpeg"/>
  <Override PartName="/docProps/app.xml" ContentType="application/vnd.openxmlformats-officedocument.extended-properties+xml"/>
  <Override PartName="/word/settings.xml" ContentType="application/vnd.openxmlformats-officedocument.wordprocessingml.settings+xml"/>
  <Override PartName="/docProps/core.xml" ContentType="application/vnd.openxmlformats-package.core-properties+xml"/>
  <Override PartName="/word/fontTable.xml" ContentType="application/vnd.openxmlformats-officedocument.wordprocessingml.fontTable+xml"/>
  <Override PartName="/word/styles.xml" ContentType="application/vnd.openxmlformats-officedocument.wordprocessingml.styles+xml"/>
  <Override PartName="/word/numbering.xml" ContentType="application/vnd.openxmlformats-officedocument.wordprocessingml.numbering+xml"/>
  <Override PartName="/docProps/custom.xml" ContentType="application/vnd.openxmlformats-officedocument.custom-properties+xml"/>
  <Override PartName="/word/theme/theme1.xml" ContentType="application/vnd.openxmlformats-officedocument.theme+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tbl>
      <w:tblPr>
        <w:tblStyle w:val="style154"/>
        <w:tblpPr w:leftFromText="180" w:rightFromText="180" w:topFromText="0" w:bottomFromText="0" w:vertAnchor="page" w:horzAnchor="margin" w:tblpXSpec="center" w:tblpY="676"/>
        <w:tblW w:w="10378" w:type="dxa"/>
        <w:tblLook w:val="04A0" w:firstRow="1" w:lastRow="0" w:firstColumn="1" w:lastColumn="0" w:noHBand="0" w:noVBand="1"/>
      </w:tblPr>
      <w:tblGrid>
        <w:gridCol w:w="1980"/>
        <w:gridCol w:w="1701"/>
        <w:gridCol w:w="2126"/>
        <w:gridCol w:w="1418"/>
        <w:gridCol w:w="1984"/>
        <w:gridCol w:w="1169"/>
      </w:tblGrid>
      <w:tr>
        <w:trPr>
          <w:trHeight w:val="1567" w:hRule="atLeast"/>
        </w:trPr>
        <w:tc>
          <w:tcPr>
            <w:tcW w:w="1980" w:type="dxa"/>
            <w:tcBorders/>
          </w:tcPr>
          <w:p>
            <w:pPr>
              <w:pStyle w:val="style0"/>
              <w:rPr/>
            </w:pPr>
            <w:bookmarkStart w:id="0" w:name="_Hlk134007504"/>
            <w:r>
              <w:rPr>
                <w:noProof/>
                <w:lang w:eastAsia="en-IN"/>
              </w:rPr>
              <w:drawing>
                <wp:anchor distT="0" distB="0" distL="0" distR="0" simplePos="false" relativeHeight="7" behindDoc="false" locked="false" layoutInCell="true" allowOverlap="true">
                  <wp:simplePos x="0" y="0"/>
                  <wp:positionH relativeFrom="column">
                    <wp:posOffset>-15240</wp:posOffset>
                  </wp:positionH>
                  <wp:positionV relativeFrom="paragraph">
                    <wp:posOffset>146050</wp:posOffset>
                  </wp:positionV>
                  <wp:extent cx="1144905" cy="723900"/>
                  <wp:effectExtent l="0" t="0" r="0" b="0"/>
                  <wp:wrapNone/>
                  <wp:docPr id="1026" name="Picture 10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034"/>
                          <pic:cNvPicPr/>
                        </pic:nvPicPr>
                        <pic:blipFill>
                          <a:blip r:embed="rId2" cstate="print"/>
                          <a:srcRect l="0" t="28947" r="0" b="22807"/>
                          <a:stretch/>
                        </pic:blipFill>
                        <pic:spPr>
                          <a:xfrm rot="0">
                            <a:off x="0" y="0"/>
                            <a:ext cx="1144905" cy="723900"/>
                          </a:xfrm>
                          <a:prstGeom prst="rect"/>
                          <a:ln>
                            <a:noFill/>
                          </a:ln>
                        </pic:spPr>
                      </pic:pic>
                    </a:graphicData>
                  </a:graphic>
                  <wp14:sizeRelH relativeFrom="page">
                    <wp14:pctWidth>0</wp14:pctWidth>
                  </wp14:sizeRelH>
                  <wp14:sizeRelV relativeFrom="page">
                    <wp14:pctHeight>0</wp14:pctHeight>
                  </wp14:sizeRelV>
                </wp:anchor>
              </w:drawing>
            </w:r>
          </w:p>
        </w:tc>
        <w:tc>
          <w:tcPr>
            <w:tcW w:w="1701" w:type="dxa"/>
            <w:tcBorders/>
          </w:tcPr>
          <w:p>
            <w:pPr>
              <w:pStyle w:val="style0"/>
              <w:rPr/>
            </w:pPr>
            <w:r>
              <w:rPr>
                <w:noProof/>
                <w:lang w:eastAsia="en-IN"/>
              </w:rPr>
              <w:drawing>
                <wp:anchor distT="0" distB="0" distL="0" distR="0" simplePos="false" relativeHeight="4" behindDoc="false" locked="false" layoutInCell="true" allowOverlap="true">
                  <wp:simplePos x="0" y="0"/>
                  <wp:positionH relativeFrom="margin">
                    <wp:posOffset>-15240</wp:posOffset>
                  </wp:positionH>
                  <wp:positionV relativeFrom="paragraph">
                    <wp:posOffset>159385</wp:posOffset>
                  </wp:positionV>
                  <wp:extent cx="990600" cy="840386"/>
                  <wp:effectExtent l="0" t="0" r="0" b="0"/>
                  <wp:wrapNone/>
                  <wp:docPr id="1027"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3" cstate="print"/>
                          <a:srcRect l="0" t="0" r="0" b="0"/>
                          <a:stretch/>
                        </pic:blipFill>
                        <pic:spPr>
                          <a:xfrm rot="0">
                            <a:off x="0" y="0"/>
                            <a:ext cx="990600" cy="840386"/>
                          </a:xfrm>
                          <a:prstGeom prst="rect"/>
                        </pic:spPr>
                      </pic:pic>
                    </a:graphicData>
                  </a:graphic>
                  <wp14:sizeRelH relativeFrom="page">
                    <wp14:pctWidth>0</wp14:pctWidth>
                  </wp14:sizeRelH>
                  <wp14:sizeRelV relativeFrom="page">
                    <wp14:pctHeight>0</wp14:pctHeight>
                  </wp14:sizeRelV>
                </wp:anchor>
              </w:drawing>
            </w:r>
          </w:p>
        </w:tc>
        <w:tc>
          <w:tcPr>
            <w:tcW w:w="2126" w:type="dxa"/>
            <w:tcBorders/>
          </w:tcPr>
          <w:p>
            <w:pPr>
              <w:pStyle w:val="style0"/>
              <w:rPr/>
            </w:pPr>
            <w:r>
              <w:rPr>
                <w:noProof/>
                <w:lang w:eastAsia="en-IN"/>
              </w:rPr>
              <w:drawing>
                <wp:anchor distT="0" distB="0" distL="0" distR="0" simplePos="false" relativeHeight="3" behindDoc="false" locked="false" layoutInCell="true" allowOverlap="true">
                  <wp:simplePos x="0" y="0"/>
                  <wp:positionH relativeFrom="margin">
                    <wp:posOffset>-3175</wp:posOffset>
                  </wp:positionH>
                  <wp:positionV relativeFrom="paragraph">
                    <wp:posOffset>165735</wp:posOffset>
                  </wp:positionV>
                  <wp:extent cx="1232401" cy="714375"/>
                  <wp:effectExtent l="0" t="0" r="6350" b="0"/>
                  <wp:wrapNone/>
                  <wp:docPr id="1028"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srcRect l="0" t="0" r="0" b="0"/>
                          <a:stretch/>
                        </pic:blipFill>
                        <pic:spPr>
                          <a:xfrm rot="0">
                            <a:off x="0" y="0"/>
                            <a:ext cx="1232401" cy="714375"/>
                          </a:xfrm>
                          <a:prstGeom prst="rect"/>
                        </pic:spPr>
                      </pic:pic>
                    </a:graphicData>
                  </a:graphic>
                  <wp14:sizeRelH relativeFrom="page">
                    <wp14:pctWidth>0</wp14:pctWidth>
                  </wp14:sizeRelH>
                  <wp14:sizeRelV relativeFrom="page">
                    <wp14:pctHeight>0</wp14:pctHeight>
                  </wp14:sizeRelV>
                </wp:anchor>
              </w:drawing>
            </w:r>
          </w:p>
        </w:tc>
        <w:tc>
          <w:tcPr>
            <w:tcW w:w="1418" w:type="dxa"/>
            <w:tcBorders/>
          </w:tcPr>
          <w:p>
            <w:pPr>
              <w:pStyle w:val="style0"/>
              <w:rPr/>
            </w:pPr>
            <w:r>
              <w:rPr>
                <w:noProof/>
                <w:lang w:eastAsia="en-IN"/>
              </w:rPr>
              <w:drawing>
                <wp:anchor distT="0" distB="0" distL="0" distR="0" simplePos="false" relativeHeight="2" behindDoc="false" locked="false" layoutInCell="true" allowOverlap="true">
                  <wp:simplePos x="0" y="0"/>
                  <wp:positionH relativeFrom="column">
                    <wp:posOffset>32385</wp:posOffset>
                  </wp:positionH>
                  <wp:positionV relativeFrom="paragraph">
                    <wp:posOffset>111760</wp:posOffset>
                  </wp:positionV>
                  <wp:extent cx="742950" cy="815856"/>
                  <wp:effectExtent l="0" t="0" r="0" b="3810"/>
                  <wp:wrapNone/>
                  <wp:docPr id="1029"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srcRect l="0" t="0" r="0" b="0"/>
                          <a:stretch/>
                        </pic:blipFill>
                        <pic:spPr>
                          <a:xfrm rot="0">
                            <a:off x="0" y="0"/>
                            <a:ext cx="742950" cy="815856"/>
                          </a:xfrm>
                          <a:prstGeom prst="rect"/>
                        </pic:spPr>
                      </pic:pic>
                    </a:graphicData>
                  </a:graphic>
                  <wp14:sizeRelH relativeFrom="page">
                    <wp14:pctWidth>0</wp14:pctWidth>
                  </wp14:sizeRelH>
                  <wp14:sizeRelV relativeFrom="page">
                    <wp14:pctHeight>0</wp14:pctHeight>
                  </wp14:sizeRelV>
                </wp:anchor>
              </w:drawing>
            </w:r>
          </w:p>
        </w:tc>
        <w:tc>
          <w:tcPr>
            <w:tcW w:w="1984" w:type="dxa"/>
            <w:tcBorders/>
          </w:tcPr>
          <w:p>
            <w:pPr>
              <w:pStyle w:val="style0"/>
              <w:rPr/>
            </w:pPr>
            <w:r>
              <w:rPr>
                <w:noProof/>
                <w:lang w:eastAsia="en-IN"/>
              </w:rPr>
              <w:drawing>
                <wp:anchor distT="0" distB="0" distL="0" distR="0" simplePos="false" relativeHeight="6" behindDoc="false" locked="false" layoutInCell="true" allowOverlap="true">
                  <wp:simplePos x="0" y="0"/>
                  <wp:positionH relativeFrom="column">
                    <wp:posOffset>20955</wp:posOffset>
                  </wp:positionH>
                  <wp:positionV relativeFrom="paragraph">
                    <wp:posOffset>60960</wp:posOffset>
                  </wp:positionV>
                  <wp:extent cx="1053758" cy="895350"/>
                  <wp:effectExtent l="0" t="0" r="0" b="0"/>
                  <wp:wrapNone/>
                  <wp:docPr id="1030"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6" cstate="print"/>
                          <a:srcRect l="26101" t="8176" r="25786" b="10063"/>
                          <a:stretch/>
                        </pic:blipFill>
                        <pic:spPr>
                          <a:xfrm rot="0">
                            <a:off x="0" y="0"/>
                            <a:ext cx="1053758" cy="895350"/>
                          </a:xfrm>
                          <a:prstGeom prst="rect"/>
                          <a:ln>
                            <a:noFill/>
                          </a:ln>
                        </pic:spPr>
                      </pic:pic>
                    </a:graphicData>
                  </a:graphic>
                  <wp14:sizeRelH relativeFrom="page">
                    <wp14:pctWidth>0</wp14:pctWidth>
                  </wp14:sizeRelH>
                  <wp14:sizeRelV relativeFrom="page">
                    <wp14:pctHeight>0</wp14:pctHeight>
                  </wp14:sizeRelV>
                </wp:anchor>
              </w:drawing>
            </w:r>
          </w:p>
        </w:tc>
        <w:tc>
          <w:tcPr>
            <w:tcW w:w="1169" w:type="dxa"/>
            <w:tcBorders/>
          </w:tcPr>
          <w:p>
            <w:pPr>
              <w:pStyle w:val="style0"/>
              <w:rPr/>
            </w:pPr>
            <w:r>
              <w:rPr>
                <w:noProof/>
                <w:lang w:eastAsia="en-IN"/>
              </w:rPr>
              <w:drawing>
                <wp:anchor distT="0" distB="0" distL="0" distR="0" simplePos="false" relativeHeight="5" behindDoc="false" locked="false" layoutInCell="true" allowOverlap="true">
                  <wp:simplePos x="0" y="0"/>
                  <wp:positionH relativeFrom="margin">
                    <wp:posOffset>37465</wp:posOffset>
                  </wp:positionH>
                  <wp:positionV relativeFrom="paragraph">
                    <wp:posOffset>146050</wp:posOffset>
                  </wp:positionV>
                  <wp:extent cx="533400" cy="775684"/>
                  <wp:effectExtent l="0" t="0" r="0" b="5715"/>
                  <wp:wrapNone/>
                  <wp:docPr id="1031" name="Picture 0" descr="logo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0"/>
                          <pic:cNvPicPr/>
                        </pic:nvPicPr>
                        <pic:blipFill>
                          <a:blip r:embed="rId7" cstate="print"/>
                          <a:srcRect l="0" t="0" r="0" b="0"/>
                          <a:stretch/>
                        </pic:blipFill>
                        <pic:spPr>
                          <a:xfrm rot="0">
                            <a:off x="0" y="0"/>
                            <a:ext cx="533400" cy="775684"/>
                          </a:xfrm>
                          <a:prstGeom prst="rect"/>
                        </pic:spPr>
                      </pic:pic>
                    </a:graphicData>
                  </a:graphic>
                  <wp14:sizeRelH relativeFrom="margin">
                    <wp14:pctWidth>0</wp14:pctWidth>
                  </wp14:sizeRelH>
                  <wp14:sizeRelV relativeFrom="margin">
                    <wp14:pctHeight>0</wp14:pctHeight>
                  </wp14:sizeRelV>
                </wp:anchor>
              </w:drawing>
            </w:r>
          </w:p>
        </w:tc>
      </w:tr>
    </w:tbl>
    <w:p>
      <w:pPr>
        <w:pStyle w:val="style0"/>
        <w:rPr/>
      </w:pPr>
    </w:p>
    <w:tbl>
      <w:tblPr>
        <w:tblStyle w:val="style154"/>
        <w:tblpPr w:leftFromText="180" w:rightFromText="180" w:topFromText="0" w:bottomFromText="0" w:vertAnchor="page" w:horzAnchor="margin" w:tblpXSpec="center" w:tblpY="2971"/>
        <w:tblW w:w="9844" w:type="dxa"/>
        <w:jc w:val="center"/>
        <w:tblLook w:val="04A0" w:firstRow="1" w:lastRow="0" w:firstColumn="1" w:lastColumn="0" w:noHBand="0" w:noVBand="1"/>
      </w:tblPr>
      <w:tblGrid>
        <w:gridCol w:w="2633"/>
        <w:gridCol w:w="503"/>
        <w:gridCol w:w="2009"/>
        <w:gridCol w:w="4709"/>
      </w:tblGrid>
      <w:tr>
        <w:trPr>
          <w:trHeight w:val="416" w:hRule="atLeast"/>
          <w:jc w:val="center"/>
        </w:trPr>
        <w:tc>
          <w:tcPr>
            <w:tcW w:w="3539" w:type="dxa"/>
            <w:gridSpan w:val="2"/>
            <w:tcBorders/>
          </w:tcPr>
          <w:p>
            <w:pPr>
              <w:pStyle w:val="style0"/>
              <w:rPr>
                <w:rFonts w:ascii="Cambria" w:hAnsi="Cambria"/>
                <w:sz w:val="24"/>
                <w:szCs w:val="24"/>
              </w:rPr>
            </w:pPr>
            <w:r>
              <w:rPr>
                <w:rFonts w:ascii="Cambria" w:hAnsi="Cambria"/>
                <w:sz w:val="24"/>
                <w:szCs w:val="24"/>
              </w:rPr>
              <w:t>Course Name</w:t>
            </w:r>
          </w:p>
        </w:tc>
        <w:tc>
          <w:tcPr>
            <w:tcW w:w="6305" w:type="dxa"/>
            <w:gridSpan w:val="2"/>
            <w:tcBorders/>
          </w:tcPr>
          <w:p>
            <w:pPr>
              <w:pStyle w:val="style0"/>
              <w:rPr>
                <w:rFonts w:ascii="Cambria" w:hAnsi="Cambria"/>
                <w:sz w:val="24"/>
                <w:szCs w:val="24"/>
              </w:rPr>
            </w:pPr>
            <w:r>
              <w:rPr>
                <w:rFonts w:ascii="Cambria" w:hAnsi="Cambria"/>
                <w:sz w:val="24"/>
                <w:szCs w:val="24"/>
              </w:rPr>
              <w:t>Zoho Books</w:t>
            </w:r>
          </w:p>
        </w:tc>
      </w:tr>
      <w:tr>
        <w:tblPrEx/>
        <w:trPr>
          <w:trHeight w:val="497" w:hRule="atLeast"/>
          <w:jc w:val="center"/>
        </w:trPr>
        <w:tc>
          <w:tcPr>
            <w:tcW w:w="3539" w:type="dxa"/>
            <w:gridSpan w:val="2"/>
            <w:tcBorders/>
          </w:tcPr>
          <w:p>
            <w:pPr>
              <w:pStyle w:val="style0"/>
              <w:rPr>
                <w:rFonts w:ascii="Cambria" w:hAnsi="Cambria"/>
                <w:sz w:val="24"/>
                <w:szCs w:val="24"/>
              </w:rPr>
            </w:pPr>
            <w:r>
              <w:rPr>
                <w:rFonts w:ascii="Cambria" w:hAnsi="Cambria"/>
                <w:sz w:val="24"/>
                <w:szCs w:val="24"/>
              </w:rPr>
              <w:t>College Name</w:t>
            </w:r>
          </w:p>
        </w:tc>
        <w:tc>
          <w:tcPr>
            <w:tcW w:w="6305" w:type="dxa"/>
            <w:gridSpan w:val="2"/>
            <w:tcBorders/>
          </w:tcPr>
          <w:p>
            <w:pPr>
              <w:pStyle w:val="style0"/>
              <w:rPr>
                <w:rFonts w:ascii="Cambria" w:hAnsi="Cambria"/>
                <w:sz w:val="24"/>
                <w:szCs w:val="24"/>
              </w:rPr>
            </w:pPr>
            <w:r>
              <w:rPr>
                <w:rFonts w:ascii="Cambria" w:hAnsi="Cambria"/>
                <w:sz w:val="24"/>
                <w:szCs w:val="24"/>
              </w:rPr>
              <w:t>Mangayarkarasi College of Arts and Science for Women</w:t>
            </w:r>
            <w:r>
              <w:rPr>
                <w:rFonts w:ascii="Cambria" w:hAnsi="Cambria"/>
                <w:sz w:val="24"/>
                <w:szCs w:val="24"/>
              </w:rPr>
              <w:br/>
            </w:r>
            <w:r>
              <w:rPr>
                <w:rFonts w:ascii="Cambria" w:hAnsi="Cambria"/>
                <w:sz w:val="24"/>
                <w:szCs w:val="24"/>
              </w:rPr>
              <w:t>Paravai, Madurai - 625002</w:t>
            </w:r>
          </w:p>
        </w:tc>
      </w:tr>
      <w:tr>
        <w:tblPrEx/>
        <w:trPr>
          <w:trHeight w:val="497" w:hRule="atLeast"/>
          <w:jc w:val="center"/>
        </w:trPr>
        <w:tc>
          <w:tcPr>
            <w:tcW w:w="3539" w:type="dxa"/>
            <w:gridSpan w:val="2"/>
            <w:tcBorders/>
          </w:tcPr>
          <w:p>
            <w:pPr>
              <w:pStyle w:val="style0"/>
              <w:rPr>
                <w:rFonts w:ascii="Cambria" w:hAnsi="Cambria"/>
                <w:sz w:val="24"/>
                <w:szCs w:val="24"/>
              </w:rPr>
            </w:pPr>
            <w:r>
              <w:rPr>
                <w:rFonts w:ascii="Cambria" w:hAnsi="Cambria"/>
                <w:sz w:val="24"/>
                <w:szCs w:val="24"/>
              </w:rPr>
              <w:t>College Code</w:t>
            </w:r>
          </w:p>
        </w:tc>
        <w:tc>
          <w:tcPr>
            <w:tcW w:w="6305" w:type="dxa"/>
            <w:gridSpan w:val="2"/>
            <w:tcBorders/>
          </w:tcPr>
          <w:p>
            <w:pPr>
              <w:pStyle w:val="style0"/>
              <w:rPr>
                <w:rFonts w:ascii="Cambria" w:hAnsi="Cambria"/>
                <w:sz w:val="24"/>
                <w:szCs w:val="24"/>
              </w:rPr>
            </w:pPr>
            <w:r>
              <w:rPr>
                <w:rFonts w:ascii="Cambria" w:hAnsi="Cambria"/>
                <w:sz w:val="24"/>
                <w:szCs w:val="24"/>
              </w:rPr>
              <w:t>MKU251</w:t>
            </w:r>
          </w:p>
        </w:tc>
      </w:tr>
      <w:tr>
        <w:tblPrEx/>
        <w:trPr>
          <w:trHeight w:val="525" w:hRule="atLeast"/>
          <w:jc w:val="center"/>
        </w:trPr>
        <w:tc>
          <w:tcPr>
            <w:tcW w:w="3539" w:type="dxa"/>
            <w:gridSpan w:val="2"/>
            <w:tcBorders/>
          </w:tcPr>
          <w:p>
            <w:pPr>
              <w:pStyle w:val="style0"/>
              <w:rPr>
                <w:rFonts w:ascii="Cambria" w:hAnsi="Cambria"/>
                <w:sz w:val="24"/>
                <w:szCs w:val="24"/>
              </w:rPr>
            </w:pPr>
            <w:r>
              <w:rPr>
                <w:rFonts w:ascii="Cambria" w:hAnsi="Cambria"/>
                <w:sz w:val="24"/>
                <w:szCs w:val="24"/>
              </w:rPr>
              <w:t>Skill Offering Id</w:t>
            </w:r>
          </w:p>
        </w:tc>
        <w:tc>
          <w:tcPr>
            <w:tcW w:w="6305" w:type="dxa"/>
            <w:gridSpan w:val="2"/>
            <w:tcBorders/>
          </w:tcPr>
          <w:p>
            <w:pPr>
              <w:pStyle w:val="style0"/>
              <w:rPr>
                <w:rFonts w:ascii="Cambria" w:hAnsi="Cambria"/>
                <w:sz w:val="24"/>
                <w:szCs w:val="24"/>
              </w:rPr>
            </w:pPr>
          </w:p>
        </w:tc>
      </w:tr>
      <w:tr>
        <w:tblPrEx/>
        <w:trPr>
          <w:trHeight w:val="1076" w:hRule="atLeast"/>
          <w:jc w:val="center"/>
        </w:trPr>
        <w:tc>
          <w:tcPr>
            <w:tcW w:w="3539" w:type="dxa"/>
            <w:gridSpan w:val="2"/>
            <w:tcBorders/>
          </w:tcPr>
          <w:p>
            <w:pPr>
              <w:pStyle w:val="style0"/>
              <w:rPr>
                <w:rFonts w:ascii="Cambria" w:hAnsi="Cambria"/>
                <w:sz w:val="24"/>
                <w:szCs w:val="24"/>
              </w:rPr>
            </w:pPr>
            <w:r>
              <w:rPr>
                <w:rFonts w:ascii="Cambria" w:hAnsi="Cambria"/>
                <w:sz w:val="24"/>
                <w:szCs w:val="24"/>
              </w:rPr>
              <w:t>Project Title</w:t>
            </w:r>
          </w:p>
        </w:tc>
        <w:tc>
          <w:tcPr>
            <w:tcW w:w="6305" w:type="dxa"/>
            <w:gridSpan w:val="2"/>
            <w:tcBorders/>
          </w:tcPr>
          <w:p>
            <w:pPr>
              <w:pStyle w:val="style0"/>
              <w:rPr>
                <w:rFonts w:ascii="Cambria" w:hAnsi="Cambria"/>
                <w:sz w:val="24"/>
                <w:szCs w:val="24"/>
              </w:rPr>
            </w:pPr>
            <w:r>
              <w:rPr>
                <w:rFonts w:hAnsi="Cambria"/>
                <w:sz w:val="24"/>
                <w:szCs w:val="24"/>
                <w:lang w:val="en-US"/>
              </w:rPr>
              <w:t xml:space="preserve">Preparation and maintenance of zohobooks for travel trax tours </w:t>
            </w:r>
          </w:p>
        </w:tc>
      </w:tr>
      <w:tr>
        <w:tblPrEx/>
        <w:trPr>
          <w:trHeight w:val="699" w:hRule="atLeast"/>
          <w:jc w:val="center"/>
        </w:trPr>
        <w:tc>
          <w:tcPr>
            <w:tcW w:w="3539" w:type="dxa"/>
            <w:gridSpan w:val="2"/>
            <w:tcBorders/>
          </w:tcPr>
          <w:p>
            <w:pPr>
              <w:pStyle w:val="style0"/>
              <w:rPr>
                <w:rFonts w:ascii="Cambria" w:hAnsi="Cambria"/>
                <w:sz w:val="24"/>
                <w:szCs w:val="24"/>
              </w:rPr>
            </w:pPr>
            <w:r>
              <w:rPr>
                <w:rFonts w:ascii="Cambria" w:hAnsi="Cambria"/>
                <w:sz w:val="24"/>
                <w:szCs w:val="24"/>
              </w:rPr>
              <w:t>Project Submitted To</w:t>
            </w:r>
          </w:p>
        </w:tc>
        <w:tc>
          <w:tcPr>
            <w:tcW w:w="6305" w:type="dxa"/>
            <w:gridSpan w:val="2"/>
            <w:tcBorders/>
          </w:tcPr>
          <w:p>
            <w:pPr>
              <w:pStyle w:val="style0"/>
              <w:rPr>
                <w:rFonts w:ascii="Cambria" w:hAnsi="Cambria"/>
                <w:sz w:val="24"/>
                <w:szCs w:val="24"/>
              </w:rPr>
            </w:pPr>
            <w:r>
              <w:rPr>
                <w:rFonts w:ascii="Cambria" w:hAnsi="Cambria"/>
                <w:sz w:val="24"/>
                <w:szCs w:val="24"/>
              </w:rPr>
              <w:t>Madurai Kamaraj University</w:t>
            </w:r>
            <w:r>
              <w:rPr>
                <w:rFonts w:ascii="Cambria" w:hAnsi="Cambria"/>
                <w:sz w:val="24"/>
                <w:szCs w:val="24"/>
              </w:rPr>
              <w:br/>
            </w:r>
            <w:r>
              <w:rPr>
                <w:rFonts w:ascii="Cambria" w:hAnsi="Cambria"/>
                <w:sz w:val="24"/>
                <w:szCs w:val="24"/>
              </w:rPr>
              <w:t>( Naan Mudhalvan Scheme(TNSDC))</w:t>
            </w:r>
          </w:p>
        </w:tc>
      </w:tr>
      <w:tr>
        <w:tblPrEx/>
        <w:trPr>
          <w:trHeight w:val="525" w:hRule="atLeast"/>
          <w:jc w:val="center"/>
        </w:trPr>
        <w:tc>
          <w:tcPr>
            <w:tcW w:w="3539" w:type="dxa"/>
            <w:gridSpan w:val="2"/>
            <w:tcBorders/>
          </w:tcPr>
          <w:p>
            <w:pPr>
              <w:pStyle w:val="style0"/>
              <w:rPr>
                <w:rFonts w:ascii="Cambria" w:hAnsi="Cambria"/>
                <w:sz w:val="24"/>
                <w:szCs w:val="24"/>
              </w:rPr>
            </w:pPr>
            <w:r>
              <w:rPr>
                <w:rFonts w:ascii="Cambria" w:hAnsi="Cambria"/>
                <w:sz w:val="24"/>
                <w:szCs w:val="24"/>
              </w:rPr>
              <w:t>Year</w:t>
            </w:r>
          </w:p>
        </w:tc>
        <w:tc>
          <w:tcPr>
            <w:tcW w:w="6305" w:type="dxa"/>
            <w:gridSpan w:val="2"/>
            <w:tcBorders/>
          </w:tcPr>
          <w:p>
            <w:pPr>
              <w:pStyle w:val="style0"/>
              <w:rPr>
                <w:rFonts w:ascii="Cambria" w:hAnsi="Cambria"/>
                <w:sz w:val="24"/>
                <w:szCs w:val="24"/>
              </w:rPr>
            </w:pPr>
            <w:r>
              <w:rPr>
                <w:rFonts w:ascii="Cambria" w:hAnsi="Cambria"/>
                <w:sz w:val="24"/>
                <w:szCs w:val="24"/>
              </w:rPr>
              <w:t>2023</w:t>
            </w:r>
          </w:p>
        </w:tc>
      </w:tr>
      <w:tr>
        <w:tblPrEx/>
        <w:trPr>
          <w:trHeight w:val="497" w:hRule="atLeast"/>
          <w:jc w:val="center"/>
        </w:trPr>
        <w:tc>
          <w:tcPr>
            <w:tcW w:w="3539" w:type="dxa"/>
            <w:gridSpan w:val="2"/>
            <w:tcBorders/>
          </w:tcPr>
          <w:p>
            <w:pPr>
              <w:pStyle w:val="style0"/>
              <w:rPr>
                <w:rFonts w:ascii="Cambria" w:hAnsi="Cambria"/>
                <w:sz w:val="24"/>
                <w:szCs w:val="24"/>
              </w:rPr>
            </w:pPr>
            <w:r>
              <w:rPr>
                <w:rFonts w:ascii="Cambria" w:hAnsi="Cambria"/>
                <w:sz w:val="24"/>
                <w:szCs w:val="24"/>
              </w:rPr>
              <w:t>Department</w:t>
            </w:r>
          </w:p>
        </w:tc>
        <w:tc>
          <w:tcPr>
            <w:tcW w:w="6305" w:type="dxa"/>
            <w:gridSpan w:val="2"/>
            <w:tcBorders/>
          </w:tcPr>
          <w:p>
            <w:pPr>
              <w:pStyle w:val="style0"/>
              <w:rPr>
                <w:rFonts w:ascii="Cambria" w:hAnsi="Cambria"/>
                <w:sz w:val="24"/>
                <w:szCs w:val="24"/>
              </w:rPr>
            </w:pPr>
            <w:r>
              <w:rPr>
                <w:rFonts w:ascii="Cambria" w:hAnsi="Cambria"/>
                <w:sz w:val="24"/>
                <w:szCs w:val="24"/>
              </w:rPr>
              <w:t>B</w:t>
            </w:r>
            <w:r>
              <w:rPr>
                <w:rFonts w:ascii="Cambria" w:hAnsi="Cambria"/>
                <w:sz w:val="24"/>
                <w:szCs w:val="24"/>
                <w:lang w:val="en-US"/>
              </w:rPr>
              <w:t xml:space="preserve">.COM </w:t>
            </w:r>
          </w:p>
        </w:tc>
      </w:tr>
      <w:tr>
        <w:tblPrEx/>
        <w:trPr>
          <w:trHeight w:val="283" w:hRule="atLeast"/>
          <w:jc w:val="center"/>
        </w:trPr>
        <w:tc>
          <w:tcPr>
            <w:tcW w:w="3539" w:type="dxa"/>
            <w:gridSpan w:val="2"/>
            <w:tcBorders/>
          </w:tcPr>
          <w:p>
            <w:pPr>
              <w:pStyle w:val="style0"/>
              <w:rPr>
                <w:rFonts w:ascii="Cambria" w:hAnsi="Cambria"/>
                <w:sz w:val="24"/>
                <w:szCs w:val="24"/>
              </w:rPr>
            </w:pPr>
            <w:r>
              <w:rPr>
                <w:rFonts w:ascii="Cambria" w:hAnsi="Cambria"/>
                <w:sz w:val="24"/>
                <w:szCs w:val="24"/>
              </w:rPr>
              <w:t>Semester</w:t>
            </w:r>
          </w:p>
        </w:tc>
        <w:tc>
          <w:tcPr>
            <w:tcW w:w="6305" w:type="dxa"/>
            <w:gridSpan w:val="2"/>
            <w:tcBorders/>
          </w:tcPr>
          <w:p>
            <w:pPr>
              <w:pStyle w:val="style0"/>
              <w:rPr>
                <w:rFonts w:ascii="Cambria" w:hAnsi="Cambria"/>
                <w:sz w:val="24"/>
                <w:szCs w:val="24"/>
              </w:rPr>
            </w:pPr>
            <w:r>
              <w:rPr>
                <w:rFonts w:ascii="Cambria" w:hAnsi="Cambria"/>
                <w:sz w:val="24"/>
                <w:szCs w:val="24"/>
              </w:rPr>
              <w:t>6</w:t>
            </w:r>
          </w:p>
        </w:tc>
      </w:tr>
      <w:tr>
        <w:tblPrEx/>
        <w:trPr>
          <w:trHeight w:val="497" w:hRule="atLeast"/>
          <w:jc w:val="center"/>
        </w:trPr>
        <w:tc>
          <w:tcPr>
            <w:tcW w:w="3539" w:type="dxa"/>
            <w:gridSpan w:val="2"/>
            <w:tcBorders/>
          </w:tcPr>
          <w:p>
            <w:pPr>
              <w:pStyle w:val="style0"/>
              <w:rPr>
                <w:rFonts w:ascii="Cambria" w:hAnsi="Cambria"/>
                <w:sz w:val="24"/>
                <w:szCs w:val="24"/>
              </w:rPr>
            </w:pPr>
            <w:r>
              <w:rPr>
                <w:rFonts w:ascii="Cambria" w:hAnsi="Cambria"/>
                <w:sz w:val="24"/>
                <w:szCs w:val="24"/>
              </w:rPr>
              <w:t>Group Number</w:t>
            </w:r>
          </w:p>
        </w:tc>
        <w:tc>
          <w:tcPr>
            <w:tcW w:w="6305" w:type="dxa"/>
            <w:gridSpan w:val="2"/>
            <w:tcBorders/>
          </w:tcPr>
          <w:p>
            <w:pPr>
              <w:pStyle w:val="style0"/>
              <w:rPr>
                <w:rFonts w:ascii="Cambria" w:hAnsi="Cambria"/>
                <w:sz w:val="24"/>
                <w:szCs w:val="24"/>
              </w:rPr>
            </w:pPr>
            <w:r>
              <w:rPr>
                <w:rFonts w:ascii="Cambria" w:hAnsi="Cambria"/>
                <w:sz w:val="24"/>
                <w:szCs w:val="24"/>
                <w:lang w:val="en-US"/>
              </w:rPr>
              <w:t>4</w:t>
            </w:r>
          </w:p>
        </w:tc>
      </w:tr>
      <w:tr>
        <w:tblPrEx/>
        <w:trPr>
          <w:trHeight w:val="525" w:hRule="atLeast"/>
          <w:jc w:val="center"/>
        </w:trPr>
        <w:tc>
          <w:tcPr>
            <w:tcW w:w="3539" w:type="dxa"/>
            <w:gridSpan w:val="2"/>
            <w:tcBorders/>
          </w:tcPr>
          <w:p>
            <w:pPr>
              <w:pStyle w:val="style0"/>
              <w:rPr>
                <w:rFonts w:ascii="Cambria" w:hAnsi="Cambria"/>
                <w:sz w:val="24"/>
                <w:szCs w:val="24"/>
              </w:rPr>
            </w:pPr>
            <w:r>
              <w:rPr>
                <w:rFonts w:ascii="Cambria" w:hAnsi="Cambria"/>
                <w:sz w:val="24"/>
                <w:szCs w:val="24"/>
              </w:rPr>
              <w:t>Total Members of the Group</w:t>
            </w:r>
          </w:p>
        </w:tc>
        <w:tc>
          <w:tcPr>
            <w:tcW w:w="6305" w:type="dxa"/>
            <w:gridSpan w:val="2"/>
            <w:tcBorders/>
          </w:tcPr>
          <w:p>
            <w:pPr>
              <w:pStyle w:val="style0"/>
              <w:rPr>
                <w:rFonts w:ascii="Cambria" w:hAnsi="Cambria"/>
                <w:sz w:val="24"/>
                <w:szCs w:val="24"/>
              </w:rPr>
            </w:pPr>
            <w:r>
              <w:rPr>
                <w:rFonts w:ascii="Cambria" w:hAnsi="Cambria"/>
                <w:sz w:val="24"/>
                <w:szCs w:val="24"/>
                <w:lang w:val="en-US"/>
              </w:rPr>
              <w:t>4</w:t>
            </w:r>
          </w:p>
        </w:tc>
      </w:tr>
      <w:tr>
        <w:tblPrEx/>
        <w:trPr>
          <w:trHeight w:val="497" w:hRule="atLeast"/>
          <w:jc w:val="center"/>
        </w:trPr>
        <w:tc>
          <w:tcPr>
            <w:tcW w:w="9844" w:type="dxa"/>
            <w:gridSpan w:val="4"/>
            <w:tcBorders/>
          </w:tcPr>
          <w:p>
            <w:pPr>
              <w:pStyle w:val="style0"/>
              <w:rPr>
                <w:rFonts w:ascii="Cambria" w:hAnsi="Cambria"/>
                <w:sz w:val="24"/>
                <w:szCs w:val="24"/>
              </w:rPr>
            </w:pPr>
            <w:r>
              <w:rPr>
                <w:rFonts w:ascii="Cambria" w:hAnsi="Cambria"/>
                <w:sz w:val="24"/>
                <w:szCs w:val="24"/>
              </w:rPr>
              <w:t>Group Members Details</w:t>
            </w:r>
          </w:p>
        </w:tc>
      </w:tr>
      <w:tr>
        <w:tblPrEx/>
        <w:trPr>
          <w:trHeight w:val="412" w:hRule="atLeast"/>
          <w:jc w:val="center"/>
        </w:trPr>
        <w:tc>
          <w:tcPr>
            <w:tcW w:w="2972" w:type="dxa"/>
            <w:tcBorders/>
            <w:shd w:val="clear" w:color="auto" w:fill="d9d9d9"/>
          </w:tcPr>
          <w:p>
            <w:pPr>
              <w:pStyle w:val="style0"/>
              <w:rPr>
                <w:rFonts w:ascii="Cambria" w:hAnsi="Cambria"/>
                <w:sz w:val="24"/>
                <w:szCs w:val="24"/>
              </w:rPr>
            </w:pPr>
            <w:r>
              <w:rPr>
                <w:rFonts w:ascii="Cambria" w:hAnsi="Cambria"/>
                <w:sz w:val="24"/>
                <w:szCs w:val="24"/>
              </w:rPr>
              <w:t>Name of the Member</w:t>
            </w:r>
          </w:p>
        </w:tc>
        <w:tc>
          <w:tcPr>
            <w:tcW w:w="2835" w:type="dxa"/>
            <w:gridSpan w:val="2"/>
            <w:tcBorders/>
            <w:shd w:val="clear" w:color="auto" w:fill="d9d9d9"/>
          </w:tcPr>
          <w:p>
            <w:pPr>
              <w:pStyle w:val="style0"/>
              <w:rPr>
                <w:rFonts w:ascii="Cambria" w:hAnsi="Cambria"/>
                <w:sz w:val="24"/>
                <w:szCs w:val="24"/>
              </w:rPr>
            </w:pPr>
            <w:r>
              <w:rPr>
                <w:rFonts w:ascii="Cambria" w:hAnsi="Cambria"/>
                <w:sz w:val="24"/>
                <w:szCs w:val="24"/>
              </w:rPr>
              <w:t>University Register. No</w:t>
            </w:r>
          </w:p>
        </w:tc>
        <w:tc>
          <w:tcPr>
            <w:tcW w:w="4037" w:type="dxa"/>
            <w:tcBorders/>
            <w:shd w:val="clear" w:color="auto" w:fill="d9d9d9"/>
          </w:tcPr>
          <w:p>
            <w:pPr>
              <w:pStyle w:val="style0"/>
              <w:rPr>
                <w:rFonts w:ascii="Cambria" w:hAnsi="Cambria"/>
                <w:sz w:val="24"/>
                <w:szCs w:val="24"/>
              </w:rPr>
            </w:pPr>
            <w:r>
              <w:rPr>
                <w:rFonts w:ascii="Cambria" w:hAnsi="Cambria"/>
                <w:sz w:val="24"/>
                <w:szCs w:val="24"/>
              </w:rPr>
              <w:t>Student NM ID</w:t>
            </w:r>
          </w:p>
        </w:tc>
      </w:tr>
      <w:tr>
        <w:tblPrEx/>
        <w:trPr>
          <w:trHeight w:val="525" w:hRule="atLeast"/>
          <w:jc w:val="center"/>
        </w:trPr>
        <w:tc>
          <w:tcPr>
            <w:tcW w:w="2972" w:type="dxa"/>
            <w:tcBorders/>
          </w:tcPr>
          <w:p>
            <w:pPr>
              <w:pStyle w:val="style0"/>
              <w:rPr>
                <w:rFonts w:ascii="Cambria" w:hAnsi="Cambria"/>
                <w:sz w:val="24"/>
                <w:szCs w:val="24"/>
              </w:rPr>
            </w:pPr>
            <w:r>
              <w:rPr>
                <w:rFonts w:hAnsi="Cambria"/>
                <w:sz w:val="24"/>
                <w:szCs w:val="24"/>
                <w:lang w:val="en-US"/>
              </w:rPr>
              <w:t xml:space="preserve">Dharani T </w:t>
            </w:r>
          </w:p>
        </w:tc>
        <w:tc>
          <w:tcPr>
            <w:tcW w:w="2835" w:type="dxa"/>
            <w:gridSpan w:val="2"/>
            <w:tcBorders/>
          </w:tcPr>
          <w:p>
            <w:pPr>
              <w:pStyle w:val="style0"/>
              <w:rPr>
                <w:rFonts w:ascii="Cambria" w:hAnsi="Cambria"/>
                <w:sz w:val="24"/>
                <w:szCs w:val="24"/>
              </w:rPr>
            </w:pPr>
            <w:r>
              <w:rPr>
                <w:rFonts w:hAnsi="Cambria"/>
                <w:sz w:val="24"/>
                <w:szCs w:val="24"/>
                <w:lang w:val="en-US"/>
              </w:rPr>
              <w:t>C1C15862</w:t>
            </w:r>
          </w:p>
        </w:tc>
        <w:tc>
          <w:tcPr>
            <w:tcW w:w="4037" w:type="dxa"/>
            <w:tcBorders/>
          </w:tcPr>
          <w:p>
            <w:pPr>
              <w:pStyle w:val="style0"/>
              <w:rPr>
                <w:rFonts w:ascii="Cambria" w:hAnsi="Cambria"/>
                <w:sz w:val="24"/>
                <w:szCs w:val="24"/>
              </w:rPr>
            </w:pPr>
            <w:r>
              <w:rPr>
                <w:rFonts w:hAnsi="Cambria"/>
                <w:sz w:val="24"/>
                <w:szCs w:val="24"/>
                <w:lang w:val="en-US"/>
              </w:rPr>
              <w:t>F31994BA75D2F2C91834CE720BF9BDA7</w:t>
            </w:r>
          </w:p>
        </w:tc>
      </w:tr>
      <w:tr>
        <w:tblPrEx/>
        <w:trPr>
          <w:trHeight w:val="497" w:hRule="atLeast"/>
          <w:jc w:val="center"/>
        </w:trPr>
        <w:tc>
          <w:tcPr>
            <w:tcW w:w="2972" w:type="dxa"/>
            <w:tcBorders/>
          </w:tcPr>
          <w:p>
            <w:pPr>
              <w:pStyle w:val="style0"/>
              <w:rPr>
                <w:rFonts w:ascii="Cambria" w:hAnsi="Cambria"/>
                <w:sz w:val="24"/>
                <w:szCs w:val="24"/>
              </w:rPr>
            </w:pPr>
            <w:r>
              <w:rPr>
                <w:rFonts w:hAnsi="Cambria"/>
                <w:sz w:val="24"/>
                <w:szCs w:val="24"/>
                <w:lang w:val="en-US"/>
              </w:rPr>
              <w:t xml:space="preserve">Nagajothi P </w:t>
            </w:r>
          </w:p>
        </w:tc>
        <w:tc>
          <w:tcPr>
            <w:tcW w:w="2835" w:type="dxa"/>
            <w:gridSpan w:val="2"/>
            <w:tcBorders/>
          </w:tcPr>
          <w:p>
            <w:pPr>
              <w:pStyle w:val="style0"/>
              <w:rPr>
                <w:rFonts w:ascii="Cambria" w:hAnsi="Cambria"/>
                <w:sz w:val="24"/>
                <w:szCs w:val="24"/>
              </w:rPr>
            </w:pPr>
            <w:r>
              <w:rPr>
                <w:rFonts w:hAnsi="Cambria"/>
                <w:sz w:val="24"/>
                <w:szCs w:val="24"/>
                <w:lang w:val="en-US"/>
              </w:rPr>
              <w:t>C1C15884</w:t>
            </w:r>
          </w:p>
        </w:tc>
        <w:tc>
          <w:tcPr>
            <w:tcW w:w="4037" w:type="dxa"/>
            <w:tcBorders/>
          </w:tcPr>
          <w:p>
            <w:pPr>
              <w:pStyle w:val="style0"/>
              <w:rPr>
                <w:rFonts w:ascii="Cambria" w:hAnsi="Cambria"/>
                <w:sz w:val="24"/>
                <w:szCs w:val="24"/>
              </w:rPr>
            </w:pPr>
            <w:r>
              <w:rPr>
                <w:rFonts w:hAnsi="Cambria"/>
                <w:sz w:val="24"/>
                <w:szCs w:val="24"/>
                <w:lang w:val="en-US"/>
              </w:rPr>
              <w:t>7647CE8B83ACB128D98485E4D297DC52</w:t>
            </w:r>
          </w:p>
        </w:tc>
      </w:tr>
      <w:tr>
        <w:tblPrEx/>
        <w:trPr>
          <w:trHeight w:val="497" w:hRule="atLeast"/>
          <w:jc w:val="center"/>
        </w:trPr>
        <w:tc>
          <w:tcPr>
            <w:tcW w:w="2972" w:type="dxa"/>
            <w:tcBorders/>
          </w:tcPr>
          <w:p>
            <w:pPr>
              <w:pStyle w:val="style0"/>
              <w:rPr>
                <w:rFonts w:ascii="Cambria" w:hAnsi="Cambria"/>
                <w:sz w:val="24"/>
                <w:szCs w:val="24"/>
              </w:rPr>
            </w:pPr>
            <w:r>
              <w:rPr>
                <w:rFonts w:hAnsi="Cambria"/>
                <w:sz w:val="24"/>
                <w:szCs w:val="24"/>
                <w:lang w:val="en-US"/>
              </w:rPr>
              <w:t>Sandhya dharna C</w:t>
            </w:r>
          </w:p>
        </w:tc>
        <w:tc>
          <w:tcPr>
            <w:tcW w:w="2835" w:type="dxa"/>
            <w:gridSpan w:val="2"/>
            <w:tcBorders/>
          </w:tcPr>
          <w:p>
            <w:pPr>
              <w:pStyle w:val="style0"/>
              <w:rPr>
                <w:rFonts w:ascii="Cambria" w:hAnsi="Cambria"/>
                <w:sz w:val="24"/>
                <w:szCs w:val="24"/>
              </w:rPr>
            </w:pPr>
            <w:r>
              <w:rPr>
                <w:rFonts w:hAnsi="Cambria"/>
                <w:sz w:val="24"/>
                <w:szCs w:val="24"/>
                <w:lang w:val="en-US"/>
              </w:rPr>
              <w:t>C1C15898</w:t>
            </w:r>
          </w:p>
        </w:tc>
        <w:tc>
          <w:tcPr>
            <w:tcW w:w="4037" w:type="dxa"/>
            <w:tcBorders/>
          </w:tcPr>
          <w:p>
            <w:pPr>
              <w:pStyle w:val="style0"/>
              <w:rPr>
                <w:rFonts w:ascii="Cambria" w:hAnsi="Cambria"/>
                <w:sz w:val="24"/>
                <w:szCs w:val="24"/>
              </w:rPr>
            </w:pPr>
            <w:r>
              <w:rPr>
                <w:rFonts w:hAnsi="Cambria"/>
                <w:sz w:val="24"/>
                <w:szCs w:val="24"/>
                <w:lang w:val="en-US"/>
              </w:rPr>
              <w:t>E2E49DBB9EC8406AD244424317709133</w:t>
            </w:r>
          </w:p>
        </w:tc>
      </w:tr>
      <w:tr>
        <w:tblPrEx/>
        <w:trPr>
          <w:trHeight w:val="507" w:hRule="atLeast"/>
          <w:jc w:val="center"/>
        </w:trPr>
        <w:tc>
          <w:tcPr>
            <w:tcW w:w="2972" w:type="dxa"/>
            <w:tcBorders/>
          </w:tcPr>
          <w:p>
            <w:pPr>
              <w:pStyle w:val="style0"/>
              <w:rPr>
                <w:rFonts w:ascii="Cambria" w:hAnsi="Cambria"/>
                <w:sz w:val="24"/>
                <w:szCs w:val="24"/>
              </w:rPr>
            </w:pPr>
            <w:r>
              <w:rPr>
                <w:rFonts w:hAnsi="Cambria"/>
                <w:sz w:val="24"/>
                <w:szCs w:val="24"/>
                <w:lang w:val="en-US"/>
              </w:rPr>
              <w:t xml:space="preserve">Vinothini R </w:t>
            </w:r>
          </w:p>
        </w:tc>
        <w:tc>
          <w:tcPr>
            <w:tcW w:w="2835" w:type="dxa"/>
            <w:gridSpan w:val="2"/>
            <w:tcBorders/>
          </w:tcPr>
          <w:p>
            <w:pPr>
              <w:pStyle w:val="style0"/>
              <w:rPr>
                <w:rFonts w:ascii="Cambria" w:hAnsi="Cambria"/>
                <w:sz w:val="24"/>
                <w:szCs w:val="24"/>
              </w:rPr>
            </w:pPr>
            <w:r>
              <w:rPr>
                <w:rFonts w:hAnsi="Cambria"/>
                <w:sz w:val="24"/>
                <w:szCs w:val="24"/>
                <w:lang w:val="en-US"/>
              </w:rPr>
              <w:t>C1C15912</w:t>
            </w:r>
          </w:p>
        </w:tc>
        <w:tc>
          <w:tcPr>
            <w:tcW w:w="4037" w:type="dxa"/>
            <w:tcBorders/>
          </w:tcPr>
          <w:p>
            <w:pPr>
              <w:pStyle w:val="style0"/>
              <w:rPr>
                <w:rFonts w:ascii="Cambria" w:hAnsi="Cambria"/>
                <w:sz w:val="24"/>
                <w:szCs w:val="24"/>
              </w:rPr>
            </w:pPr>
            <w:r>
              <w:rPr>
                <w:rFonts w:hAnsi="Cambria"/>
                <w:sz w:val="24"/>
                <w:szCs w:val="24"/>
                <w:lang w:val="en-US"/>
              </w:rPr>
              <w:t>11AA815A29A51DA9F04332A0AEC0498</w:t>
            </w:r>
          </w:p>
        </w:tc>
      </w:tr>
      <w:tr>
        <w:tblPrEx/>
        <w:trPr>
          <w:trHeight w:val="525" w:hRule="atLeast"/>
          <w:jc w:val="center"/>
        </w:trPr>
        <w:tc>
          <w:tcPr>
            <w:tcW w:w="2972" w:type="dxa"/>
            <w:tcBorders/>
          </w:tcPr>
          <w:p>
            <w:pPr>
              <w:pStyle w:val="style0"/>
              <w:rPr>
                <w:rFonts w:ascii="Cambria" w:hAnsi="Cambria"/>
                <w:sz w:val="24"/>
                <w:szCs w:val="24"/>
              </w:rPr>
            </w:pPr>
          </w:p>
        </w:tc>
        <w:tc>
          <w:tcPr>
            <w:tcW w:w="2835" w:type="dxa"/>
            <w:gridSpan w:val="2"/>
            <w:tcBorders/>
          </w:tcPr>
          <w:p>
            <w:pPr>
              <w:pStyle w:val="style0"/>
              <w:rPr>
                <w:rFonts w:ascii="Cambria" w:hAnsi="Cambria"/>
                <w:sz w:val="24"/>
                <w:szCs w:val="24"/>
              </w:rPr>
            </w:pPr>
          </w:p>
        </w:tc>
        <w:tc>
          <w:tcPr>
            <w:tcW w:w="4037" w:type="dxa"/>
            <w:tcBorders/>
          </w:tcPr>
          <w:p>
            <w:pPr>
              <w:pStyle w:val="style0"/>
              <w:rPr>
                <w:rFonts w:ascii="Cambria" w:hAnsi="Cambria"/>
                <w:sz w:val="24"/>
                <w:szCs w:val="24"/>
              </w:rPr>
            </w:pPr>
          </w:p>
        </w:tc>
      </w:tr>
      <w:tr>
        <w:tblPrEx/>
        <w:trPr>
          <w:trHeight w:val="1295" w:hRule="atLeast"/>
          <w:jc w:val="center"/>
        </w:trPr>
        <w:tc>
          <w:tcPr>
            <w:tcW w:w="3539" w:type="dxa"/>
            <w:gridSpan w:val="2"/>
            <w:tcBorders/>
          </w:tcPr>
          <w:p>
            <w:pPr>
              <w:pStyle w:val="style0"/>
              <w:rPr>
                <w:rFonts w:ascii="Cambria" w:hAnsi="Cambria"/>
                <w:sz w:val="24"/>
                <w:szCs w:val="24"/>
              </w:rPr>
            </w:pPr>
            <w:r>
              <w:rPr>
                <w:rFonts w:ascii="Cambria" w:hAnsi="Cambria"/>
                <w:sz w:val="24"/>
                <w:szCs w:val="24"/>
              </w:rPr>
              <w:t>Under the Guidance</w:t>
            </w:r>
          </w:p>
        </w:tc>
        <w:tc>
          <w:tcPr>
            <w:tcW w:w="6305" w:type="dxa"/>
            <w:gridSpan w:val="2"/>
            <w:tcBorders/>
          </w:tcPr>
          <w:p>
            <w:pPr>
              <w:pStyle w:val="style0"/>
              <w:rPr>
                <w:rFonts w:ascii="Cambria" w:hAnsi="Cambria"/>
                <w:sz w:val="24"/>
                <w:szCs w:val="24"/>
              </w:rPr>
            </w:pPr>
            <w:r>
              <w:rPr>
                <w:rFonts w:hAnsi="Cambria"/>
                <w:sz w:val="24"/>
                <w:szCs w:val="24"/>
                <w:lang w:val="en-US"/>
              </w:rPr>
              <w:t xml:space="preserve"> Mrs.Priyanka </w:t>
            </w:r>
          </w:p>
        </w:tc>
      </w:tr>
      <w:tr>
        <w:tblPrEx/>
        <w:trPr>
          <w:trHeight w:val="497" w:hRule="atLeast"/>
          <w:jc w:val="center"/>
        </w:trPr>
        <w:tc>
          <w:tcPr>
            <w:tcW w:w="3539" w:type="dxa"/>
            <w:gridSpan w:val="2"/>
            <w:tcBorders/>
          </w:tcPr>
          <w:p>
            <w:pPr>
              <w:pStyle w:val="style0"/>
              <w:rPr>
                <w:rFonts w:ascii="Cambria" w:hAnsi="Cambria"/>
                <w:sz w:val="24"/>
                <w:szCs w:val="24"/>
              </w:rPr>
            </w:pPr>
            <w:r>
              <w:rPr>
                <w:rFonts w:ascii="Cambria" w:hAnsi="Cambria"/>
                <w:sz w:val="24"/>
                <w:szCs w:val="24"/>
              </w:rPr>
              <w:t>SPOC</w:t>
            </w:r>
          </w:p>
        </w:tc>
        <w:tc>
          <w:tcPr>
            <w:tcW w:w="6305" w:type="dxa"/>
            <w:gridSpan w:val="2"/>
            <w:tcBorders/>
          </w:tcPr>
          <w:p>
            <w:pPr>
              <w:pStyle w:val="style0"/>
              <w:rPr>
                <w:rFonts w:ascii="Cambria" w:hAnsi="Cambria"/>
                <w:sz w:val="24"/>
                <w:szCs w:val="24"/>
              </w:rPr>
            </w:pPr>
            <w:r>
              <w:rPr>
                <w:rFonts w:ascii="Cambria" w:hAnsi="Cambria"/>
                <w:sz w:val="24"/>
                <w:szCs w:val="24"/>
              </w:rPr>
              <w:t>Ms.P.UMADEVI</w:t>
            </w:r>
          </w:p>
        </w:tc>
      </w:tr>
    </w:tbl>
    <w:p>
      <w:pPr>
        <w:pStyle w:val="style0"/>
        <w:rPr/>
      </w:pPr>
    </w:p>
    <w:p>
      <w:pPr>
        <w:pStyle w:val="style0"/>
        <w:spacing w:before="60" w:lineRule="auto" w:line="360"/>
        <w:ind w:right="217"/>
        <w:jc w:val="both"/>
        <w:rPr>
          <w:b/>
          <w:sz w:val="28"/>
        </w:rPr>
      </w:pPr>
    </w:p>
    <w:p>
      <w:pPr>
        <w:pStyle w:val="style0"/>
        <w:spacing w:before="60" w:lineRule="auto" w:line="360"/>
        <w:ind w:right="217"/>
        <w:jc w:val="both"/>
        <w:rPr>
          <w:b/>
          <w:sz w:val="28"/>
        </w:rPr>
      </w:pPr>
    </w:p>
    <w:p>
      <w:pPr>
        <w:pStyle w:val="style0"/>
        <w:spacing w:before="60" w:lineRule="auto" w:line="360"/>
        <w:ind w:right="217"/>
        <w:jc w:val="both"/>
        <w:rPr>
          <w:b/>
          <w:sz w:val="28"/>
        </w:rPr>
      </w:pPr>
    </w:p>
    <w:p>
      <w:pPr>
        <w:pStyle w:val="style0"/>
        <w:jc w:val="center"/>
        <w:rPr>
          <w:rStyle w:val="style87"/>
          <w:rFonts w:ascii="Cambria" w:hAnsi="Cambria"/>
          <w:smallCaps/>
          <w:sz w:val="24"/>
          <w:szCs w:val="24"/>
        </w:rPr>
      </w:pPr>
      <w:r>
        <w:rPr>
          <w:rStyle w:val="style87"/>
          <w:rFonts w:ascii="Cambria" w:hAnsi="Cambria"/>
          <w:smallCaps/>
          <w:sz w:val="36"/>
          <w:szCs w:val="36"/>
          <w:u w:val="single"/>
        </w:rPr>
        <w:t>Analysing Housing Prices in Metropolitan areas in India</w:t>
      </w:r>
    </w:p>
    <w:p>
      <w:pPr>
        <w:pStyle w:val="style0"/>
        <w:widowControl/>
        <w:autoSpaceDE/>
        <w:autoSpaceDN/>
        <w:spacing w:after="200" w:lineRule="auto" w:line="276"/>
        <w:jc w:val="both"/>
        <w:contextualSpacing/>
        <w:rPr>
          <w:rStyle w:val="style87"/>
          <w:rFonts w:ascii="Cambria" w:hAnsi="Cambria"/>
          <w:b w:val="false"/>
          <w:sz w:val="24"/>
          <w:szCs w:val="24"/>
          <w:u w:val="single"/>
        </w:rPr>
      </w:pPr>
    </w:p>
    <w:p>
      <w:pPr>
        <w:pStyle w:val="style179"/>
        <w:widowControl/>
        <w:numPr>
          <w:ilvl w:val="0"/>
          <w:numId w:val="6"/>
        </w:numPr>
        <w:autoSpaceDE/>
        <w:autoSpaceDN/>
        <w:spacing w:after="200" w:lineRule="auto" w:line="276"/>
        <w:jc w:val="both"/>
        <w:contextualSpacing/>
        <w:rPr>
          <w:rStyle w:val="style87"/>
          <w:rFonts w:ascii="Cambria" w:hAnsi="Cambria"/>
          <w:sz w:val="32"/>
          <w:szCs w:val="32"/>
        </w:rPr>
      </w:pPr>
      <w:r>
        <w:rPr>
          <w:rStyle w:val="style87"/>
          <w:rFonts w:ascii="Cambria" w:hAnsi="Cambria"/>
          <w:sz w:val="32"/>
          <w:szCs w:val="32"/>
        </w:rPr>
        <w:t>Introduction.</w:t>
      </w:r>
    </w:p>
    <w:p>
      <w:pPr>
        <w:pStyle w:val="style179"/>
        <w:ind w:left="1080"/>
        <w:jc w:val="both"/>
        <w:rPr>
          <w:rStyle w:val="style87"/>
          <w:rFonts w:ascii="Cambria" w:hAnsi="Cambria"/>
          <w:b w:val="false"/>
          <w:sz w:val="24"/>
          <w:szCs w:val="24"/>
          <w:u w:val="single"/>
        </w:rPr>
      </w:pPr>
    </w:p>
    <w:p>
      <w:pPr>
        <w:pStyle w:val="style0"/>
        <w:jc w:val="both"/>
        <w:rPr>
          <w:rStyle w:val="style87"/>
          <w:rFonts w:ascii="Cambria" w:hAnsi="Cambria"/>
          <w:b w:val="false"/>
          <w:i/>
          <w:sz w:val="28"/>
          <w:szCs w:val="28"/>
        </w:rPr>
      </w:pPr>
      <w:r>
        <w:rPr>
          <w:rStyle w:val="style87"/>
          <w:rFonts w:ascii="Cambria" w:hAnsi="Cambria"/>
          <w:b w:val="false"/>
          <w:i/>
          <w:sz w:val="28"/>
          <w:szCs w:val="28"/>
        </w:rPr>
        <w:t xml:space="preserve">       1.1 Overview</w:t>
      </w:r>
    </w:p>
    <w:p>
      <w:pPr>
        <w:pStyle w:val="style0"/>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r>
        <w:rPr>
          <w:rStyle w:val="style87"/>
          <w:rFonts w:ascii="Cambria" w:hAnsi="Cambria"/>
          <w:b w:val="false"/>
          <w:sz w:val="24"/>
          <w:szCs w:val="24"/>
        </w:rPr>
        <w:t xml:space="preserve">Analysing housing prices in metropolitan areas in India is a complex and multifaceted topic. Here’s a breif </w:t>
      </w:r>
      <w:r>
        <w:rPr>
          <w:rStyle w:val="style87"/>
          <w:rFonts w:ascii="Cambria" w:hAnsi="Cambria"/>
          <w:b w:val="false"/>
          <w:sz w:val="24"/>
          <w:szCs w:val="24"/>
        </w:rPr>
        <w:t>description</w:t>
      </w:r>
      <w:r>
        <w:rPr>
          <w:rStyle w:val="style87"/>
          <w:rFonts w:ascii="Cambria" w:hAnsi="Cambria"/>
          <w:b w:val="false"/>
          <w:sz w:val="24"/>
          <w:szCs w:val="24"/>
        </w:rPr>
        <w:t xml:space="preserve">,  Housing  Prices can vary </w:t>
      </w:r>
      <w:r>
        <w:rPr>
          <w:rStyle w:val="style87"/>
          <w:rFonts w:ascii="Cambria" w:hAnsi="Cambria"/>
          <w:b w:val="false"/>
          <w:sz w:val="24"/>
          <w:szCs w:val="24"/>
        </w:rPr>
        <w:t>significantly</w:t>
      </w:r>
      <w:r>
        <w:rPr>
          <w:rStyle w:val="style87"/>
          <w:rFonts w:ascii="Cambria" w:hAnsi="Cambria"/>
          <w:b w:val="false"/>
          <w:sz w:val="24"/>
          <w:szCs w:val="24"/>
        </w:rPr>
        <w:t xml:space="preserve"> across differentt metropolitan areas, with cities like Mumbai, Delhi,  and  Bangalore often having higher real estate costs compared to smaller metros.  In Summary, ana housing prices in Indian metropolitan areas involves examining the complex interplay of economic, socil and policy  factors that impact the real estate market, making it a vital area of study and concern for both residents and investors.</w:t>
      </w:r>
    </w:p>
    <w:p>
      <w:pPr>
        <w:pStyle w:val="style0"/>
        <w:ind w:left="709"/>
        <w:jc w:val="both"/>
        <w:rPr>
          <w:rStyle w:val="style87"/>
          <w:rFonts w:ascii="Cambria" w:hAnsi="Cambria"/>
          <w:b w:val="false"/>
          <w:sz w:val="24"/>
          <w:szCs w:val="24"/>
        </w:rPr>
      </w:pPr>
    </w:p>
    <w:p>
      <w:pPr>
        <w:pStyle w:val="style0"/>
        <w:ind w:left="709"/>
        <w:jc w:val="both"/>
        <w:rPr>
          <w:rStyle w:val="style87"/>
          <w:rFonts w:ascii="Cambria" w:hAnsi="Cambria"/>
          <w:b w:val="false"/>
          <w:sz w:val="24"/>
          <w:szCs w:val="24"/>
        </w:rPr>
      </w:pPr>
    </w:p>
    <w:p>
      <w:pPr>
        <w:pStyle w:val="style0"/>
        <w:ind w:left="709"/>
        <w:jc w:val="both"/>
        <w:rPr>
          <w:rFonts w:ascii="Cambria" w:hAnsi="Cambria"/>
          <w:b/>
          <w:bCs/>
          <w:i/>
          <w:sz w:val="28"/>
          <w:szCs w:val="28"/>
        </w:rPr>
      </w:pPr>
      <w:r>
        <w:rPr>
          <w:rStyle w:val="style87"/>
          <w:rFonts w:ascii="Cambria" w:hAnsi="Cambria"/>
          <w:b w:val="false"/>
          <w:i/>
          <w:sz w:val="28"/>
          <w:szCs w:val="28"/>
        </w:rPr>
        <w:t>1.2  Purpose</w:t>
      </w:r>
    </w:p>
    <w:p>
      <w:pPr>
        <w:pStyle w:val="style0"/>
        <w:ind w:left="709"/>
        <w:jc w:val="both"/>
        <w:rPr>
          <w:rStyle w:val="style87"/>
          <w:rFonts w:ascii="Cambria" w:hAnsi="Cambria"/>
          <w:b w:val="false"/>
          <w:sz w:val="24"/>
          <w:szCs w:val="24"/>
        </w:rPr>
      </w:pPr>
      <w:r>
        <w:rPr>
          <w:rStyle w:val="style87"/>
          <w:rFonts w:ascii="Cambria" w:hAnsi="Cambria"/>
          <w:b w:val="false"/>
          <w:sz w:val="24"/>
          <w:szCs w:val="24"/>
        </w:rPr>
        <w:t xml:space="preserve"> </w:t>
      </w:r>
    </w:p>
    <w:p>
      <w:pPr>
        <w:pStyle w:val="style0"/>
        <w:spacing w:lineRule="auto" w:line="276"/>
        <w:ind w:left="709"/>
        <w:jc w:val="both"/>
        <w:rPr>
          <w:rStyle w:val="style87"/>
          <w:rFonts w:ascii="Cambria" w:hAnsi="Cambria"/>
          <w:b w:val="false"/>
          <w:sz w:val="24"/>
          <w:szCs w:val="24"/>
        </w:rPr>
      </w:pPr>
      <w:r>
        <w:rPr>
          <w:rStyle w:val="style87"/>
          <w:rFonts w:ascii="Cambria" w:hAnsi="Cambria"/>
          <w:b w:val="false"/>
          <w:sz w:val="24"/>
          <w:szCs w:val="24"/>
        </w:rPr>
        <w:t>E</w:t>
      </w:r>
      <w:r>
        <w:rPr>
          <w:rStyle w:val="style87"/>
          <w:rFonts w:ascii="Cambria" w:hAnsi="Cambria"/>
          <w:b w:val="false"/>
          <w:sz w:val="24"/>
          <w:szCs w:val="24"/>
        </w:rPr>
        <w:t>conomic and social Housing  prices analysis can be used to gauge the quality of life in different areas and the accessibility of amenities.  In  esscence,  analyzing housing prices serves a broad range of purposes, from informing individual decisions to shaping government policies and contributing to a deeperr underrstanding of the fabric of a region.</w:t>
      </w: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Fonts w:ascii="Cambria" w:hAnsi="Cambria"/>
          <w:bCs/>
          <w:sz w:val="24"/>
          <w:szCs w:val="24"/>
        </w:rPr>
      </w:pPr>
    </w:p>
    <w:p>
      <w:pPr>
        <w:pStyle w:val="style0"/>
        <w:jc w:val="both"/>
        <w:rPr>
          <w:rFonts w:ascii="Cambria" w:hAnsi="Cambria"/>
          <w:bCs/>
          <w:sz w:val="24"/>
          <w:szCs w:val="24"/>
        </w:rPr>
      </w:pPr>
    </w:p>
    <w:p>
      <w:pPr>
        <w:pStyle w:val="style179"/>
        <w:widowControl/>
        <w:numPr>
          <w:ilvl w:val="0"/>
          <w:numId w:val="6"/>
        </w:numPr>
        <w:autoSpaceDE/>
        <w:autoSpaceDN/>
        <w:spacing w:after="200" w:lineRule="auto" w:line="276"/>
        <w:jc w:val="both"/>
        <w:contextualSpacing/>
        <w:rPr>
          <w:rFonts w:ascii="Cambria" w:hAnsi="Cambria"/>
          <w:b/>
          <w:bCs/>
          <w:sz w:val="32"/>
          <w:szCs w:val="32"/>
          <w:u w:val="single"/>
        </w:rPr>
      </w:pPr>
      <w:r>
        <w:rPr>
          <w:rFonts w:ascii="Cambria" w:hAnsi="Cambria"/>
          <w:b/>
          <w:bCs/>
          <w:sz w:val="32"/>
          <w:szCs w:val="32"/>
          <w:u w:val="single"/>
        </w:rPr>
        <w:t>Problem  Definition and Design Thinking</w:t>
      </w:r>
    </w:p>
    <w:p>
      <w:pPr>
        <w:pStyle w:val="style179"/>
        <w:ind w:left="1080"/>
        <w:jc w:val="both"/>
        <w:rPr>
          <w:rFonts w:ascii="Cambria" w:hAnsi="Cambria"/>
          <w:bCs/>
          <w:sz w:val="24"/>
          <w:szCs w:val="24"/>
        </w:rPr>
      </w:pPr>
    </w:p>
    <w:p>
      <w:pPr>
        <w:pStyle w:val="style179"/>
        <w:ind w:left="1080"/>
        <w:jc w:val="both"/>
        <w:rPr>
          <w:rFonts w:ascii="Cambria" w:hAnsi="Cambria"/>
          <w:bCs/>
          <w:sz w:val="24"/>
          <w:szCs w:val="24"/>
        </w:rPr>
      </w:pPr>
    </w:p>
    <w:p>
      <w:pPr>
        <w:pStyle w:val="style179"/>
        <w:widowControl/>
        <w:numPr>
          <w:ilvl w:val="1"/>
          <w:numId w:val="6"/>
        </w:numPr>
        <w:autoSpaceDE/>
        <w:autoSpaceDN/>
        <w:spacing w:before="0" w:after="200" w:lineRule="auto" w:line="276"/>
        <w:jc w:val="both"/>
        <w:contextualSpacing/>
        <w:rPr>
          <w:rFonts w:ascii="Cambria" w:hAnsi="Cambria"/>
          <w:bCs/>
          <w:sz w:val="24"/>
          <w:szCs w:val="24"/>
        </w:rPr>
      </w:pPr>
      <w:r>
        <w:rPr>
          <w:rFonts w:ascii="Cambria" w:hAnsi="Cambria"/>
          <w:bCs/>
          <w:sz w:val="24"/>
          <w:szCs w:val="24"/>
        </w:rPr>
        <w:t xml:space="preserve">Empathy  Map      </w:t>
      </w:r>
    </w:p>
    <w:p>
      <w:pPr>
        <w:pStyle w:val="style0"/>
        <w:jc w:val="both"/>
        <w:rPr>
          <w:rFonts w:ascii="Cambria" w:hAnsi="Cambria"/>
          <w:bCs/>
          <w:sz w:val="24"/>
          <w:szCs w:val="24"/>
        </w:rPr>
      </w:pPr>
      <w:r>
        <w:rPr/>
        <w:drawing>
          <wp:inline distT="0" distB="0" distR="114300" distL="114300">
            <wp:extent cx="2971800" cy="2971800"/>
            <wp:effectExtent l="0" t="0" r="0" b="0"/>
            <wp:docPr id="106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Image"/>
                    <pic:cNvPicPr/>
                  </pic:nvPicPr>
                  <pic:blipFill>
                    <a:blip r:embed="rId8" cstate="print"/>
                    <a:srcRect l="0" t="0" r="0" b="0"/>
                    <a:stretch/>
                  </pic:blipFill>
                  <pic:spPr>
                    <a:xfrm rot="0">
                      <a:off x="0" y="0"/>
                      <a:ext cx="2971800" cy="2971800"/>
                    </a:xfrm>
                    <a:prstGeom prst="rect"/>
                  </pic:spPr>
                </pic:pic>
              </a:graphicData>
            </a:graphic>
          </wp:inline>
        </w:drawing>
      </w:r>
    </w:p>
    <w:p>
      <w:pPr>
        <w:pStyle w:val="style0"/>
        <w:jc w:val="both"/>
        <w:rPr>
          <w:rFonts w:ascii="Cambria" w:hAnsi="Cambria"/>
          <w:bCs/>
          <w:sz w:val="24"/>
          <w:szCs w:val="24"/>
        </w:rPr>
      </w:pPr>
      <w:r>
        <w:rPr>
          <w:rFonts w:ascii="Cambria" w:hAnsi="Cambria"/>
          <w:bCs/>
          <w:sz w:val="24"/>
          <w:szCs w:val="24"/>
        </w:rPr>
        <w:t xml:space="preserve">  </w:t>
      </w:r>
    </w:p>
    <w:p>
      <w:pPr>
        <w:pStyle w:val="style0"/>
        <w:jc w:val="both"/>
        <w:rPr>
          <w:rFonts w:ascii="Cambria" w:hAnsi="Cambria"/>
          <w:bCs/>
          <w:sz w:val="24"/>
          <w:szCs w:val="24"/>
        </w:rPr>
      </w:pPr>
    </w:p>
    <w:p>
      <w:pPr>
        <w:pStyle w:val="style0"/>
        <w:jc w:val="both"/>
        <w:rPr>
          <w:rFonts w:ascii="Cambria" w:hAnsi="Cambria"/>
          <w:bCs/>
          <w:sz w:val="24"/>
          <w:szCs w:val="24"/>
        </w:rPr>
      </w:pPr>
    </w:p>
    <w:p>
      <w:pPr>
        <w:pStyle w:val="style0"/>
        <w:jc w:val="both"/>
        <w:rPr>
          <w:rFonts w:ascii="Cambria" w:hAnsi="Cambria"/>
          <w:bCs/>
          <w:sz w:val="24"/>
          <w:szCs w:val="24"/>
        </w:rPr>
      </w:pPr>
    </w:p>
    <w:p>
      <w:pPr>
        <w:pStyle w:val="style0"/>
        <w:jc w:val="both"/>
        <w:rPr>
          <w:rStyle w:val="style87"/>
          <w:rFonts w:ascii="Cambria" w:hAnsi="Cambria"/>
          <w:b w:val="false"/>
          <w:sz w:val="24"/>
          <w:szCs w:val="24"/>
        </w:rPr>
      </w:pPr>
      <w:r>
        <w:rPr>
          <w:rStyle w:val="style87"/>
          <w:rFonts w:ascii="Cambria" w:hAnsi="Cambria"/>
          <w:b w:val="false"/>
          <w:sz w:val="24"/>
          <w:szCs w:val="24"/>
        </w:rPr>
        <w:t xml:space="preserve">     2.2  Ideation and Brainstroming Map</w:t>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drawing>
          <wp:inline distT="0" distB="0" distR="114300" distL="114300">
            <wp:extent cx="2971800" cy="990600"/>
            <wp:effectExtent l="0" t="0" r="0" b="0"/>
            <wp:docPr id="106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Image"/>
                    <pic:cNvPicPr/>
                  </pic:nvPicPr>
                  <pic:blipFill>
                    <a:blip r:embed="rId9" cstate="print"/>
                    <a:srcRect l="0" t="0" r="0" b="0"/>
                    <a:stretch/>
                  </pic:blipFill>
                  <pic:spPr>
                    <a:xfrm rot="0">
                      <a:off x="0" y="0"/>
                      <a:ext cx="2971800" cy="990600"/>
                    </a:xfrm>
                    <a:prstGeom prst="rect"/>
                  </pic:spPr>
                </pic:pic>
              </a:graphicData>
            </a:graphic>
          </wp:inline>
        </w:drawing>
      </w:r>
    </w:p>
    <w:p>
      <w:pPr>
        <w:pStyle w:val="style0"/>
        <w:jc w:val="both"/>
        <w:rPr>
          <w:rStyle w:val="style87"/>
          <w:rFonts w:ascii="Cambria" w:hAnsi="Cambria"/>
          <w:b w:val="false"/>
          <w:sz w:val="24"/>
          <w:szCs w:val="24"/>
        </w:rPr>
      </w:pPr>
    </w:p>
    <w:p>
      <w:pPr>
        <w:pStyle w:val="style0"/>
        <w:widowControl/>
        <w:autoSpaceDE/>
        <w:autoSpaceDN/>
        <w:spacing w:after="200" w:lineRule="auto" w:line="276"/>
        <w:ind w:left="426"/>
        <w:jc w:val="both"/>
        <w:contextualSpacing/>
        <w:rPr>
          <w:rStyle w:val="style87"/>
          <w:rFonts w:ascii="Cambria" w:hAnsi="Cambria"/>
          <w:b w:val="false"/>
          <w:sz w:val="24"/>
          <w:szCs w:val="24"/>
          <w:u w:val="single"/>
        </w:rPr>
      </w:pPr>
    </w:p>
    <w:p>
      <w:pPr>
        <w:pStyle w:val="style179"/>
        <w:widowControl/>
        <w:autoSpaceDE/>
        <w:autoSpaceDN/>
        <w:spacing w:before="0" w:after="200" w:lineRule="auto" w:line="276"/>
        <w:ind w:left="786" w:firstLine="0"/>
        <w:jc w:val="both"/>
        <w:contextualSpacing/>
        <w:rPr>
          <w:rStyle w:val="style87"/>
          <w:rFonts w:ascii="Cambria" w:hAnsi="Cambria"/>
          <w:b w:val="false"/>
          <w:sz w:val="24"/>
          <w:szCs w:val="24"/>
          <w:u w:val="single"/>
        </w:rPr>
      </w:pPr>
    </w:p>
    <w:p>
      <w:pPr>
        <w:pStyle w:val="style179"/>
        <w:widowControl/>
        <w:numPr>
          <w:ilvl w:val="0"/>
          <w:numId w:val="6"/>
        </w:numPr>
        <w:autoSpaceDE/>
        <w:autoSpaceDN/>
        <w:spacing w:before="0" w:after="200" w:lineRule="auto" w:line="276"/>
        <w:jc w:val="both"/>
        <w:contextualSpacing/>
        <w:rPr>
          <w:rStyle w:val="style87"/>
          <w:rFonts w:ascii="Cambria" w:hAnsi="Cambria"/>
          <w:b w:val="false"/>
          <w:sz w:val="24"/>
          <w:szCs w:val="24"/>
          <w:u w:val="single"/>
        </w:rPr>
      </w:pPr>
      <w:r>
        <w:rPr>
          <w:rStyle w:val="style87"/>
          <w:rFonts w:ascii="Cambria" w:hAnsi="Cambria"/>
          <w:b w:val="false"/>
          <w:sz w:val="24"/>
          <w:szCs w:val="24"/>
          <w:u w:val="single"/>
        </w:rPr>
        <w:t>Result:</w:t>
      </w:r>
    </w:p>
    <w:p>
      <w:pPr>
        <w:pStyle w:val="style179"/>
        <w:ind w:left="1080"/>
        <w:jc w:val="center"/>
        <w:rPr>
          <w:rStyle w:val="style87"/>
          <w:rFonts w:ascii="Cambria" w:hAnsi="Cambria"/>
          <w:b w:val="false"/>
          <w:sz w:val="24"/>
          <w:szCs w:val="24"/>
          <w:u w:val="single"/>
        </w:rPr>
      </w:pPr>
      <w:r>
        <w:rPr/>
        <w:drawing>
          <wp:inline distT="0" distB="0" distR="114300" distL="114300">
            <wp:extent cx="4020388" cy="2144393"/>
            <wp:effectExtent l="0" t="0" r="0" b="0"/>
            <wp:docPr id="106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Image"/>
                    <pic:cNvPicPr/>
                  </pic:nvPicPr>
                  <pic:blipFill>
                    <a:blip r:embed="rId10" cstate="print"/>
                    <a:srcRect l="-7169" t="3425" r="-11016" b="49666"/>
                    <a:stretch/>
                  </pic:blipFill>
                  <pic:spPr>
                    <a:xfrm rot="0">
                      <a:off x="0" y="0"/>
                      <a:ext cx="4020388" cy="2144393"/>
                    </a:xfrm>
                    <a:prstGeom prst="rect"/>
                  </pic:spPr>
                </pic:pic>
              </a:graphicData>
            </a:graphic>
          </wp:inline>
        </w:drawing>
      </w:r>
      <w:r>
        <w:rPr>
          <w:rFonts w:ascii="Cambria" w:hAnsi="Cambria"/>
          <w:bCs/>
          <w:noProof/>
          <w:sz w:val="24"/>
          <w:szCs w:val="24"/>
          <w:lang w:val="en-IN" w:eastAsia="en-IN"/>
        </w:rPr>
        <w:drawing>
          <wp:inline distT="0" distB="0" distR="0" distL="0">
            <wp:extent cx="6332678" cy="3562350"/>
            <wp:effectExtent l="0" t="0" r="0" b="0"/>
            <wp:docPr id="1034" name="Picture 5" descr="Screenshot (4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5"/>
                    <pic:cNvPicPr/>
                  </pic:nvPicPr>
                  <pic:blipFill>
                    <a:blip r:embed="rId11" cstate="print"/>
                    <a:srcRect l="0" t="0" r="0" b="0"/>
                    <a:stretch/>
                  </pic:blipFill>
                  <pic:spPr>
                    <a:xfrm rot="0">
                      <a:off x="0" y="0"/>
                      <a:ext cx="6332678" cy="3562350"/>
                    </a:xfrm>
                    <a:prstGeom prst="rect"/>
                  </pic:spPr>
                </pic:pic>
              </a:graphicData>
            </a:graphic>
          </wp:inline>
        </w:drawing>
      </w:r>
    </w:p>
    <w:bookmarkStart w:id="1" w:name="_GoBack"/>
    <w:bookmarkEnd w:id="1"/>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Vendor creation</w:t>
      </w:r>
    </w:p>
    <w:p>
      <w:pPr>
        <w:pStyle w:val="style0"/>
        <w:jc w:val="both"/>
        <w:rPr>
          <w:rStyle w:val="style87"/>
          <w:rFonts w:ascii="Cambria" w:hAnsi="Cambria"/>
          <w:b w:val="false"/>
          <w:sz w:val="24"/>
          <w:szCs w:val="24"/>
        </w:rPr>
      </w:pPr>
      <w:r>
        <w:rPr/>
        <w:drawing>
          <wp:inline distT="0" distB="0" distR="114300" distL="114300">
            <wp:extent cx="3180208" cy="5653704"/>
            <wp:effectExtent l="0" t="0" r="0" b="0"/>
            <wp:docPr id="106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Image"/>
                    <pic:cNvPicPr/>
                  </pic:nvPicPr>
                  <pic:blipFill>
                    <a:blip r:embed="rId12" cstate="print"/>
                    <a:srcRect l="270" t="17307" r="-269" b="-17306"/>
                    <a:stretch/>
                  </pic:blipFill>
                  <pic:spPr>
                    <a:xfrm rot="0">
                      <a:off x="0" y="0"/>
                      <a:ext cx="3180208" cy="5653704"/>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Fonts w:ascii="Cambria" w:hAnsi="Cambria"/>
          <w:bCs/>
          <w:noProof/>
          <w:sz w:val="24"/>
          <w:szCs w:val="24"/>
          <w:lang w:val="en-IN" w:eastAsia="en-IN"/>
        </w:rPr>
        <w:drawing>
          <wp:inline distT="0" distB="0" distR="0" distL="0">
            <wp:extent cx="5732145" cy="3224530"/>
            <wp:effectExtent l="19050" t="0" r="1905" b="0"/>
            <wp:docPr id="1035" name="Picture 10" descr="Screenshot (1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0"/>
                    <pic:cNvPicPr/>
                  </pic:nvPicPr>
                  <pic:blipFill>
                    <a:blip r:embed="rId13" cstate="print"/>
                    <a:srcRect l="0" t="0" r="0" b="0"/>
                    <a:stretch/>
                  </pic:blipFill>
                  <pic:spPr>
                    <a:xfrm rot="0">
                      <a:off x="0" y="0"/>
                      <a:ext cx="5732145" cy="3224530"/>
                    </a:xfrm>
                    <a:prstGeom prst="rect"/>
                  </pic:spPr>
                </pic:pic>
              </a:graphicData>
            </a:graphic>
          </wp:inline>
        </w:drawing>
      </w:r>
    </w:p>
    <w:p>
      <w:pPr>
        <w:pStyle w:val="style0"/>
        <w:jc w:val="both"/>
        <w:rPr>
          <w:rStyle w:val="style87"/>
          <w:rFonts w:ascii="Cambria" w:hAnsi="Cambria"/>
          <w:b w:val="false"/>
          <w:sz w:val="24"/>
          <w:szCs w:val="24"/>
        </w:rPr>
      </w:pPr>
      <w:r>
        <w:rPr>
          <w:rStyle w:val="style87"/>
          <w:rFonts w:hAnsi="Cambria"/>
          <w:b w:val="false"/>
          <w:sz w:val="24"/>
          <w:szCs w:val="24"/>
          <w:lang w:val="en-US"/>
        </w:rPr>
        <w:t xml:space="preserve">Purchase order creation </w:t>
      </w:r>
    </w:p>
    <w:p>
      <w:pPr>
        <w:pStyle w:val="style0"/>
        <w:jc w:val="both"/>
        <w:rPr>
          <w:rStyle w:val="style87"/>
          <w:rFonts w:ascii="Cambria" w:hAnsi="Cambria"/>
          <w:b w:val="false"/>
          <w:sz w:val="24"/>
          <w:szCs w:val="24"/>
        </w:rPr>
      </w:pPr>
      <w:r>
        <w:rPr/>
        <w:drawing>
          <wp:inline distT="0" distB="0" distR="114300" distL="114300">
            <wp:extent cx="2571494" cy="2371004"/>
            <wp:effectExtent l="0" t="0" r="0" b="0"/>
            <wp:docPr id="106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Image"/>
                    <pic:cNvPicPr/>
                  </pic:nvPicPr>
                  <pic:blipFill>
                    <a:blip r:embed="rId14" cstate="print"/>
                    <a:srcRect l="0" t="16022" r="311" b="22472"/>
                    <a:stretch/>
                  </pic:blipFill>
                  <pic:spPr>
                    <a:xfrm rot="0">
                      <a:off x="0" y="0"/>
                      <a:ext cx="2571494" cy="2371004"/>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ascii="Cambria" w:hAnsi="Cambria"/>
          <w:b w:val="false"/>
          <w:sz w:val="24"/>
          <w:szCs w:val="24"/>
        </w:rPr>
        <w:t>Vastu – Complaints based on location:</w:t>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Fonts w:ascii="Cambria" w:hAnsi="Cambria"/>
          <w:bCs/>
          <w:noProof/>
          <w:sz w:val="24"/>
          <w:szCs w:val="24"/>
          <w:lang w:val="en-IN" w:eastAsia="en-IN"/>
        </w:rPr>
        <w:drawing>
          <wp:inline distT="0" distB="0" distR="0" distL="0">
            <wp:extent cx="5732145" cy="3224530"/>
            <wp:effectExtent l="19050" t="0" r="1905" b="0"/>
            <wp:docPr id="1037" name="Picture 15" descr="Screenshot (1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5"/>
                    <pic:cNvPicPr/>
                  </pic:nvPicPr>
                  <pic:blipFill>
                    <a:blip r:embed="rId15" cstate="print"/>
                    <a:srcRect l="0" t="0" r="0" b="0"/>
                    <a:stretch/>
                  </pic:blipFill>
                  <pic:spPr>
                    <a:xfrm rot="0">
                      <a:off x="0" y="0"/>
                      <a:ext cx="5732145" cy="3224530"/>
                    </a:xfrm>
                    <a:prstGeom prst="rect"/>
                  </pic:spPr>
                </pic:pic>
              </a:graphicData>
            </a:graphic>
          </wp:inline>
        </w:drawing>
      </w:r>
    </w:p>
    <w:p>
      <w:pPr>
        <w:pStyle w:val="style0"/>
        <w:jc w:val="both"/>
        <w:rPr>
          <w:rStyle w:val="style87"/>
          <w:rFonts w:ascii="Cambria" w:hAnsi="Cambria"/>
          <w:b w:val="false"/>
          <w:sz w:val="24"/>
          <w:szCs w:val="24"/>
        </w:rPr>
      </w:pPr>
      <w:r>
        <w:rPr>
          <w:rStyle w:val="style87"/>
          <w:rFonts w:ascii="Cambria" w:hAnsi="Cambria"/>
          <w:b w:val="false"/>
          <w:sz w:val="24"/>
          <w:szCs w:val="24"/>
        </w:rPr>
        <w:t>House price based on Number of Bedrooms :</w:t>
      </w:r>
    </w:p>
    <w:p>
      <w:pPr>
        <w:pStyle w:val="style0"/>
        <w:jc w:val="both"/>
        <w:rPr>
          <w:rStyle w:val="style87"/>
          <w:rFonts w:ascii="Cambria" w:hAnsi="Cambria"/>
          <w:b w:val="false"/>
          <w:sz w:val="24"/>
          <w:szCs w:val="24"/>
        </w:rPr>
      </w:pPr>
      <w:r>
        <w:rPr>
          <w:rFonts w:ascii="Cambria" w:hAnsi="Cambria"/>
          <w:bCs/>
          <w:noProof/>
          <w:sz w:val="24"/>
          <w:szCs w:val="24"/>
          <w:lang w:val="en-IN" w:eastAsia="en-IN"/>
        </w:rPr>
        <w:drawing>
          <wp:inline distT="0" distB="0" distR="0" distL="0">
            <wp:extent cx="5732145" cy="3224530"/>
            <wp:effectExtent l="19050" t="0" r="1905" b="0"/>
            <wp:docPr id="1038" name="Picture 20" descr="Screenshot (1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20"/>
                    <pic:cNvPicPr/>
                  </pic:nvPicPr>
                  <pic:blipFill>
                    <a:blip r:embed="rId16" cstate="print"/>
                    <a:srcRect l="0" t="0" r="0" b="0"/>
                    <a:stretch/>
                  </pic:blipFill>
                  <pic:spPr>
                    <a:xfrm rot="0">
                      <a:off x="0" y="0"/>
                      <a:ext cx="5732145" cy="3224530"/>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ascii="Cambria" w:hAnsi="Cambria"/>
          <w:b w:val="false"/>
          <w:sz w:val="24"/>
          <w:szCs w:val="24"/>
        </w:rPr>
        <w:t>House price based on nearby schools and hospitals:</w:t>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Fonts w:ascii="Cambria" w:hAnsi="Cambria"/>
          <w:bCs/>
          <w:noProof/>
          <w:sz w:val="24"/>
          <w:szCs w:val="24"/>
          <w:lang w:val="en-IN" w:eastAsia="en-IN"/>
        </w:rPr>
        <w:drawing>
          <wp:inline distT="0" distB="0" distR="0" distL="0">
            <wp:extent cx="5732145" cy="3224530"/>
            <wp:effectExtent l="19050" t="0" r="1905" b="0"/>
            <wp:docPr id="1039" name="Picture 22" descr="Screenshot (1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22"/>
                    <pic:cNvPicPr/>
                  </pic:nvPicPr>
                  <pic:blipFill>
                    <a:blip r:embed="rId17" cstate="print"/>
                    <a:srcRect l="0" t="0" r="0" b="0"/>
                    <a:stretch/>
                  </pic:blipFill>
                  <pic:spPr>
                    <a:xfrm rot="0">
                      <a:off x="0" y="0"/>
                      <a:ext cx="5732145" cy="3224530"/>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ascii="Cambria" w:hAnsi="Cambria"/>
          <w:b w:val="false"/>
          <w:sz w:val="24"/>
          <w:szCs w:val="24"/>
        </w:rPr>
        <w:t>Maintain staff in houses prices:</w:t>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Fonts w:ascii="Cambria" w:hAnsi="Cambria"/>
          <w:bCs/>
          <w:noProof/>
          <w:sz w:val="24"/>
          <w:szCs w:val="24"/>
          <w:lang w:val="en-IN" w:eastAsia="en-IN"/>
        </w:rPr>
        <w:drawing>
          <wp:inline distT="0" distB="0" distR="0" distL="0">
            <wp:extent cx="5732145" cy="3224530"/>
            <wp:effectExtent l="19050" t="0" r="1905" b="0"/>
            <wp:docPr id="1040" name="Picture 26" descr="Screenshot (2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26"/>
                    <pic:cNvPicPr/>
                  </pic:nvPicPr>
                  <pic:blipFill>
                    <a:blip r:embed="rId18" cstate="print"/>
                    <a:srcRect l="0" t="0" r="0" b="0"/>
                    <a:stretch/>
                  </pic:blipFill>
                  <pic:spPr>
                    <a:xfrm rot="0">
                      <a:off x="0" y="0"/>
                      <a:ext cx="5732145" cy="3224530"/>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ascii="Cambria" w:hAnsi="Cambria"/>
          <w:b w:val="false"/>
          <w:sz w:val="24"/>
          <w:szCs w:val="24"/>
        </w:rPr>
        <w:t>House Price and Intercom:</w:t>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Fonts w:ascii="Cambria" w:hAnsi="Cambria"/>
          <w:bCs/>
          <w:noProof/>
          <w:sz w:val="24"/>
          <w:szCs w:val="24"/>
          <w:lang w:val="en-IN" w:eastAsia="en-IN"/>
        </w:rPr>
        <w:drawing>
          <wp:inline distT="0" distB="0" distR="0" distL="0">
            <wp:extent cx="5732145" cy="3224530"/>
            <wp:effectExtent l="19050" t="0" r="1905" b="0"/>
            <wp:docPr id="1041" name="Picture 27" descr="Screenshot (2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27"/>
                    <pic:cNvPicPr/>
                  </pic:nvPicPr>
                  <pic:blipFill>
                    <a:blip r:embed="rId19" cstate="print"/>
                    <a:srcRect l="0" t="0" r="0" b="0"/>
                    <a:stretch/>
                  </pic:blipFill>
                  <pic:spPr>
                    <a:xfrm rot="0">
                      <a:off x="0" y="0"/>
                      <a:ext cx="5732145" cy="3224530"/>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ascii="Cambria" w:hAnsi="Cambria"/>
          <w:b w:val="false"/>
          <w:sz w:val="24"/>
          <w:szCs w:val="24"/>
        </w:rPr>
        <w:t>All services based on locations:</w:t>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Fonts w:ascii="Cambria" w:hAnsi="Cambria"/>
          <w:bCs/>
          <w:noProof/>
          <w:sz w:val="24"/>
          <w:szCs w:val="24"/>
          <w:lang w:val="en-IN" w:eastAsia="en-IN"/>
        </w:rPr>
        <w:drawing>
          <wp:inline distT="0" distB="0" distR="0" distL="0">
            <wp:extent cx="5732145" cy="3224530"/>
            <wp:effectExtent l="19050" t="0" r="1905" b="0"/>
            <wp:docPr id="1042" name="Picture 28" descr="Screenshot (2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28"/>
                    <pic:cNvPicPr/>
                  </pic:nvPicPr>
                  <pic:blipFill>
                    <a:blip r:embed="rId20" cstate="print"/>
                    <a:srcRect l="0" t="0" r="0" b="0"/>
                    <a:stretch/>
                  </pic:blipFill>
                  <pic:spPr>
                    <a:xfrm rot="0">
                      <a:off x="0" y="0"/>
                      <a:ext cx="5732145" cy="3224530"/>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ascii="Cambria" w:hAnsi="Cambria"/>
          <w:b w:val="false"/>
          <w:sz w:val="24"/>
          <w:szCs w:val="24"/>
        </w:rPr>
        <w:t>Dashboard    1:</w:t>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Fonts w:ascii="Cambria" w:hAnsi="Cambria"/>
          <w:bCs/>
          <w:noProof/>
          <w:sz w:val="24"/>
          <w:szCs w:val="24"/>
          <w:lang w:val="en-IN" w:eastAsia="en-IN"/>
        </w:rPr>
        <w:drawing>
          <wp:inline distT="0" distB="0" distR="0" distL="0">
            <wp:extent cx="5732145" cy="3224530"/>
            <wp:effectExtent l="19050" t="0" r="1905" b="0"/>
            <wp:docPr id="1043" name="Picture 29" descr="Screenshot (2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29"/>
                    <pic:cNvPicPr/>
                  </pic:nvPicPr>
                  <pic:blipFill>
                    <a:blip r:embed="rId21" cstate="print"/>
                    <a:srcRect l="0" t="0" r="0" b="0"/>
                    <a:stretch/>
                  </pic:blipFill>
                  <pic:spPr>
                    <a:xfrm rot="0">
                      <a:off x="0" y="0"/>
                      <a:ext cx="5732145" cy="3224530"/>
                    </a:xfrm>
                    <a:prstGeom prst="rect"/>
                  </pic:spPr>
                </pic:pic>
              </a:graphicData>
            </a:graphic>
          </wp:inline>
        </w:drawing>
      </w:r>
    </w:p>
    <w:p>
      <w:pPr>
        <w:pStyle w:val="style0"/>
        <w:jc w:val="both"/>
        <w:rPr>
          <w:rStyle w:val="style87"/>
          <w:rFonts w:ascii="Cambria" w:hAnsi="Cambria"/>
          <w:b w:val="false"/>
          <w:sz w:val="24"/>
          <w:szCs w:val="24"/>
        </w:rPr>
      </w:pPr>
      <w:r>
        <w:rPr>
          <w:rStyle w:val="style87"/>
          <w:rFonts w:ascii="Cambria" w:hAnsi="Cambria"/>
          <w:b w:val="false"/>
          <w:sz w:val="24"/>
          <w:szCs w:val="24"/>
        </w:rPr>
        <w:t>Dash board 2:</w:t>
      </w:r>
    </w:p>
    <w:p>
      <w:pPr>
        <w:pStyle w:val="style0"/>
        <w:jc w:val="both"/>
        <w:rPr>
          <w:rStyle w:val="style87"/>
          <w:rFonts w:ascii="Cambria" w:hAnsi="Cambria"/>
          <w:b w:val="false"/>
          <w:sz w:val="24"/>
          <w:szCs w:val="24"/>
        </w:rPr>
      </w:pPr>
      <w:r>
        <w:rPr>
          <w:rFonts w:ascii="Cambria" w:hAnsi="Cambria"/>
          <w:bCs/>
          <w:noProof/>
          <w:sz w:val="24"/>
          <w:szCs w:val="24"/>
          <w:lang w:val="en-IN" w:eastAsia="en-IN"/>
        </w:rPr>
        <w:drawing>
          <wp:inline distT="0" distB="0" distR="0" distL="0">
            <wp:extent cx="5732145" cy="3224530"/>
            <wp:effectExtent l="19050" t="0" r="1905" b="0"/>
            <wp:docPr id="1044" name="Picture 30" descr="Screenshot (2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30"/>
                    <pic:cNvPicPr/>
                  </pic:nvPicPr>
                  <pic:blipFill>
                    <a:blip r:embed="rId22" cstate="print"/>
                    <a:srcRect l="0" t="0" r="0" b="0"/>
                    <a:stretch/>
                  </pic:blipFill>
                  <pic:spPr>
                    <a:xfrm rot="0">
                      <a:off x="0" y="0"/>
                      <a:ext cx="5732145" cy="3224530"/>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ascii="Cambria" w:hAnsi="Cambria"/>
          <w:b w:val="false"/>
          <w:sz w:val="24"/>
          <w:szCs w:val="24"/>
        </w:rPr>
        <w:t>Dashboard  3:</w:t>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Fonts w:ascii="Cambria" w:hAnsi="Cambria"/>
          <w:bCs/>
          <w:noProof/>
          <w:sz w:val="24"/>
          <w:szCs w:val="24"/>
          <w:lang w:val="en-IN" w:eastAsia="en-IN"/>
        </w:rPr>
        <w:drawing>
          <wp:inline distT="0" distB="0" distR="0" distL="0">
            <wp:extent cx="5732145" cy="3224530"/>
            <wp:effectExtent l="19050" t="0" r="1905" b="0"/>
            <wp:docPr id="1045" name="Picture 31" descr="Screenshot (2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31"/>
                    <pic:cNvPicPr/>
                  </pic:nvPicPr>
                  <pic:blipFill>
                    <a:blip r:embed="rId23" cstate="print"/>
                    <a:srcRect l="0" t="0" r="0" b="0"/>
                    <a:stretch/>
                  </pic:blipFill>
                  <pic:spPr>
                    <a:xfrm rot="0">
                      <a:off x="0" y="0"/>
                      <a:ext cx="5732145" cy="3224530"/>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ascii="Cambria" w:hAnsi="Cambria"/>
          <w:b w:val="false"/>
          <w:sz w:val="24"/>
          <w:szCs w:val="24"/>
        </w:rPr>
        <w:t>Story  1:</w:t>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Fonts w:ascii="Cambria" w:hAnsi="Cambria"/>
          <w:bCs/>
          <w:noProof/>
          <w:sz w:val="24"/>
          <w:szCs w:val="24"/>
          <w:lang w:val="en-IN" w:eastAsia="en-IN"/>
        </w:rPr>
        <w:drawing>
          <wp:inline distT="0" distB="0" distR="0" distL="0">
            <wp:extent cx="5732145" cy="3224530"/>
            <wp:effectExtent l="19050" t="0" r="1905" b="0"/>
            <wp:docPr id="1046" name="Picture 32" descr="Screenshot (2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32"/>
                    <pic:cNvPicPr/>
                  </pic:nvPicPr>
                  <pic:blipFill>
                    <a:blip r:embed="rId24" cstate="print"/>
                    <a:srcRect l="0" t="0" r="0" b="0"/>
                    <a:stretch/>
                  </pic:blipFill>
                  <pic:spPr>
                    <a:xfrm rot="0">
                      <a:off x="0" y="0"/>
                      <a:ext cx="5732145" cy="3224530"/>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Fonts w:ascii="Cambria" w:hAnsi="Cambria"/>
          <w:bCs/>
          <w:noProof/>
          <w:sz w:val="24"/>
          <w:szCs w:val="24"/>
          <w:lang w:val="en-IN" w:eastAsia="en-IN"/>
        </w:rPr>
        <w:drawing>
          <wp:inline distT="0" distB="0" distR="0" distL="0">
            <wp:extent cx="5732145" cy="3224530"/>
            <wp:effectExtent l="19050" t="0" r="1905" b="0"/>
            <wp:docPr id="1047" name="Picture 33" descr="Screenshot (2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33"/>
                    <pic:cNvPicPr/>
                  </pic:nvPicPr>
                  <pic:blipFill>
                    <a:blip r:embed="rId25" cstate="print"/>
                    <a:srcRect l="0" t="0" r="0" b="0"/>
                    <a:stretch/>
                  </pic:blipFill>
                  <pic:spPr>
                    <a:xfrm rot="0">
                      <a:off x="0" y="0"/>
                      <a:ext cx="5732145" cy="3224530"/>
                    </a:xfrm>
                    <a:prstGeom prst="rect"/>
                  </pic:spPr>
                </pic:pic>
              </a:graphicData>
            </a:graphic>
          </wp:inline>
        </w:drawing>
      </w:r>
    </w:p>
    <w:p>
      <w:pPr>
        <w:pStyle w:val="style0"/>
        <w:jc w:val="both"/>
        <w:rPr>
          <w:rStyle w:val="style87"/>
          <w:rFonts w:ascii="Cambria" w:hAnsi="Cambria"/>
          <w:b w:val="false"/>
          <w:sz w:val="24"/>
          <w:szCs w:val="24"/>
        </w:rPr>
      </w:pPr>
      <w:r>
        <w:rPr>
          <w:rFonts w:ascii="Cambria" w:hAnsi="Cambria"/>
          <w:bCs/>
          <w:noProof/>
          <w:sz w:val="24"/>
          <w:szCs w:val="24"/>
          <w:lang w:val="en-IN" w:eastAsia="en-IN"/>
        </w:rPr>
        <w:drawing>
          <wp:inline distT="0" distB="0" distR="0" distL="0">
            <wp:extent cx="5732145" cy="3224530"/>
            <wp:effectExtent l="19050" t="0" r="1905" b="0"/>
            <wp:docPr id="1048" name="Picture 34" descr="Screenshot (2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34"/>
                    <pic:cNvPicPr/>
                  </pic:nvPicPr>
                  <pic:blipFill>
                    <a:blip r:embed="rId26" cstate="print"/>
                    <a:srcRect l="0" t="0" r="0" b="0"/>
                    <a:stretch/>
                  </pic:blipFill>
                  <pic:spPr>
                    <a:xfrm rot="0">
                      <a:off x="0" y="0"/>
                      <a:ext cx="5732145" cy="3224530"/>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Fonts w:ascii="Cambria" w:hAnsi="Cambria"/>
          <w:bCs/>
          <w:noProof/>
          <w:sz w:val="24"/>
          <w:szCs w:val="24"/>
          <w:lang w:val="en-IN" w:eastAsia="en-IN"/>
        </w:rPr>
        <w:drawing>
          <wp:inline distT="0" distB="0" distR="0" distL="0">
            <wp:extent cx="5732145" cy="3224530"/>
            <wp:effectExtent l="19050" t="0" r="1905" b="0"/>
            <wp:docPr id="1049" name="Picture 35" descr="Screenshot (2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35"/>
                    <pic:cNvPicPr/>
                  </pic:nvPicPr>
                  <pic:blipFill>
                    <a:blip r:embed="rId27" cstate="print"/>
                    <a:srcRect l="0" t="0" r="0" b="0"/>
                    <a:stretch/>
                  </pic:blipFill>
                  <pic:spPr>
                    <a:xfrm rot="0">
                      <a:off x="0" y="0"/>
                      <a:ext cx="5732145" cy="3224530"/>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ascii="Cambria" w:hAnsi="Cambria"/>
          <w:b w:val="false"/>
          <w:sz w:val="24"/>
          <w:szCs w:val="24"/>
        </w:rPr>
        <w:t>Story 2:</w:t>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Fonts w:ascii="Cambria" w:hAnsi="Cambria"/>
          <w:bCs/>
          <w:noProof/>
          <w:sz w:val="24"/>
          <w:szCs w:val="24"/>
          <w:lang w:val="en-IN" w:eastAsia="en-IN"/>
        </w:rPr>
        <w:drawing>
          <wp:inline distT="0" distB="0" distR="0" distL="0">
            <wp:extent cx="5732145" cy="3224530"/>
            <wp:effectExtent l="19050" t="0" r="1905" b="0"/>
            <wp:docPr id="1050" name="Picture 36" descr="Screenshot (3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36"/>
                    <pic:cNvPicPr/>
                  </pic:nvPicPr>
                  <pic:blipFill>
                    <a:blip r:embed="rId28" cstate="print"/>
                    <a:srcRect l="0" t="0" r="0" b="0"/>
                    <a:stretch/>
                  </pic:blipFill>
                  <pic:spPr>
                    <a:xfrm rot="0">
                      <a:off x="0" y="0"/>
                      <a:ext cx="5732145" cy="3224530"/>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Fonts w:ascii="Cambria" w:hAnsi="Cambria"/>
          <w:bCs/>
          <w:noProof/>
          <w:sz w:val="24"/>
          <w:szCs w:val="24"/>
          <w:lang w:val="en-IN" w:eastAsia="en-IN"/>
        </w:rPr>
        <w:drawing>
          <wp:inline distT="0" distB="0" distR="0" distL="0">
            <wp:extent cx="5732145" cy="3224530"/>
            <wp:effectExtent l="19050" t="0" r="1905" b="0"/>
            <wp:docPr id="1051" name="Picture 37" descr="Screenshot (3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37"/>
                    <pic:cNvPicPr/>
                  </pic:nvPicPr>
                  <pic:blipFill>
                    <a:blip r:embed="rId29" cstate="print"/>
                    <a:srcRect l="0" t="0" r="0" b="0"/>
                    <a:stretch/>
                  </pic:blipFill>
                  <pic:spPr>
                    <a:xfrm rot="0">
                      <a:off x="0" y="0"/>
                      <a:ext cx="5732145" cy="3224530"/>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Fonts w:ascii="Cambria" w:hAnsi="Cambria"/>
          <w:bCs/>
          <w:noProof/>
          <w:sz w:val="24"/>
          <w:szCs w:val="24"/>
          <w:lang w:val="en-IN" w:eastAsia="en-IN"/>
        </w:rPr>
        <w:drawing>
          <wp:inline distT="0" distB="0" distR="0" distL="0">
            <wp:extent cx="5732145" cy="3224530"/>
            <wp:effectExtent l="19050" t="0" r="1905" b="0"/>
            <wp:docPr id="1052" name="Picture 38" descr="Screenshot (3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38"/>
                    <pic:cNvPicPr/>
                  </pic:nvPicPr>
                  <pic:blipFill>
                    <a:blip r:embed="rId30" cstate="print"/>
                    <a:srcRect l="0" t="0" r="0" b="0"/>
                    <a:stretch/>
                  </pic:blipFill>
                  <pic:spPr>
                    <a:xfrm rot="0">
                      <a:off x="0" y="0"/>
                      <a:ext cx="5732145" cy="3224530"/>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Fonts w:ascii="Cambria" w:hAnsi="Cambria"/>
          <w:bCs/>
          <w:noProof/>
          <w:sz w:val="24"/>
          <w:szCs w:val="24"/>
          <w:lang w:val="en-IN" w:eastAsia="en-IN"/>
        </w:rPr>
        <w:drawing>
          <wp:inline distT="0" distB="0" distR="0" distL="0">
            <wp:extent cx="5732145" cy="3224530"/>
            <wp:effectExtent l="19050" t="0" r="1905" b="0"/>
            <wp:docPr id="1053" name="Picture 40" descr="Screenshot (3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40"/>
                    <pic:cNvPicPr/>
                  </pic:nvPicPr>
                  <pic:blipFill>
                    <a:blip r:embed="rId31" cstate="print"/>
                    <a:srcRect l="0" t="0" r="0" b="0"/>
                    <a:stretch/>
                  </pic:blipFill>
                  <pic:spPr>
                    <a:xfrm rot="0">
                      <a:off x="0" y="0"/>
                      <a:ext cx="5732145" cy="3224530"/>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ascii="Cambria" w:hAnsi="Cambria"/>
          <w:b w:val="false"/>
          <w:sz w:val="24"/>
          <w:szCs w:val="24"/>
        </w:rPr>
        <w:t xml:space="preserve">        </w:t>
      </w:r>
      <w:r>
        <w:rPr>
          <w:rFonts w:ascii="Cambria" w:hAnsi="Cambria"/>
          <w:bCs/>
          <w:noProof/>
          <w:sz w:val="24"/>
          <w:szCs w:val="24"/>
          <w:lang w:val="en-IN" w:eastAsia="en-IN"/>
        </w:rPr>
        <w:drawing>
          <wp:inline distT="0" distB="0" distR="0" distL="0">
            <wp:extent cx="5732145" cy="3224530"/>
            <wp:effectExtent l="19050" t="0" r="1905" b="0"/>
            <wp:docPr id="1054" name="Picture 0" descr="Screenshot (3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0"/>
                    <pic:cNvPicPr/>
                  </pic:nvPicPr>
                  <pic:blipFill>
                    <a:blip r:embed="rId32" cstate="print"/>
                    <a:srcRect l="0" t="0" r="0" b="0"/>
                    <a:stretch/>
                  </pic:blipFill>
                  <pic:spPr>
                    <a:xfrm rot="0">
                      <a:off x="0" y="0"/>
                      <a:ext cx="5732145" cy="3224530"/>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Fonts w:ascii="Cambria" w:hAnsi="Cambria"/>
          <w:bCs/>
          <w:noProof/>
          <w:sz w:val="24"/>
          <w:szCs w:val="24"/>
          <w:lang w:val="en-IN" w:eastAsia="en-IN"/>
        </w:rPr>
        <w:drawing>
          <wp:inline distT="0" distB="0" distR="0" distL="0">
            <wp:extent cx="5732145" cy="3224530"/>
            <wp:effectExtent l="19050" t="0" r="1905" b="0"/>
            <wp:docPr id="1055" name="Picture 5" descr="Screenshot (3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5"/>
                    <pic:cNvPicPr/>
                  </pic:nvPicPr>
                  <pic:blipFill>
                    <a:blip r:embed="rId33" cstate="print"/>
                    <a:srcRect l="0" t="0" r="0" b="0"/>
                    <a:stretch/>
                  </pic:blipFill>
                  <pic:spPr>
                    <a:xfrm rot="0">
                      <a:off x="0" y="0"/>
                      <a:ext cx="5732145" cy="3224530"/>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Fonts w:ascii="Cambria" w:hAnsi="Cambria"/>
          <w:bCs/>
          <w:noProof/>
          <w:sz w:val="24"/>
          <w:szCs w:val="24"/>
          <w:lang w:val="en-IN" w:eastAsia="en-IN"/>
        </w:rPr>
        <w:drawing>
          <wp:inline distT="0" distB="0" distR="0" distL="0">
            <wp:extent cx="5732145" cy="3224530"/>
            <wp:effectExtent l="19050" t="0" r="1905" b="0"/>
            <wp:docPr id="1056" name="Picture 7" descr="Screenshot (3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7"/>
                    <pic:cNvPicPr/>
                  </pic:nvPicPr>
                  <pic:blipFill>
                    <a:blip r:embed="rId34" cstate="print"/>
                    <a:srcRect l="0" t="0" r="0" b="0"/>
                    <a:stretch/>
                  </pic:blipFill>
                  <pic:spPr>
                    <a:xfrm rot="0">
                      <a:off x="0" y="0"/>
                      <a:ext cx="5732145" cy="3224530"/>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Fonts w:ascii="Cambria" w:hAnsi="Cambria"/>
          <w:bCs/>
          <w:noProof/>
          <w:sz w:val="24"/>
          <w:szCs w:val="24"/>
          <w:lang w:val="en-IN" w:eastAsia="en-IN"/>
        </w:rPr>
        <w:drawing>
          <wp:inline distT="0" distB="0" distR="0" distL="0">
            <wp:extent cx="5732145" cy="3224331"/>
            <wp:effectExtent l="19050" t="0" r="1905" b="0"/>
            <wp:docPr id="1057" name="Picture 8" descr="Screenshot (3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8"/>
                    <pic:cNvPicPr/>
                  </pic:nvPicPr>
                  <pic:blipFill>
                    <a:blip r:embed="rId35" cstate="print"/>
                    <a:srcRect l="0" t="0" r="0" b="0"/>
                    <a:stretch/>
                  </pic:blipFill>
                  <pic:spPr>
                    <a:xfrm rot="0">
                      <a:off x="0" y="0"/>
                      <a:ext cx="5732145" cy="3224331"/>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Fonts w:ascii="Cambria" w:hAnsi="Cambria"/>
          <w:bCs/>
          <w:noProof/>
          <w:sz w:val="24"/>
          <w:szCs w:val="24"/>
          <w:lang w:val="en-IN" w:eastAsia="en-IN"/>
        </w:rPr>
        <w:drawing>
          <wp:inline distT="0" distB="0" distR="0" distL="0">
            <wp:extent cx="5732145" cy="3224530"/>
            <wp:effectExtent l="19050" t="0" r="1905" b="0"/>
            <wp:docPr id="1058" name="Picture 9" descr="Screenshot (3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Picture 9"/>
                    <pic:cNvPicPr/>
                  </pic:nvPicPr>
                  <pic:blipFill>
                    <a:blip r:embed="rId36" cstate="print"/>
                    <a:srcRect l="0" t="0" r="0" b="0"/>
                    <a:stretch/>
                  </pic:blipFill>
                  <pic:spPr>
                    <a:xfrm rot="0">
                      <a:off x="0" y="0"/>
                      <a:ext cx="5732145" cy="3224530"/>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i/>
          <w:sz w:val="28"/>
          <w:szCs w:val="28"/>
          <w:u w:val="single"/>
        </w:rPr>
      </w:pPr>
      <w:r>
        <w:rPr>
          <w:rStyle w:val="style87"/>
          <w:rFonts w:ascii="Cambria" w:hAnsi="Cambria"/>
          <w:i/>
          <w:sz w:val="28"/>
          <w:szCs w:val="28"/>
        </w:rPr>
        <w:t xml:space="preserve">                                                                                                                                                                                                                     </w:t>
      </w:r>
      <w:r>
        <w:rPr>
          <w:rStyle w:val="style87"/>
          <w:rFonts w:ascii="Cambria" w:hAnsi="Cambria"/>
          <w:i/>
          <w:sz w:val="28"/>
          <w:szCs w:val="28"/>
        </w:rPr>
        <w:t xml:space="preserve">4. </w:t>
      </w:r>
      <w:r>
        <w:rPr>
          <w:rStyle w:val="style87"/>
          <w:rFonts w:ascii="Cambria" w:hAnsi="Cambria"/>
          <w:i/>
          <w:sz w:val="28"/>
          <w:szCs w:val="28"/>
          <w:u w:val="single"/>
        </w:rPr>
        <w:t>Advantages :</w:t>
      </w:r>
    </w:p>
    <w:p>
      <w:pPr>
        <w:pStyle w:val="style179"/>
        <w:widowControl/>
        <w:numPr>
          <w:ilvl w:val="0"/>
          <w:numId w:val="9"/>
        </w:numPr>
        <w:autoSpaceDE/>
        <w:autoSpaceDN/>
        <w:spacing w:after="200" w:lineRule="auto" w:line="276"/>
        <w:jc w:val="both"/>
        <w:contextualSpacing/>
        <w:rPr>
          <w:rStyle w:val="style87"/>
          <w:rFonts w:ascii="Cambria" w:hAnsi="Cambria"/>
          <w:b w:val="false"/>
          <w:sz w:val="24"/>
          <w:szCs w:val="24"/>
        </w:rPr>
      </w:pPr>
      <w:r>
        <w:rPr>
          <w:rStyle w:val="style87"/>
          <w:rFonts w:ascii="Cambria" w:hAnsi="Cambria"/>
          <w:b w:val="false"/>
          <w:sz w:val="24"/>
          <w:szCs w:val="24"/>
        </w:rPr>
        <w:t>Market Transparency:</w:t>
      </w:r>
    </w:p>
    <w:p>
      <w:pPr>
        <w:pStyle w:val="style179"/>
        <w:numPr>
          <w:ilvl w:val="3"/>
          <w:numId w:val="9"/>
        </w:numPr>
        <w:ind w:left="1418"/>
        <w:jc w:val="both"/>
        <w:rPr>
          <w:rStyle w:val="style87"/>
          <w:rFonts w:ascii="Cambria" w:hAnsi="Cambria"/>
          <w:b w:val="false"/>
          <w:sz w:val="24"/>
          <w:szCs w:val="24"/>
        </w:rPr>
      </w:pPr>
      <w:r>
        <w:rPr>
          <w:rStyle w:val="style87"/>
          <w:rFonts w:ascii="Cambria" w:hAnsi="Cambria"/>
          <w:b w:val="false"/>
          <w:sz w:val="24"/>
          <w:szCs w:val="24"/>
        </w:rPr>
        <w:t>Regular analysis of housing prices promotes transparency in the real estate market, reducing the likelihood of fraudulent practices.</w:t>
      </w:r>
    </w:p>
    <w:p>
      <w:pPr>
        <w:pStyle w:val="style179"/>
        <w:widowControl/>
        <w:numPr>
          <w:ilvl w:val="0"/>
          <w:numId w:val="9"/>
        </w:numPr>
        <w:autoSpaceDE/>
        <w:autoSpaceDN/>
        <w:spacing w:after="200" w:lineRule="auto" w:line="276"/>
        <w:jc w:val="both"/>
        <w:contextualSpacing/>
        <w:rPr>
          <w:rStyle w:val="style87"/>
          <w:rFonts w:ascii="Cambria" w:hAnsi="Cambria"/>
          <w:b w:val="false"/>
          <w:sz w:val="24"/>
          <w:szCs w:val="24"/>
        </w:rPr>
      </w:pPr>
      <w:r>
        <w:rPr>
          <w:rStyle w:val="style87"/>
          <w:rFonts w:ascii="Cambria" w:hAnsi="Cambria"/>
          <w:b w:val="false"/>
          <w:sz w:val="24"/>
          <w:szCs w:val="24"/>
        </w:rPr>
        <w:t>Economic  Growth:</w:t>
      </w:r>
    </w:p>
    <w:p>
      <w:pPr>
        <w:pStyle w:val="style179"/>
        <w:numPr>
          <w:ilvl w:val="3"/>
          <w:numId w:val="9"/>
        </w:numPr>
        <w:ind w:left="1418" w:hanging="425"/>
        <w:jc w:val="both"/>
        <w:rPr>
          <w:rStyle w:val="style87"/>
          <w:rFonts w:ascii="Cambria" w:hAnsi="Cambria"/>
          <w:b w:val="false"/>
          <w:sz w:val="24"/>
          <w:szCs w:val="24"/>
        </w:rPr>
      </w:pPr>
      <w:r>
        <w:rPr>
          <w:rStyle w:val="style87"/>
          <w:rFonts w:ascii="Cambria" w:hAnsi="Cambria"/>
          <w:b w:val="false"/>
          <w:sz w:val="24"/>
          <w:szCs w:val="24"/>
        </w:rPr>
        <w:t>A stable and thriving real estate market can stimulate economic growth market can stimulate economic growth, creating jobs and driving investments in related industries.</w:t>
      </w:r>
    </w:p>
    <w:p>
      <w:pPr>
        <w:pStyle w:val="style179"/>
        <w:widowControl/>
        <w:numPr>
          <w:ilvl w:val="0"/>
          <w:numId w:val="9"/>
        </w:numPr>
        <w:autoSpaceDE/>
        <w:autoSpaceDN/>
        <w:spacing w:after="200" w:lineRule="auto" w:line="276"/>
        <w:jc w:val="both"/>
        <w:contextualSpacing/>
        <w:rPr>
          <w:rStyle w:val="style87"/>
          <w:rFonts w:ascii="Cambria" w:hAnsi="Cambria"/>
          <w:b w:val="false"/>
          <w:sz w:val="24"/>
          <w:szCs w:val="24"/>
        </w:rPr>
      </w:pPr>
      <w:r>
        <w:rPr>
          <w:rStyle w:val="style87"/>
          <w:rFonts w:ascii="Cambria" w:hAnsi="Cambria"/>
          <w:b w:val="false"/>
          <w:sz w:val="24"/>
          <w:szCs w:val="24"/>
        </w:rPr>
        <w:t>Quality of Life:</w:t>
      </w:r>
    </w:p>
    <w:p>
      <w:pPr>
        <w:pStyle w:val="style179"/>
        <w:numPr>
          <w:ilvl w:val="3"/>
          <w:numId w:val="9"/>
        </w:numPr>
        <w:ind w:left="1418" w:hanging="425"/>
        <w:jc w:val="both"/>
        <w:rPr>
          <w:rStyle w:val="style87"/>
          <w:rFonts w:ascii="Cambria" w:hAnsi="Cambria"/>
          <w:b w:val="false"/>
          <w:sz w:val="24"/>
          <w:szCs w:val="24"/>
        </w:rPr>
      </w:pPr>
      <w:r>
        <w:rPr>
          <w:rStyle w:val="style87"/>
          <w:rFonts w:ascii="Cambria" w:hAnsi="Cambria"/>
          <w:b w:val="false"/>
          <w:sz w:val="24"/>
          <w:szCs w:val="24"/>
        </w:rPr>
        <w:t>Access to suitable housing enhances the overall quality of life for residents, contributing to their well being and satisfaction.</w:t>
      </w:r>
    </w:p>
    <w:p>
      <w:pPr>
        <w:pStyle w:val="style0"/>
        <w:jc w:val="both"/>
        <w:rPr>
          <w:rStyle w:val="style87"/>
          <w:rFonts w:ascii="Cambria" w:hAnsi="Cambria"/>
          <w:b w:val="false"/>
          <w:sz w:val="24"/>
          <w:szCs w:val="24"/>
        </w:rPr>
      </w:pPr>
    </w:p>
    <w:p>
      <w:pPr>
        <w:pStyle w:val="style0"/>
        <w:jc w:val="both"/>
        <w:rPr>
          <w:rStyle w:val="style87"/>
          <w:rFonts w:ascii="Cambria" w:hAnsi="Cambria"/>
          <w:i/>
          <w:sz w:val="28"/>
          <w:szCs w:val="28"/>
          <w:u w:val="single"/>
        </w:rPr>
      </w:pPr>
      <w:r>
        <w:rPr>
          <w:rStyle w:val="style87"/>
          <w:rFonts w:ascii="Cambria" w:hAnsi="Cambria"/>
          <w:i/>
          <w:sz w:val="28"/>
          <w:szCs w:val="28"/>
          <w:u w:val="single"/>
        </w:rPr>
        <w:t>Disadvantages:</w:t>
      </w:r>
    </w:p>
    <w:p>
      <w:pPr>
        <w:pStyle w:val="style179"/>
        <w:widowControl/>
        <w:numPr>
          <w:ilvl w:val="0"/>
          <w:numId w:val="4"/>
        </w:numPr>
        <w:autoSpaceDE/>
        <w:autoSpaceDN/>
        <w:spacing w:before="0" w:after="200" w:lineRule="auto" w:line="276"/>
        <w:jc w:val="both"/>
        <w:contextualSpacing/>
        <w:rPr>
          <w:rStyle w:val="style87"/>
          <w:rFonts w:ascii="Cambria" w:hAnsi="Cambria"/>
          <w:b w:val="false"/>
          <w:sz w:val="24"/>
          <w:szCs w:val="24"/>
        </w:rPr>
      </w:pPr>
      <w:r>
        <w:rPr>
          <w:rStyle w:val="style87"/>
          <w:rFonts w:ascii="Cambria" w:hAnsi="Cambria"/>
          <w:b w:val="false"/>
          <w:sz w:val="24"/>
          <w:szCs w:val="24"/>
        </w:rPr>
        <w:t>Inequality:</w:t>
      </w:r>
    </w:p>
    <w:p>
      <w:pPr>
        <w:pStyle w:val="style179"/>
        <w:numPr>
          <w:ilvl w:val="0"/>
          <w:numId w:val="4"/>
        </w:numPr>
        <w:ind w:left="709" w:hanging="349"/>
        <w:jc w:val="both"/>
        <w:rPr>
          <w:rStyle w:val="style87"/>
          <w:rFonts w:ascii="Cambria" w:hAnsi="Cambria"/>
          <w:b w:val="false"/>
          <w:sz w:val="24"/>
          <w:szCs w:val="24"/>
        </w:rPr>
      </w:pPr>
      <w:r>
        <w:rPr>
          <w:rStyle w:val="style87"/>
          <w:rFonts w:ascii="Cambria" w:hAnsi="Cambria"/>
          <w:b w:val="false"/>
          <w:sz w:val="24"/>
          <w:szCs w:val="24"/>
        </w:rPr>
        <w:t>Housing price disparitites can exacerbate wealth and income inequality, creating social and economic challenges.</w:t>
      </w:r>
    </w:p>
    <w:p>
      <w:pPr>
        <w:pStyle w:val="style179"/>
        <w:widowControl/>
        <w:numPr>
          <w:ilvl w:val="0"/>
          <w:numId w:val="4"/>
        </w:numPr>
        <w:autoSpaceDE/>
        <w:autoSpaceDN/>
        <w:spacing w:before="0" w:after="200" w:lineRule="auto" w:line="276"/>
        <w:jc w:val="both"/>
        <w:contextualSpacing/>
        <w:rPr>
          <w:rStyle w:val="style87"/>
          <w:rFonts w:ascii="Cambria" w:hAnsi="Cambria"/>
          <w:b w:val="false"/>
          <w:sz w:val="24"/>
          <w:szCs w:val="24"/>
        </w:rPr>
      </w:pPr>
      <w:r>
        <w:rPr>
          <w:rStyle w:val="style87"/>
          <w:rFonts w:ascii="Cambria" w:hAnsi="Cambria"/>
          <w:b w:val="false"/>
          <w:sz w:val="24"/>
          <w:szCs w:val="24"/>
        </w:rPr>
        <w:t>Exclusionary Effects:</w:t>
      </w:r>
    </w:p>
    <w:p>
      <w:pPr>
        <w:pStyle w:val="style179"/>
        <w:numPr>
          <w:ilvl w:val="0"/>
          <w:numId w:val="4"/>
        </w:numPr>
        <w:jc w:val="both"/>
        <w:rPr>
          <w:rStyle w:val="style87"/>
          <w:rFonts w:ascii="Cambria" w:hAnsi="Cambria"/>
          <w:b w:val="false"/>
          <w:sz w:val="24"/>
          <w:szCs w:val="24"/>
        </w:rPr>
      </w:pPr>
      <w:r>
        <w:rPr>
          <w:rStyle w:val="style87"/>
          <w:rFonts w:ascii="Cambria" w:hAnsi="Cambria"/>
          <w:b w:val="false"/>
          <w:sz w:val="24"/>
          <w:szCs w:val="24"/>
        </w:rPr>
        <w:t>Rapid price increases can lead to gentrification, pushing out lower income residents from desirable neighborhoods.</w:t>
      </w:r>
    </w:p>
    <w:p>
      <w:pPr>
        <w:pStyle w:val="style179"/>
        <w:widowControl/>
        <w:numPr>
          <w:ilvl w:val="0"/>
          <w:numId w:val="4"/>
        </w:numPr>
        <w:autoSpaceDE/>
        <w:autoSpaceDN/>
        <w:spacing w:before="0" w:after="200" w:lineRule="auto" w:line="276"/>
        <w:jc w:val="both"/>
        <w:contextualSpacing/>
        <w:rPr>
          <w:rStyle w:val="style87"/>
          <w:rFonts w:ascii="Cambria" w:hAnsi="Cambria"/>
          <w:b w:val="false"/>
          <w:sz w:val="24"/>
          <w:szCs w:val="24"/>
        </w:rPr>
      </w:pPr>
      <w:r>
        <w:rPr>
          <w:rStyle w:val="style87"/>
          <w:rFonts w:ascii="Cambria" w:hAnsi="Cambria"/>
          <w:b w:val="false"/>
          <w:sz w:val="24"/>
          <w:szCs w:val="24"/>
        </w:rPr>
        <w:t>Environmental Impact:</w:t>
      </w:r>
    </w:p>
    <w:p>
      <w:pPr>
        <w:pStyle w:val="style179"/>
        <w:ind w:left="2160" w:firstLine="0"/>
        <w:jc w:val="both"/>
        <w:rPr>
          <w:rFonts w:ascii="Cambria" w:hAnsi="Cambria"/>
          <w:bCs/>
          <w:sz w:val="24"/>
          <w:szCs w:val="24"/>
        </w:rPr>
      </w:pPr>
    </w:p>
    <w:p>
      <w:pPr>
        <w:pStyle w:val="style179"/>
        <w:jc w:val="both"/>
        <w:rPr>
          <w:rFonts w:ascii="Cambria" w:hAnsi="Cambria"/>
          <w:bCs/>
          <w:sz w:val="24"/>
          <w:szCs w:val="24"/>
        </w:rPr>
      </w:pPr>
    </w:p>
    <w:p>
      <w:pPr>
        <w:pStyle w:val="style0"/>
        <w:jc w:val="both"/>
        <w:rPr>
          <w:rFonts w:ascii="Cambria" w:hAnsi="Cambria"/>
          <w:bCs/>
          <w:sz w:val="24"/>
          <w:szCs w:val="24"/>
          <w:vertAlign w:val="subscript"/>
        </w:rPr>
      </w:pPr>
    </w:p>
    <w:p>
      <w:pPr>
        <w:pStyle w:val="style179"/>
        <w:widowControl/>
        <w:numPr>
          <w:ilvl w:val="0"/>
          <w:numId w:val="8"/>
        </w:numPr>
        <w:autoSpaceDE/>
        <w:autoSpaceDN/>
        <w:spacing w:before="0" w:after="200" w:lineRule="auto" w:line="276"/>
        <w:jc w:val="both"/>
        <w:contextualSpacing/>
        <w:rPr>
          <w:rFonts w:ascii="Cambria" w:hAnsi="Cambria"/>
          <w:b/>
          <w:bCs/>
          <w:sz w:val="32"/>
          <w:szCs w:val="32"/>
          <w:u w:val="single"/>
        </w:rPr>
      </w:pPr>
      <w:r>
        <w:rPr>
          <w:rFonts w:ascii="Cambria" w:hAnsi="Cambria"/>
          <w:b/>
          <w:bCs/>
          <w:sz w:val="32"/>
          <w:szCs w:val="32"/>
          <w:u w:val="single"/>
        </w:rPr>
        <w:t>Conclusion:</w:t>
      </w:r>
    </w:p>
    <w:p>
      <w:pPr>
        <w:pStyle w:val="style0"/>
        <w:spacing w:lineRule="auto" w:line="276"/>
        <w:ind w:left="993" w:hanging="993"/>
        <w:jc w:val="both"/>
        <w:rPr>
          <w:rFonts w:ascii="Cambria" w:hAnsi="Cambria"/>
          <w:bCs/>
          <w:sz w:val="24"/>
          <w:szCs w:val="24"/>
        </w:rPr>
      </w:pPr>
      <w:r>
        <w:rPr>
          <w:rFonts w:ascii="Cambria" w:hAnsi="Cambria"/>
          <w:bCs/>
          <w:sz w:val="24"/>
          <w:szCs w:val="24"/>
        </w:rPr>
        <w:t xml:space="preserve">                   ln conclusion, the  analysis of housing prices in metropolitan areas  serves as a multifunctional tool  with wide ranging  applications.  It plays a pivot role in shaping urban landscapes, economic development, and individual choices, while also serving as a critical resource for policymakers and researchers.  Recognizing the advantages and challenges associated with housing price analysis allows for more informed and responsible decision making in the complex world of real estate and urban development.  The examination of housing prices serves as a vital tool for understanding the  dyn market and itamics of the real  estate market and its broader impact on society and the economy.</w:t>
      </w:r>
    </w:p>
    <w:p>
      <w:pPr>
        <w:pStyle w:val="style0"/>
        <w:jc w:val="both"/>
        <w:rPr>
          <w:rFonts w:ascii="Cambria" w:hAnsi="Cambria"/>
          <w:bCs/>
          <w:sz w:val="24"/>
          <w:szCs w:val="24"/>
        </w:rPr>
      </w:pPr>
    </w:p>
    <w:p>
      <w:pPr>
        <w:pStyle w:val="style179"/>
        <w:widowControl/>
        <w:numPr>
          <w:ilvl w:val="0"/>
          <w:numId w:val="8"/>
        </w:numPr>
        <w:autoSpaceDE/>
        <w:autoSpaceDN/>
        <w:spacing w:before="0" w:after="200" w:lineRule="auto" w:line="276"/>
        <w:jc w:val="both"/>
        <w:contextualSpacing/>
        <w:rPr>
          <w:rFonts w:ascii="Cambria" w:hAnsi="Cambria"/>
          <w:b/>
          <w:bCs/>
          <w:sz w:val="32"/>
          <w:szCs w:val="32"/>
          <w:u w:val="single"/>
        </w:rPr>
      </w:pPr>
      <w:r>
        <w:rPr>
          <w:rFonts w:ascii="Cambria" w:hAnsi="Cambria"/>
          <w:b/>
          <w:bCs/>
          <w:sz w:val="32"/>
          <w:szCs w:val="32"/>
        </w:rPr>
        <w:t xml:space="preserve"> </w:t>
      </w:r>
      <w:r>
        <w:rPr>
          <w:rFonts w:ascii="Cambria" w:hAnsi="Cambria"/>
          <w:b/>
          <w:bCs/>
          <w:sz w:val="32"/>
          <w:szCs w:val="32"/>
          <w:u w:val="single"/>
        </w:rPr>
        <w:t>Future scope:</w:t>
      </w:r>
    </w:p>
    <w:p>
      <w:pPr>
        <w:pStyle w:val="style179"/>
        <w:jc w:val="both"/>
        <w:rPr>
          <w:rFonts w:ascii="Cambria" w:hAnsi="Cambria"/>
          <w:bCs/>
          <w:sz w:val="24"/>
          <w:szCs w:val="24"/>
        </w:rPr>
      </w:pPr>
    </w:p>
    <w:p>
      <w:pPr>
        <w:pStyle w:val="style179"/>
        <w:jc w:val="both"/>
        <w:rPr>
          <w:rFonts w:ascii="Cambria" w:hAnsi="Cambria"/>
          <w:bCs/>
          <w:sz w:val="24"/>
          <w:szCs w:val="24"/>
        </w:rPr>
      </w:pPr>
      <w:r>
        <w:rPr>
          <w:rFonts w:ascii="Cambria" w:hAnsi="Cambria"/>
          <w:bCs/>
          <w:sz w:val="24"/>
          <w:szCs w:val="24"/>
        </w:rPr>
        <w:t xml:space="preserve">       In the future, several enhancements and improvements can be made in the effective. Some  potential enhancements include,  Advanced Data Sources, Machine Learning and AI,  Real Time Data,  Predictive Analytics,  Visualization Tools, Integration with Other  Data,  Affordability Metrics, Mobile Apps.  These enhancement can help make housing price analysis more accurate, relevant, and beneficial for a broader range of stakeholders, ultimately contributing to more informed decision making, equitable urban development and sustainable housing solutions in metropolitan area.</w:t>
      </w:r>
    </w:p>
    <w:p>
      <w:pPr>
        <w:pStyle w:val="style179"/>
        <w:ind w:left="1470"/>
        <w:jc w:val="both"/>
        <w:rPr>
          <w:rFonts w:ascii="Cambria" w:hAnsi="Cambria"/>
          <w:bCs/>
          <w:sz w:val="24"/>
          <w:szCs w:val="24"/>
          <w:u w:val="single"/>
        </w:rPr>
      </w:pPr>
    </w:p>
    <w:p>
      <w:pPr>
        <w:pStyle w:val="style179"/>
        <w:jc w:val="both"/>
        <w:rPr>
          <w:rFonts w:ascii="Cambria" w:hAnsi="Cambria"/>
          <w:bCs/>
          <w:sz w:val="24"/>
          <w:szCs w:val="24"/>
        </w:rPr>
      </w:pPr>
    </w:p>
    <w:p>
      <w:pPr>
        <w:pStyle w:val="style0"/>
        <w:ind w:left="360"/>
        <w:jc w:val="both"/>
        <w:rPr>
          <w:rFonts w:ascii="Cambria" w:hAnsi="Cambria"/>
          <w:bCs/>
          <w:sz w:val="24"/>
          <w:szCs w:val="24"/>
        </w:rPr>
      </w:pPr>
    </w:p>
    <w:bookmarkEnd w:id="0"/>
    <w:p>
      <w:pPr>
        <w:pStyle w:val="style0"/>
        <w:jc w:val="both"/>
        <w:rPr>
          <w:rFonts w:ascii="Cambria" w:hAnsi="Cambria"/>
          <w:bCs/>
          <w:sz w:val="24"/>
          <w:szCs w:val="24"/>
        </w:rPr>
      </w:pPr>
    </w:p>
    <w:sectPr>
      <w:pgSz w:w="11906" w:h="16838" w:orient="portrait" w:code="9"/>
      <w:pgMar w:top="1360" w:right="1220" w:bottom="280" w:left="132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Symbol">
    <w:altName w:val="Symbol"/>
    <w:panose1 w:val="05050102010000020507"/>
    <w:charset w:val="02"/>
    <w:family w:val="roman"/>
    <w:pitch w:val="variable"/>
    <w:sig w:usb0="00000000" w:usb1="10000000" w:usb2="00000000" w:usb3="00000000" w:csb0="80000000" w:csb1="00000000"/>
  </w:font>
  <w:font w:name="Calibri">
    <w:altName w:val="Calibri"/>
    <w:panose1 w:val="020f0502020000030204"/>
    <w:charset w:val="00"/>
    <w:family w:val="swiss"/>
    <w:pitch w:val="variable"/>
    <w:sig w:usb0="E4002EFF" w:usb1="C000247B" w:usb2="00000009" w:usb3="00000000" w:csb0="000001FF" w:csb1="00000000"/>
  </w:font>
  <w:font w:name="Latha">
    <w:altName w:val="Letter Gothic Std"/>
    <w:panose1 w:val="02000400000000000000"/>
    <w:charset w:val="00"/>
    <w:family w:val="swiss"/>
    <w:pitch w:val="variable"/>
    <w:sig w:usb0="00100003" w:usb1="00000000" w:usb2="00000000" w:usb3="00000000" w:csb0="00000001" w:csb1="00000000"/>
  </w:font>
  <w:font w:name="Calibri Light">
    <w:altName w:val="Calibri Light"/>
    <w:panose1 w:val="020f0302020000030204"/>
    <w:charset w:val="00"/>
    <w:family w:val="swiss"/>
    <w:pitch w:val="variable"/>
    <w:sig w:usb0="E4002EFF" w:usb1="C000247B" w:usb2="00000009" w:usb3="00000000" w:csb0="000001FF" w:csb1="00000000"/>
  </w:font>
  <w:font w:name="SimSun">
    <w:altName w:val="宋体"/>
    <w:panose1 w:val="02010600030000010101"/>
    <w:charset w:val="86"/>
    <w:family w:val="auto"/>
    <w:pitch w:val="variable"/>
    <w:sig w:usb0="00000003" w:usb1="288F0000" w:usb2="00000016" w:usb3="00000000" w:csb0="00040001" w:csb1="00000000"/>
  </w:font>
  <w:font w:name="Cambria">
    <w:altName w:val="Cambria"/>
    <w:panose1 w:val="02040503050000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479E102E"/>
    <w:lvl w:ilvl="0">
      <w:start w:val="1"/>
      <w:numFmt w:val="decimal"/>
      <w:lvlText w:val="%1."/>
      <w:lvlJc w:val="left"/>
      <w:pPr>
        <w:ind w:left="720" w:hanging="720"/>
      </w:pPr>
      <w:rPr>
        <w:rFonts w:hint="default"/>
      </w:rPr>
    </w:lvl>
    <w:lvl w:ilvl="1">
      <w:start w:val="1"/>
      <w:numFmt w:val="decimal"/>
      <w:isLgl/>
      <w:lvlText w:val="%1.%2"/>
      <w:lvlJc w:val="left"/>
      <w:pPr>
        <w:ind w:left="990" w:hanging="720"/>
      </w:pPr>
      <w:rPr>
        <w:rFonts w:hint="default"/>
      </w:rPr>
    </w:lvl>
    <w:lvl w:ilvl="2">
      <w:start w:val="1"/>
      <w:numFmt w:val="decimal"/>
      <w:isLgl/>
      <w:lvlText w:val="%1.%2.%3"/>
      <w:lvlJc w:val="left"/>
      <w:pPr>
        <w:ind w:left="1620" w:hanging="1080"/>
      </w:pPr>
      <w:rPr>
        <w:rFonts w:hint="default"/>
      </w:rPr>
    </w:lvl>
    <w:lvl w:ilvl="3">
      <w:start w:val="1"/>
      <w:numFmt w:val="decimal"/>
      <w:isLgl/>
      <w:lvlText w:val="%1.%2.%3.%4"/>
      <w:lvlJc w:val="left"/>
      <w:pPr>
        <w:ind w:left="189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3150" w:hanging="1800"/>
      </w:pPr>
      <w:rPr>
        <w:rFonts w:hint="default"/>
      </w:rPr>
    </w:lvl>
    <w:lvl w:ilvl="6">
      <w:start w:val="1"/>
      <w:numFmt w:val="decimal"/>
      <w:isLgl/>
      <w:lvlText w:val="%1.%2.%3.%4.%5.%6.%7"/>
      <w:lvlJc w:val="left"/>
      <w:pPr>
        <w:ind w:left="3780" w:hanging="2160"/>
      </w:pPr>
      <w:rPr>
        <w:rFonts w:hint="default"/>
      </w:rPr>
    </w:lvl>
    <w:lvl w:ilvl="7">
      <w:start w:val="1"/>
      <w:numFmt w:val="decimal"/>
      <w:isLgl/>
      <w:lvlText w:val="%1.%2.%3.%4.%5.%6.%7.%8"/>
      <w:lvlJc w:val="left"/>
      <w:pPr>
        <w:ind w:left="4050" w:hanging="2160"/>
      </w:pPr>
      <w:rPr>
        <w:rFonts w:hint="default"/>
      </w:rPr>
    </w:lvl>
    <w:lvl w:ilvl="8">
      <w:start w:val="1"/>
      <w:numFmt w:val="decimal"/>
      <w:isLgl/>
      <w:lvlText w:val="%1.%2.%3.%4.%5.%6.%7.%8.%9"/>
      <w:lvlJc w:val="left"/>
      <w:pPr>
        <w:ind w:left="4680" w:hanging="2520"/>
      </w:pPr>
      <w:rPr>
        <w:rFonts w:hint="default"/>
      </w:rPr>
    </w:lvl>
  </w:abstractNum>
  <w:abstractNum w:abstractNumId="1">
    <w:nsid w:val="00000001"/>
    <w:multiLevelType w:val="hybridMultilevel"/>
    <w:tmpl w:val="CD0E5222"/>
    <w:lvl w:ilvl="0" w:tplc="0409000B">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cs="Courier New" w:hAnsi="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cs="Courier New" w:hAnsi="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cs="Courier New" w:hAnsi="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
    <w:nsid w:val="00000002"/>
    <w:multiLevelType w:val="hybridMultilevel"/>
    <w:tmpl w:val="7EDADF9E"/>
    <w:lvl w:ilvl="0" w:tplc="30C6A7B2">
      <w:start w:val="1"/>
      <w:numFmt w:val="bullet"/>
      <w:lvlText w:val=""/>
      <w:lvlJc w:val="left"/>
      <w:pPr>
        <w:ind w:left="840" w:hanging="360"/>
      </w:pPr>
      <w:rPr>
        <w:rFonts w:ascii="Wingdings" w:cs="Wingdings" w:eastAsia="Wingdings" w:hAnsi="Wingdings" w:hint="default"/>
        <w:w w:val="100"/>
        <w:sz w:val="24"/>
        <w:szCs w:val="24"/>
        <w:lang w:val="en-US" w:bidi="ar-SA" w:eastAsia="en-US"/>
      </w:rPr>
    </w:lvl>
    <w:lvl w:ilvl="1" w:tplc="0C3CC7D6">
      <w:start w:val="1"/>
      <w:numFmt w:val="bullet"/>
      <w:lvlText w:val="•"/>
      <w:lvlJc w:val="left"/>
      <w:pPr>
        <w:ind w:left="1726" w:hanging="360"/>
      </w:pPr>
      <w:rPr>
        <w:rFonts w:hint="default"/>
        <w:lang w:val="en-US" w:bidi="ar-SA" w:eastAsia="en-US"/>
      </w:rPr>
    </w:lvl>
    <w:lvl w:ilvl="2" w:tplc="E4B8E190">
      <w:start w:val="1"/>
      <w:numFmt w:val="bullet"/>
      <w:lvlText w:val="•"/>
      <w:lvlJc w:val="left"/>
      <w:pPr>
        <w:ind w:left="2612" w:hanging="360"/>
      </w:pPr>
      <w:rPr>
        <w:rFonts w:hint="default"/>
        <w:lang w:val="en-US" w:bidi="ar-SA" w:eastAsia="en-US"/>
      </w:rPr>
    </w:lvl>
    <w:lvl w:ilvl="3" w:tplc="FB800D2E">
      <w:start w:val="1"/>
      <w:numFmt w:val="bullet"/>
      <w:lvlText w:val="•"/>
      <w:lvlJc w:val="left"/>
      <w:pPr>
        <w:ind w:left="3498" w:hanging="360"/>
      </w:pPr>
      <w:rPr>
        <w:rFonts w:hint="default"/>
        <w:lang w:val="en-US" w:bidi="ar-SA" w:eastAsia="en-US"/>
      </w:rPr>
    </w:lvl>
    <w:lvl w:ilvl="4" w:tplc="123E1F50">
      <w:start w:val="1"/>
      <w:numFmt w:val="bullet"/>
      <w:lvlText w:val="•"/>
      <w:lvlJc w:val="left"/>
      <w:pPr>
        <w:ind w:left="4384" w:hanging="360"/>
      </w:pPr>
      <w:rPr>
        <w:rFonts w:hint="default"/>
        <w:lang w:val="en-US" w:bidi="ar-SA" w:eastAsia="en-US"/>
      </w:rPr>
    </w:lvl>
    <w:lvl w:ilvl="5" w:tplc="86F4BBAA">
      <w:start w:val="1"/>
      <w:numFmt w:val="bullet"/>
      <w:lvlText w:val="•"/>
      <w:lvlJc w:val="left"/>
      <w:pPr>
        <w:ind w:left="5270" w:hanging="360"/>
      </w:pPr>
      <w:rPr>
        <w:rFonts w:hint="default"/>
        <w:lang w:val="en-US" w:bidi="ar-SA" w:eastAsia="en-US"/>
      </w:rPr>
    </w:lvl>
    <w:lvl w:ilvl="6" w:tplc="F38244E6">
      <w:start w:val="1"/>
      <w:numFmt w:val="bullet"/>
      <w:lvlText w:val="•"/>
      <w:lvlJc w:val="left"/>
      <w:pPr>
        <w:ind w:left="6156" w:hanging="360"/>
      </w:pPr>
      <w:rPr>
        <w:rFonts w:hint="default"/>
        <w:lang w:val="en-US" w:bidi="ar-SA" w:eastAsia="en-US"/>
      </w:rPr>
    </w:lvl>
    <w:lvl w:ilvl="7" w:tplc="99BC6A38">
      <w:start w:val="1"/>
      <w:numFmt w:val="bullet"/>
      <w:lvlText w:val="•"/>
      <w:lvlJc w:val="left"/>
      <w:pPr>
        <w:ind w:left="7042" w:hanging="360"/>
      </w:pPr>
      <w:rPr>
        <w:rFonts w:hint="default"/>
        <w:lang w:val="en-US" w:bidi="ar-SA" w:eastAsia="en-US"/>
      </w:rPr>
    </w:lvl>
    <w:lvl w:ilvl="8" w:tplc="82E40C7A">
      <w:start w:val="1"/>
      <w:numFmt w:val="bullet"/>
      <w:lvlText w:val="•"/>
      <w:lvlJc w:val="left"/>
      <w:pPr>
        <w:ind w:left="7928" w:hanging="360"/>
      </w:pPr>
      <w:rPr>
        <w:rFonts w:hint="default"/>
        <w:lang w:val="en-US" w:bidi="ar-SA" w:eastAsia="en-US"/>
      </w:rPr>
    </w:lvl>
  </w:abstractNum>
  <w:abstractNum w:abstractNumId="3">
    <w:nsid w:val="00000003"/>
    <w:multiLevelType w:val="hybridMultilevel"/>
    <w:tmpl w:val="5B8C88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cs="Courier New" w:hAnsi="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05FE4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5"/>
    <w:multiLevelType w:val="hybridMultilevel"/>
    <w:tmpl w:val="57085618"/>
    <w:lvl w:ilvl="0" w:tplc="4009000F">
      <w:start w:val="1"/>
      <w:numFmt w:val="decimal"/>
      <w:lvlText w:val="%1."/>
      <w:lvlJc w:val="left"/>
      <w:pPr>
        <w:ind w:left="786"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00000006"/>
    <w:multiLevelType w:val="hybridMultilevel"/>
    <w:tmpl w:val="DE0CE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0000007"/>
    <w:multiLevelType w:val="hybridMultilevel"/>
    <w:tmpl w:val="FDA0AD20"/>
    <w:lvl w:ilvl="0" w:tplc="0409000B">
      <w:start w:val="1"/>
      <w:numFmt w:val="bullet"/>
      <w:lvlText w:val=""/>
      <w:lvlJc w:val="left"/>
      <w:pPr>
        <w:ind w:left="2235" w:hanging="360"/>
      </w:pPr>
      <w:rPr>
        <w:rFonts w:ascii="Wingdings" w:hAnsi="Wingdings" w:hint="default"/>
      </w:rPr>
    </w:lvl>
    <w:lvl w:ilvl="1" w:tplc="04090003" w:tentative="1">
      <w:start w:val="1"/>
      <w:numFmt w:val="bullet"/>
      <w:lvlText w:val="o"/>
      <w:lvlJc w:val="left"/>
      <w:pPr>
        <w:ind w:left="2955" w:hanging="360"/>
      </w:pPr>
      <w:rPr>
        <w:rFonts w:ascii="Courier New" w:cs="Courier New" w:hAnsi="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cs="Courier New" w:hAnsi="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cs="Courier New" w:hAnsi="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8">
    <w:nsid w:val="00000008"/>
    <w:multiLevelType w:val="hybridMultilevel"/>
    <w:tmpl w:val="1E76F13A"/>
    <w:lvl w:ilvl="0" w:tplc="0409000F">
      <w:start w:val="5"/>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1"/>
  </w:num>
  <w:num w:numId="4">
    <w:abstractNumId w:val="3"/>
  </w:num>
  <w:num w:numId="5">
    <w:abstractNumId w:val="0"/>
  </w:num>
  <w:num w:numId="6">
    <w:abstractNumId w:val="5"/>
  </w:num>
  <w:num w:numId="7">
    <w:abstractNumId w:val="4"/>
  </w:num>
  <w:num w:numId="8">
    <w:abstractNumId w:val="8"/>
  </w:num>
  <w:num w:numId="9">
    <w:abstractNumId w:val="6"/>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Latha" w:eastAsia="Calibri" w:hAnsi="Calibri"/>
        <w:sz w:val="22"/>
        <w:szCs w:val="22"/>
        <w:lang w:val="en-US" w:bidi="ar-SA" w:eastAsia="en-US"/>
      </w:rPr>
    </w:rPrDefault>
    <w:pPrDefault>
      <w:pPr>
        <w:widowControl w:val="false"/>
        <w:autoSpaceDE w:val="false"/>
        <w:autoSpaceDN w:val="false"/>
      </w:pPr>
    </w:pPrDefault>
  </w:docDefaults>
  <w:style w:type="paragraph" w:default="1" w:styleId="style0">
    <w:name w:val="Normal"/>
    <w:next w:val="style0"/>
    <w:qFormat/>
    <w:uiPriority w:val="1"/>
    <w:pPr/>
    <w:rPr>
      <w:rFonts w:ascii="Times New Roman" w:cs="Times New Roman" w:eastAsia="Times New Roman" w:hAnsi="Times New Roman"/>
    </w:rPr>
  </w:style>
  <w:style w:type="paragraph" w:styleId="style1">
    <w:name w:val="heading 1"/>
    <w:basedOn w:val="style0"/>
    <w:next w:val="style1"/>
    <w:qFormat/>
    <w:uiPriority w:val="1"/>
    <w:pPr>
      <w:spacing w:before="61"/>
      <w:ind w:left="1648"/>
      <w:outlineLvl w:val="0"/>
    </w:pPr>
    <w:rPr>
      <w:b/>
      <w:bCs/>
      <w:sz w:val="48"/>
      <w:szCs w:val="48"/>
    </w:rPr>
  </w:style>
  <w:style w:type="paragraph" w:styleId="style2">
    <w:name w:val="heading 2"/>
    <w:basedOn w:val="style0"/>
    <w:next w:val="style2"/>
    <w:qFormat/>
    <w:uiPriority w:val="1"/>
    <w:pPr>
      <w:ind w:left="120"/>
      <w:outlineLvl w:val="1"/>
    </w:pPr>
    <w:rPr>
      <w:b/>
      <w:bCs/>
      <w:sz w:val="24"/>
      <w:szCs w:val="24"/>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6">
    <w:name w:val="Body Text"/>
    <w:basedOn w:val="style0"/>
    <w:next w:val="style66"/>
    <w:qFormat/>
    <w:uiPriority w:val="1"/>
    <w:pPr>
      <w:ind w:left="840" w:hanging="361"/>
    </w:pPr>
    <w:rPr>
      <w:sz w:val="24"/>
      <w:szCs w:val="24"/>
    </w:rPr>
  </w:style>
  <w:style w:type="paragraph" w:styleId="style179">
    <w:name w:val="List Paragraph"/>
    <w:basedOn w:val="style0"/>
    <w:next w:val="style179"/>
    <w:qFormat/>
    <w:uiPriority w:val="34"/>
    <w:pPr>
      <w:spacing w:before="137"/>
      <w:ind w:left="840" w:hanging="361"/>
    </w:pPr>
    <w:rPr/>
  </w:style>
  <w:style w:type="paragraph" w:customStyle="1" w:styleId="style4097">
    <w:name w:val="Table Paragraph"/>
    <w:basedOn w:val="style0"/>
    <w:next w:val="style4097"/>
    <w:qFormat/>
    <w:uiPriority w:val="1"/>
    <w:pPr/>
  </w:style>
  <w:style w:type="paragraph" w:styleId="style62">
    <w:name w:val="Title"/>
    <w:basedOn w:val="style0"/>
    <w:next w:val="style0"/>
    <w:link w:val="style4098"/>
    <w:qFormat/>
    <w:uiPriority w:val="10"/>
    <w:pPr>
      <w:widowControl/>
      <w:autoSpaceDE/>
      <w:autoSpaceDN/>
      <w:contextualSpacing/>
    </w:pPr>
    <w:rPr>
      <w:rFonts w:ascii="Calibri Light" w:cs="SimSun" w:eastAsia="SimSun" w:hAnsi="Calibri Light"/>
      <w:spacing w:val="-10"/>
      <w:kern w:val="28"/>
      <w:sz w:val="56"/>
      <w:szCs w:val="56"/>
    </w:rPr>
  </w:style>
  <w:style w:type="character" w:customStyle="1" w:styleId="style4098">
    <w:name w:val="Title Char_d4d5afe7-b989-4d7b-9598-07126ec0171b"/>
    <w:basedOn w:val="style65"/>
    <w:next w:val="style4098"/>
    <w:link w:val="style62"/>
    <w:uiPriority w:val="10"/>
    <w:rPr>
      <w:rFonts w:ascii="Calibri Light" w:cs="SimSun" w:eastAsia="SimSun" w:hAnsi="Calibri Light"/>
      <w:spacing w:val="-10"/>
      <w:kern w:val="28"/>
      <w:sz w:val="56"/>
      <w:szCs w:val="56"/>
    </w:rPr>
  </w:style>
  <w:style w:type="table" w:styleId="style154">
    <w:name w:val="Table Grid"/>
    <w:basedOn w:val="style105"/>
    <w:next w:val="style154"/>
    <w:uiPriority w:val="39"/>
    <w:pPr>
      <w:widowControl/>
      <w:autoSpaceDE/>
      <w:autoSpaceDN/>
    </w:pPr>
    <w:rPr>
      <w:rFonts w:ascii="Calibri" w:cs="SimSun" w:eastAsia="Calibri" w:hAnsi="Calibri"/>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character" w:styleId="style87">
    <w:name w:val="Strong"/>
    <w:basedOn w:val="style65"/>
    <w:next w:val="style87"/>
    <w:qFormat/>
    <w:uiPriority w:val="22"/>
    <w:rPr>
      <w:b/>
      <w:bCs/>
    </w:rPr>
  </w:style>
</w:styles>
</file>

<file path=word/_rels/document.xml.rels><?xml version="1.0" encoding="UTF-8"?>
<Relationships xmlns="http://schemas.openxmlformats.org/package/2006/relationships"><Relationship Id="rId12" Type="http://schemas.openxmlformats.org/officeDocument/2006/relationships/image" Target="media/image6.jpeg"/><Relationship Id="rId40" Type="http://schemas.openxmlformats.org/officeDocument/2006/relationships/theme" Target="theme/theme1.xml"/><Relationship Id="rId28" Type="http://schemas.openxmlformats.org/officeDocument/2006/relationships/image" Target="media/image21.png"/><Relationship Id="rId16" Type="http://schemas.openxmlformats.org/officeDocument/2006/relationships/image" Target="media/image9.png"/><Relationship Id="rId38" Type="http://schemas.openxmlformats.org/officeDocument/2006/relationships/fontTable" Target="fontTable.xml"/><Relationship Id="rId20" Type="http://schemas.openxmlformats.org/officeDocument/2006/relationships/image" Target="media/image13.png"/><Relationship Id="rId15" Type="http://schemas.openxmlformats.org/officeDocument/2006/relationships/image" Target="media/image8.png"/><Relationship Id="rId39" Type="http://schemas.openxmlformats.org/officeDocument/2006/relationships/settings" Target="settings.xml"/><Relationship Id="rId11" Type="http://schemas.openxmlformats.org/officeDocument/2006/relationships/image" Target="media/image6.png"/><Relationship Id="rId14" Type="http://schemas.openxmlformats.org/officeDocument/2006/relationships/image" Target="media/image7.jpeg"/><Relationship Id="rId7" Type="http://schemas.openxmlformats.org/officeDocument/2006/relationships/image" Target="media/image5.png"/><Relationship Id="rId25" Type="http://schemas.openxmlformats.org/officeDocument/2006/relationships/image" Target="media/image18.png"/><Relationship Id="rId29" Type="http://schemas.openxmlformats.org/officeDocument/2006/relationships/image" Target="media/image22.png"/><Relationship Id="rId27" Type="http://schemas.openxmlformats.org/officeDocument/2006/relationships/image" Target="media/image20.png"/><Relationship Id="rId35" Type="http://schemas.openxmlformats.org/officeDocument/2006/relationships/image" Target="media/image28.png"/><Relationship Id="rId8" Type="http://schemas.openxmlformats.org/officeDocument/2006/relationships/image" Target="media/image3.jpeg"/><Relationship Id="rId13" Type="http://schemas.openxmlformats.org/officeDocument/2006/relationships/image" Target="media/image7.png"/><Relationship Id="rId34" Type="http://schemas.openxmlformats.org/officeDocument/2006/relationships/image" Target="media/image27.png"/><Relationship Id="rId4" Type="http://schemas.openxmlformats.org/officeDocument/2006/relationships/image" Target="media/image2.png"/><Relationship Id="rId9" Type="http://schemas.openxmlformats.org/officeDocument/2006/relationships/image" Target="media/image4.jpeg"/><Relationship Id="rId31" Type="http://schemas.openxmlformats.org/officeDocument/2006/relationships/image" Target="media/image24.png"/><Relationship Id="rId33" Type="http://schemas.openxmlformats.org/officeDocument/2006/relationships/image" Target="media/image26.png"/><Relationship Id="rId1" Type="http://schemas.openxmlformats.org/officeDocument/2006/relationships/numbering" Target="numbering.xml"/><Relationship Id="rId22" Type="http://schemas.openxmlformats.org/officeDocument/2006/relationships/image" Target="media/image15.png"/><Relationship Id="rId18" Type="http://schemas.openxmlformats.org/officeDocument/2006/relationships/image" Target="media/image11.png"/><Relationship Id="rId30" Type="http://schemas.openxmlformats.org/officeDocument/2006/relationships/image" Target="media/image23.png"/><Relationship Id="rId5" Type="http://schemas.openxmlformats.org/officeDocument/2006/relationships/image" Target="media/image3.png"/><Relationship Id="rId26" Type="http://schemas.openxmlformats.org/officeDocument/2006/relationships/image" Target="media/image19.png"/><Relationship Id="rId24" Type="http://schemas.openxmlformats.org/officeDocument/2006/relationships/image" Target="media/image17.png"/><Relationship Id="rId36" Type="http://schemas.openxmlformats.org/officeDocument/2006/relationships/image" Target="media/image29.png"/><Relationship Id="rId23" Type="http://schemas.openxmlformats.org/officeDocument/2006/relationships/image" Target="media/image16.png"/><Relationship Id="rId21" Type="http://schemas.openxmlformats.org/officeDocument/2006/relationships/image" Target="media/image14.png"/><Relationship Id="rId2" Type="http://schemas.openxmlformats.org/officeDocument/2006/relationships/image" Target="media/image1.jpeg"/><Relationship Id="rId10" Type="http://schemas.openxmlformats.org/officeDocument/2006/relationships/image" Target="media/image5.jpeg"/><Relationship Id="rId32" Type="http://schemas.openxmlformats.org/officeDocument/2006/relationships/image" Target="media/image25.png"/><Relationship Id="rId19" Type="http://schemas.openxmlformats.org/officeDocument/2006/relationships/image" Target="media/image12.png"/><Relationship Id="rId17" Type="http://schemas.openxmlformats.org/officeDocument/2006/relationships/image" Target="media/image10.png"/><Relationship Id="rId3" Type="http://schemas.openxmlformats.org/officeDocument/2006/relationships/image" Target="media/image2.jpeg"/><Relationship Id="rId6" Type="http://schemas.openxmlformats.org/officeDocument/2006/relationships/image" Target="media/image4.png"/><Relationship Id="rId37"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Words>598</Words>
  <Pages>18</Pages>
  <Characters>3640</Characters>
  <Application>WPS Office</Application>
  <DocSecurity>0</DocSecurity>
  <Paragraphs>331</Paragraphs>
  <ScaleCrop>false</ScaleCrop>
  <LinksUpToDate>false</LinksUpToDate>
  <CharactersWithSpaces>4472</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2023-10-14T11:13:00Z</dcterms:created>
  <dc:creator>Admin</dc:creator>
  <lastModifiedBy>Redmi 4</lastModifiedBy>
  <dcterms:modified xsi:type="dcterms:W3CDTF">2023-10-24T08:32:11Z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2023-05-01T00:00:00Z</vt:filetime>
  </property>
  <property fmtid="{D5CDD505-2E9C-101B-9397-08002B2CF9AE}" pid="3" name="Creator">
    <vt:lpwstr>Microsoft® Word 2016</vt:lpwstr>
  </property>
  <property fmtid="{D5CDD505-2E9C-101B-9397-08002B2CF9AE}" pid="4" name="LastSaved">
    <vt:filetime>2023-05-02T00:00:00Z</vt:filetime>
  </property>
  <property fmtid="{D5CDD505-2E9C-101B-9397-08002B2CF9AE}" pid="5" name="ICV">
    <vt:lpwstr>6e2efae02489406eb8e0534c00699c93</vt:lpwstr>
  </property>
</Properties>
</file>