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4C14E00" w:rsidRDefault="54C14E00" w:rsidP="54C14E00">
      <w:pPr>
        <w:jc w:val="center"/>
        <w:rPr>
          <w:b/>
          <w:bCs/>
          <w:sz w:val="56"/>
          <w:szCs w:val="56"/>
        </w:rPr>
      </w:pPr>
      <w:r w:rsidRPr="54C14E00">
        <w:rPr>
          <w:b/>
          <w:bCs/>
          <w:sz w:val="56"/>
          <w:szCs w:val="56"/>
        </w:rPr>
        <w:t>Problem based Identification</w:t>
      </w:r>
    </w:p>
    <w:p w:rsidR="54C14E00" w:rsidRDefault="003F70F6" w:rsidP="54C14E00">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A) How will you achieve this in AI? B) Find out the 3 -Stage of Problem Identification C) Name the project D) Create the dummy Dataset</w:t>
      </w:r>
    </w:p>
    <w:p w:rsidR="003F70F6" w:rsidRDefault="003F70F6" w:rsidP="54C14E00">
      <w:pPr>
        <w:rPr>
          <w:b/>
          <w:bCs/>
          <w:sz w:val="56"/>
          <w:szCs w:val="56"/>
        </w:rPr>
      </w:pPr>
      <w:r>
        <w:t>Answer:</w:t>
      </w:r>
    </w:p>
    <w:p w:rsidR="54C14E00" w:rsidRDefault="54C14E00" w:rsidP="54C14E00">
      <w:pPr>
        <w:pStyle w:val="ListParagraph"/>
        <w:numPr>
          <w:ilvl w:val="0"/>
          <w:numId w:val="1"/>
        </w:numPr>
        <w:rPr>
          <w:b/>
          <w:bCs/>
          <w:sz w:val="22"/>
          <w:szCs w:val="22"/>
        </w:rPr>
      </w:pPr>
      <w:r w:rsidRPr="54C14E00">
        <w:rPr>
          <w:b/>
          <w:bCs/>
          <w:sz w:val="22"/>
          <w:szCs w:val="22"/>
        </w:rPr>
        <w:t>We can make the group of employees with respective to their Resignation month.</w:t>
      </w:r>
    </w:p>
    <w:p w:rsidR="54C14E00" w:rsidRDefault="54C14E00" w:rsidP="54C14E00">
      <w:pPr>
        <w:rPr>
          <w:b/>
          <w:bCs/>
          <w:sz w:val="22"/>
          <w:szCs w:val="22"/>
        </w:rPr>
      </w:pPr>
      <w:r w:rsidRPr="54C14E00">
        <w:rPr>
          <w:b/>
          <w:bCs/>
          <w:sz w:val="22"/>
          <w:szCs w:val="22"/>
        </w:rPr>
        <w:t>And beforehand we will transfer or hire the new employees for the work to be assigned.</w:t>
      </w:r>
    </w:p>
    <w:p w:rsidR="54C14E00" w:rsidRDefault="54C14E00" w:rsidP="54C14E00">
      <w:pPr>
        <w:pStyle w:val="ListParagraph"/>
        <w:numPr>
          <w:ilvl w:val="0"/>
          <w:numId w:val="1"/>
        </w:numPr>
        <w:rPr>
          <w:b/>
          <w:bCs/>
          <w:sz w:val="22"/>
          <w:szCs w:val="22"/>
        </w:rPr>
      </w:pPr>
      <w:r w:rsidRPr="54C14E00">
        <w:rPr>
          <w:b/>
          <w:bCs/>
          <w:sz w:val="22"/>
          <w:szCs w:val="22"/>
        </w:rPr>
        <w:t>Machine Learning – Unsupervised</w:t>
      </w:r>
    </w:p>
    <w:p w:rsidR="54C14E00" w:rsidRDefault="54C14E00" w:rsidP="54C14E00">
      <w:pPr>
        <w:pStyle w:val="ListParagraph"/>
        <w:numPr>
          <w:ilvl w:val="0"/>
          <w:numId w:val="1"/>
        </w:numPr>
        <w:rPr>
          <w:b/>
          <w:bCs/>
          <w:sz w:val="22"/>
          <w:szCs w:val="22"/>
        </w:rPr>
      </w:pPr>
      <w:r w:rsidRPr="54C14E00">
        <w:rPr>
          <w:b/>
          <w:bCs/>
          <w:sz w:val="22"/>
          <w:szCs w:val="22"/>
        </w:rPr>
        <w:t>Employee resignation Prediction</w:t>
      </w:r>
    </w:p>
    <w:p w:rsidR="54C14E00" w:rsidRDefault="54C14E00" w:rsidP="54C14E00">
      <w:pPr>
        <w:pStyle w:val="ListParagraph"/>
        <w:numPr>
          <w:ilvl w:val="0"/>
          <w:numId w:val="1"/>
        </w:numPr>
        <w:rPr>
          <w:b/>
          <w:bCs/>
          <w:sz w:val="22"/>
          <w:szCs w:val="22"/>
        </w:rPr>
      </w:pPr>
      <w:r w:rsidRPr="54C14E00">
        <w:rPr>
          <w:b/>
          <w:bCs/>
          <w:sz w:val="22"/>
          <w:szCs w:val="22"/>
        </w:rPr>
        <w:t>Sample Dataset which has only I/Ps.</w:t>
      </w:r>
    </w:p>
    <w:tbl>
      <w:tblPr>
        <w:tblStyle w:val="TableGrid"/>
        <w:tblW w:w="0" w:type="auto"/>
        <w:tblInd w:w="720" w:type="dxa"/>
        <w:tblLayout w:type="fixed"/>
        <w:tblLook w:val="06A0"/>
      </w:tblPr>
      <w:tblGrid>
        <w:gridCol w:w="2880"/>
        <w:gridCol w:w="2880"/>
      </w:tblGrid>
      <w:tr w:rsidR="54C14E00" w:rsidTr="54C14E00">
        <w:trPr>
          <w:trHeight w:val="300"/>
        </w:trPr>
        <w:tc>
          <w:tcPr>
            <w:tcW w:w="2880" w:type="dxa"/>
          </w:tcPr>
          <w:p w:rsidR="54C14E00" w:rsidRDefault="54C14E00" w:rsidP="54C14E00">
            <w:pPr>
              <w:rPr>
                <w:b/>
                <w:bCs/>
                <w:sz w:val="22"/>
                <w:szCs w:val="22"/>
              </w:rPr>
            </w:pPr>
            <w:r w:rsidRPr="54C14E00">
              <w:rPr>
                <w:b/>
                <w:bCs/>
                <w:sz w:val="22"/>
                <w:szCs w:val="22"/>
              </w:rPr>
              <w:t>Input 1</w:t>
            </w:r>
          </w:p>
        </w:tc>
        <w:tc>
          <w:tcPr>
            <w:tcW w:w="2880" w:type="dxa"/>
          </w:tcPr>
          <w:p w:rsidR="54C14E00" w:rsidRDefault="54C14E00" w:rsidP="54C14E00">
            <w:pPr>
              <w:rPr>
                <w:b/>
                <w:bCs/>
                <w:sz w:val="22"/>
                <w:szCs w:val="22"/>
              </w:rPr>
            </w:pPr>
            <w:r w:rsidRPr="54C14E00">
              <w:rPr>
                <w:b/>
                <w:bCs/>
                <w:sz w:val="22"/>
                <w:szCs w:val="22"/>
              </w:rPr>
              <w:t>Input 2(resignation date)</w:t>
            </w:r>
          </w:p>
        </w:tc>
      </w:tr>
      <w:tr w:rsidR="54C14E00" w:rsidTr="54C14E00">
        <w:trPr>
          <w:trHeight w:val="300"/>
        </w:trPr>
        <w:tc>
          <w:tcPr>
            <w:tcW w:w="2880" w:type="dxa"/>
          </w:tcPr>
          <w:p w:rsidR="54C14E00" w:rsidRDefault="54C14E00" w:rsidP="54C14E00">
            <w:pPr>
              <w:rPr>
                <w:b/>
                <w:bCs/>
                <w:sz w:val="22"/>
                <w:szCs w:val="22"/>
              </w:rPr>
            </w:pPr>
            <w:r w:rsidRPr="54C14E00">
              <w:rPr>
                <w:b/>
                <w:bCs/>
                <w:sz w:val="22"/>
                <w:szCs w:val="22"/>
              </w:rPr>
              <w:t>Emp 1</w:t>
            </w:r>
          </w:p>
        </w:tc>
        <w:tc>
          <w:tcPr>
            <w:tcW w:w="2880" w:type="dxa"/>
          </w:tcPr>
          <w:p w:rsidR="54C14E00" w:rsidRDefault="54C14E00" w:rsidP="54C14E00">
            <w:pPr>
              <w:rPr>
                <w:b/>
                <w:bCs/>
                <w:sz w:val="22"/>
                <w:szCs w:val="22"/>
              </w:rPr>
            </w:pPr>
            <w:r w:rsidRPr="54C14E00">
              <w:rPr>
                <w:b/>
                <w:bCs/>
                <w:sz w:val="22"/>
                <w:szCs w:val="22"/>
              </w:rPr>
              <w:t>March 31</w:t>
            </w:r>
          </w:p>
        </w:tc>
      </w:tr>
      <w:tr w:rsidR="54C14E00" w:rsidTr="54C14E00">
        <w:trPr>
          <w:trHeight w:val="300"/>
        </w:trPr>
        <w:tc>
          <w:tcPr>
            <w:tcW w:w="2880" w:type="dxa"/>
          </w:tcPr>
          <w:p w:rsidR="54C14E00" w:rsidRDefault="54C14E00" w:rsidP="54C14E00">
            <w:pPr>
              <w:rPr>
                <w:b/>
                <w:bCs/>
                <w:sz w:val="22"/>
                <w:szCs w:val="22"/>
              </w:rPr>
            </w:pPr>
            <w:r w:rsidRPr="54C14E00">
              <w:rPr>
                <w:b/>
                <w:bCs/>
                <w:sz w:val="22"/>
                <w:szCs w:val="22"/>
              </w:rPr>
              <w:t>Emp 2</w:t>
            </w:r>
          </w:p>
        </w:tc>
        <w:tc>
          <w:tcPr>
            <w:tcW w:w="2880" w:type="dxa"/>
          </w:tcPr>
          <w:p w:rsidR="54C14E00" w:rsidRDefault="54C14E00" w:rsidP="54C14E00">
            <w:pPr>
              <w:rPr>
                <w:b/>
                <w:bCs/>
                <w:sz w:val="22"/>
                <w:szCs w:val="22"/>
              </w:rPr>
            </w:pPr>
            <w:r w:rsidRPr="54C14E00">
              <w:rPr>
                <w:b/>
                <w:bCs/>
                <w:sz w:val="22"/>
                <w:szCs w:val="22"/>
              </w:rPr>
              <w:t>April 13</w:t>
            </w:r>
          </w:p>
        </w:tc>
      </w:tr>
      <w:tr w:rsidR="54C14E00" w:rsidTr="54C14E00">
        <w:trPr>
          <w:trHeight w:val="300"/>
        </w:trPr>
        <w:tc>
          <w:tcPr>
            <w:tcW w:w="2880" w:type="dxa"/>
          </w:tcPr>
          <w:p w:rsidR="54C14E00" w:rsidRDefault="54C14E00" w:rsidP="54C14E00">
            <w:pPr>
              <w:rPr>
                <w:b/>
                <w:bCs/>
                <w:sz w:val="22"/>
                <w:szCs w:val="22"/>
              </w:rPr>
            </w:pPr>
            <w:r w:rsidRPr="54C14E00">
              <w:rPr>
                <w:b/>
                <w:bCs/>
                <w:sz w:val="22"/>
                <w:szCs w:val="22"/>
              </w:rPr>
              <w:t>Emp3</w:t>
            </w:r>
          </w:p>
        </w:tc>
        <w:tc>
          <w:tcPr>
            <w:tcW w:w="2880" w:type="dxa"/>
          </w:tcPr>
          <w:p w:rsidR="54C14E00" w:rsidRDefault="54C14E00" w:rsidP="54C14E00">
            <w:pPr>
              <w:rPr>
                <w:b/>
                <w:bCs/>
                <w:sz w:val="22"/>
                <w:szCs w:val="22"/>
              </w:rPr>
            </w:pPr>
            <w:r w:rsidRPr="54C14E00">
              <w:rPr>
                <w:b/>
                <w:bCs/>
                <w:sz w:val="22"/>
                <w:szCs w:val="22"/>
              </w:rPr>
              <w:t>March 12</w:t>
            </w:r>
          </w:p>
        </w:tc>
      </w:tr>
    </w:tbl>
    <w:p w:rsidR="54C14E00" w:rsidRDefault="54C14E00" w:rsidP="54C14E00">
      <w:pPr>
        <w:pStyle w:val="ListParagraph"/>
        <w:rPr>
          <w:b/>
          <w:bCs/>
          <w:sz w:val="22"/>
          <w:szCs w:val="22"/>
        </w:rPr>
      </w:pPr>
    </w:p>
    <w:sectPr w:rsidR="54C14E00" w:rsidSect="00CE16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F4A28"/>
    <w:multiLevelType w:val="hybridMultilevel"/>
    <w:tmpl w:val="6C1860EA"/>
    <w:lvl w:ilvl="0" w:tplc="48160284">
      <w:start w:val="1"/>
      <w:numFmt w:val="upperLetter"/>
      <w:lvlText w:val="%1)"/>
      <w:lvlJc w:val="left"/>
      <w:pPr>
        <w:ind w:left="720" w:hanging="360"/>
      </w:pPr>
    </w:lvl>
    <w:lvl w:ilvl="1" w:tplc="E3F83BB0">
      <w:start w:val="1"/>
      <w:numFmt w:val="lowerLetter"/>
      <w:lvlText w:val="%2."/>
      <w:lvlJc w:val="left"/>
      <w:pPr>
        <w:ind w:left="1440" w:hanging="360"/>
      </w:pPr>
    </w:lvl>
    <w:lvl w:ilvl="2" w:tplc="377CDCD2">
      <w:start w:val="1"/>
      <w:numFmt w:val="lowerRoman"/>
      <w:lvlText w:val="%3."/>
      <w:lvlJc w:val="right"/>
      <w:pPr>
        <w:ind w:left="2160" w:hanging="180"/>
      </w:pPr>
    </w:lvl>
    <w:lvl w:ilvl="3" w:tplc="2864F084">
      <w:start w:val="1"/>
      <w:numFmt w:val="decimal"/>
      <w:lvlText w:val="%4."/>
      <w:lvlJc w:val="left"/>
      <w:pPr>
        <w:ind w:left="2880" w:hanging="360"/>
      </w:pPr>
    </w:lvl>
    <w:lvl w:ilvl="4" w:tplc="775C6C40">
      <w:start w:val="1"/>
      <w:numFmt w:val="lowerLetter"/>
      <w:lvlText w:val="%5."/>
      <w:lvlJc w:val="left"/>
      <w:pPr>
        <w:ind w:left="3600" w:hanging="360"/>
      </w:pPr>
    </w:lvl>
    <w:lvl w:ilvl="5" w:tplc="4AF4DCAA">
      <w:start w:val="1"/>
      <w:numFmt w:val="lowerRoman"/>
      <w:lvlText w:val="%6."/>
      <w:lvlJc w:val="right"/>
      <w:pPr>
        <w:ind w:left="4320" w:hanging="180"/>
      </w:pPr>
    </w:lvl>
    <w:lvl w:ilvl="6" w:tplc="06460834">
      <w:start w:val="1"/>
      <w:numFmt w:val="decimal"/>
      <w:lvlText w:val="%7."/>
      <w:lvlJc w:val="left"/>
      <w:pPr>
        <w:ind w:left="5040" w:hanging="360"/>
      </w:pPr>
    </w:lvl>
    <w:lvl w:ilvl="7" w:tplc="291A266E">
      <w:start w:val="1"/>
      <w:numFmt w:val="lowerLetter"/>
      <w:lvlText w:val="%8."/>
      <w:lvlJc w:val="left"/>
      <w:pPr>
        <w:ind w:left="5760" w:hanging="360"/>
      </w:pPr>
    </w:lvl>
    <w:lvl w:ilvl="8" w:tplc="C98A65D6">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4023A583"/>
    <w:rsid w:val="003F70F6"/>
    <w:rsid w:val="00CE1677"/>
    <w:rsid w:val="4023A583"/>
    <w:rsid w:val="54C14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677"/>
  </w:style>
  <w:style w:type="paragraph" w:styleId="Heading1">
    <w:name w:val="heading 1"/>
    <w:basedOn w:val="Normal"/>
    <w:next w:val="Normal"/>
    <w:link w:val="Heading1Char"/>
    <w:uiPriority w:val="9"/>
    <w:qFormat/>
    <w:rsid w:val="00CE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E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E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CE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CE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CE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E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E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CE1677"/>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CE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CE1677"/>
    <w:rPr>
      <w:rFonts w:eastAsiaTheme="majorEastAsia" w:cstheme="majorBidi"/>
      <w:color w:val="272727" w:themeColor="text1" w:themeTint="D8"/>
    </w:rPr>
  </w:style>
  <w:style w:type="character" w:customStyle="1" w:styleId="TitleChar">
    <w:name w:val="Title Char"/>
    <w:basedOn w:val="DefaultParagraphFont"/>
    <w:link w:val="Title"/>
    <w:uiPriority w:val="10"/>
    <w:rsid w:val="00CE1677"/>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E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CE1677"/>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CE1677"/>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CE1677"/>
    <w:rPr>
      <w:i/>
      <w:iCs/>
      <w:color w:val="0F4761" w:themeColor="accent1" w:themeShade="BF"/>
    </w:rPr>
  </w:style>
  <w:style w:type="character" w:customStyle="1" w:styleId="QuoteChar">
    <w:name w:val="Quote Char"/>
    <w:basedOn w:val="DefaultParagraphFont"/>
    <w:link w:val="Quote"/>
    <w:uiPriority w:val="29"/>
    <w:rsid w:val="00CE1677"/>
    <w:rPr>
      <w:i/>
      <w:iCs/>
      <w:color w:val="404040" w:themeColor="text1" w:themeTint="BF"/>
    </w:rPr>
  </w:style>
  <w:style w:type="paragraph" w:styleId="Quote">
    <w:name w:val="Quote"/>
    <w:basedOn w:val="Normal"/>
    <w:next w:val="Normal"/>
    <w:link w:val="QuoteChar"/>
    <w:uiPriority w:val="29"/>
    <w:qFormat/>
    <w:rsid w:val="00CE1677"/>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CE1677"/>
    <w:rPr>
      <w:i/>
      <w:iCs/>
      <w:color w:val="0F4761" w:themeColor="accent1" w:themeShade="BF"/>
    </w:rPr>
  </w:style>
  <w:style w:type="paragraph" w:styleId="IntenseQuote">
    <w:name w:val="Intense Quote"/>
    <w:basedOn w:val="Normal"/>
    <w:next w:val="Normal"/>
    <w:link w:val="IntenseQuoteChar"/>
    <w:uiPriority w:val="30"/>
    <w:qFormat/>
    <w:rsid w:val="00CE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CE1677"/>
    <w:rPr>
      <w:b/>
      <w:bCs/>
      <w:smallCaps/>
      <w:color w:val="0F4761" w:themeColor="accent1" w:themeShade="BF"/>
      <w:spacing w:val="5"/>
    </w:rPr>
  </w:style>
  <w:style w:type="paragraph" w:styleId="ListParagraph">
    <w:name w:val="List Paragraph"/>
    <w:basedOn w:val="Normal"/>
    <w:uiPriority w:val="34"/>
    <w:qFormat/>
    <w:rsid w:val="00CE1677"/>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Palaniappan</dc:creator>
  <cp:keywords/>
  <dc:description/>
  <cp:lastModifiedBy>Dharani Vinoth</cp:lastModifiedBy>
  <cp:revision>2</cp:revision>
  <dcterms:created xsi:type="dcterms:W3CDTF">2024-03-26T06:05:00Z</dcterms:created>
  <dcterms:modified xsi:type="dcterms:W3CDTF">2024-03-26T06:45:00Z</dcterms:modified>
</cp:coreProperties>
</file>