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88E9" w14:textId="76AC1696" w:rsidR="00777F55" w:rsidRDefault="007719C0">
      <w:pPr>
        <w:pStyle w:val="Title"/>
        <w:jc w:val="right"/>
      </w:pPr>
      <w:r>
        <w:fldChar w:fldCharType="begin"/>
      </w:r>
      <w:r>
        <w:instrText xml:space="preserve"> TITLE  \* MERGEFORMAT </w:instrText>
      </w:r>
      <w:r>
        <w:fldChar w:fldCharType="separate"/>
      </w:r>
      <w:r w:rsidR="00E42333">
        <w:t>Project</w:t>
      </w:r>
      <w:r w:rsidR="00A64C6F">
        <w:t xml:space="preserve"> Workbook</w:t>
      </w:r>
      <w:r>
        <w:fldChar w:fldCharType="end"/>
      </w:r>
    </w:p>
    <w:p w14:paraId="5E1F1927" w14:textId="77777777" w:rsidR="00777F55" w:rsidRDefault="00777F55">
      <w:pPr>
        <w:pStyle w:val="Title"/>
        <w:jc w:val="right"/>
      </w:pPr>
    </w:p>
    <w:p w14:paraId="6A14C415" w14:textId="047797A9" w:rsidR="00777F55" w:rsidRDefault="00C12803" w:rsidP="00A64C6F">
      <w:pPr>
        <w:pStyle w:val="Title"/>
        <w:jc w:val="right"/>
        <w:rPr>
          <w:sz w:val="28"/>
        </w:rPr>
      </w:pPr>
      <w:r>
        <w:rPr>
          <w:sz w:val="28"/>
        </w:rPr>
        <w:t>Spring</w:t>
      </w:r>
      <w:r w:rsidR="00E42333">
        <w:rPr>
          <w:sz w:val="28"/>
        </w:rPr>
        <w:t xml:space="preserve"> 202</w:t>
      </w:r>
      <w:r>
        <w:rPr>
          <w:sz w:val="28"/>
        </w:rPr>
        <w:t>3</w:t>
      </w:r>
    </w:p>
    <w:p w14:paraId="39B34E71" w14:textId="77777777"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14:paraId="2ED525B6" w14:textId="77777777" w:rsidR="00777F55" w:rsidRDefault="00AF7A96">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822"/>
        <w:gridCol w:w="2424"/>
      </w:tblGrid>
      <w:tr w:rsidR="00777F55" w14:paraId="5AAAC691" w14:textId="77777777" w:rsidTr="00C12BE5">
        <w:tc>
          <w:tcPr>
            <w:tcW w:w="1728" w:type="dxa"/>
          </w:tcPr>
          <w:p w14:paraId="421476BB" w14:textId="77777777" w:rsidR="00777F55" w:rsidRDefault="00AF7A96">
            <w:pPr>
              <w:pStyle w:val="Tabletext"/>
              <w:jc w:val="center"/>
              <w:rPr>
                <w:b/>
              </w:rPr>
            </w:pPr>
            <w:r>
              <w:rPr>
                <w:b/>
              </w:rPr>
              <w:t>Date</w:t>
            </w:r>
          </w:p>
        </w:tc>
        <w:tc>
          <w:tcPr>
            <w:tcW w:w="1530" w:type="dxa"/>
          </w:tcPr>
          <w:p w14:paraId="261BC5F1" w14:textId="77777777" w:rsidR="00777F55" w:rsidRDefault="00AF7A96">
            <w:pPr>
              <w:pStyle w:val="Tabletext"/>
              <w:jc w:val="center"/>
              <w:rPr>
                <w:b/>
              </w:rPr>
            </w:pPr>
            <w:r>
              <w:rPr>
                <w:b/>
              </w:rPr>
              <w:t>Issue</w:t>
            </w:r>
          </w:p>
        </w:tc>
        <w:tc>
          <w:tcPr>
            <w:tcW w:w="3822" w:type="dxa"/>
          </w:tcPr>
          <w:p w14:paraId="12857882" w14:textId="77777777" w:rsidR="00777F55" w:rsidRDefault="00AF7A96">
            <w:pPr>
              <w:pStyle w:val="Tabletext"/>
              <w:jc w:val="center"/>
              <w:rPr>
                <w:b/>
              </w:rPr>
            </w:pPr>
            <w:r>
              <w:rPr>
                <w:b/>
              </w:rPr>
              <w:t>Description</w:t>
            </w:r>
          </w:p>
        </w:tc>
        <w:tc>
          <w:tcPr>
            <w:tcW w:w="2424" w:type="dxa"/>
          </w:tcPr>
          <w:p w14:paraId="256CD16B" w14:textId="77777777" w:rsidR="00777F55" w:rsidRDefault="00AF7A96">
            <w:pPr>
              <w:pStyle w:val="Tabletext"/>
              <w:jc w:val="center"/>
              <w:rPr>
                <w:b/>
              </w:rPr>
            </w:pPr>
            <w:r>
              <w:rPr>
                <w:b/>
              </w:rPr>
              <w:t>Author</w:t>
            </w:r>
          </w:p>
        </w:tc>
      </w:tr>
      <w:tr w:rsidR="00777F55" w14:paraId="210005EA" w14:textId="77777777" w:rsidTr="00C12BE5">
        <w:tc>
          <w:tcPr>
            <w:tcW w:w="1728" w:type="dxa"/>
          </w:tcPr>
          <w:p w14:paraId="64909A91" w14:textId="41378DD5" w:rsidR="00777F55" w:rsidRDefault="00C12803" w:rsidP="00A64C6F">
            <w:pPr>
              <w:pStyle w:val="Tabletext"/>
            </w:pPr>
            <w:r>
              <w:t>January 27, 2023</w:t>
            </w:r>
          </w:p>
        </w:tc>
        <w:tc>
          <w:tcPr>
            <w:tcW w:w="1530" w:type="dxa"/>
          </w:tcPr>
          <w:p w14:paraId="1A868A1D" w14:textId="70C76023" w:rsidR="00777F55" w:rsidRDefault="00E42333">
            <w:pPr>
              <w:pStyle w:val="Tabletext"/>
            </w:pPr>
            <w:r>
              <w:t>Project Phase</w:t>
            </w:r>
            <w:r w:rsidR="0032440B">
              <w:t xml:space="preserve"> 1</w:t>
            </w:r>
          </w:p>
        </w:tc>
        <w:tc>
          <w:tcPr>
            <w:tcW w:w="3822" w:type="dxa"/>
          </w:tcPr>
          <w:p w14:paraId="366D416B" w14:textId="77777777" w:rsidR="00777F55" w:rsidRDefault="008E67BF">
            <w:pPr>
              <w:pStyle w:val="Tabletext"/>
            </w:pPr>
            <w:r>
              <w:t>Adding Glossary for assignment1</w:t>
            </w:r>
          </w:p>
        </w:tc>
        <w:tc>
          <w:tcPr>
            <w:tcW w:w="2424" w:type="dxa"/>
          </w:tcPr>
          <w:p w14:paraId="18737945" w14:textId="43625D21" w:rsidR="00777F55" w:rsidRDefault="00042623" w:rsidP="00E00BEF">
            <w:pPr>
              <w:pStyle w:val="Tabletext"/>
            </w:pPr>
            <w:r>
              <w:t>Group 13</w:t>
            </w:r>
            <w:r w:rsidR="00C12BE5">
              <w:t>/Section</w:t>
            </w:r>
            <w:r>
              <w:t xml:space="preserve"> 003</w:t>
            </w:r>
          </w:p>
        </w:tc>
      </w:tr>
      <w:tr w:rsidR="00777F55" w14:paraId="6F73D3BC" w14:textId="77777777" w:rsidTr="00C12BE5">
        <w:tc>
          <w:tcPr>
            <w:tcW w:w="1728" w:type="dxa"/>
          </w:tcPr>
          <w:p w14:paraId="18EF9E2E" w14:textId="35678103" w:rsidR="00777F55" w:rsidRDefault="00C12803" w:rsidP="00A64C6F">
            <w:pPr>
              <w:pStyle w:val="Tabletext"/>
            </w:pPr>
            <w:r>
              <w:t>January 27, 2023</w:t>
            </w:r>
          </w:p>
        </w:tc>
        <w:tc>
          <w:tcPr>
            <w:tcW w:w="1530" w:type="dxa"/>
          </w:tcPr>
          <w:p w14:paraId="3B93F8B8" w14:textId="04C449C0" w:rsidR="00777F55" w:rsidRDefault="00E42333">
            <w:pPr>
              <w:pStyle w:val="Tabletext"/>
            </w:pPr>
            <w:r>
              <w:t>Project Phase</w:t>
            </w:r>
            <w:r w:rsidR="008E67BF">
              <w:t xml:space="preserve"> 1</w:t>
            </w:r>
          </w:p>
        </w:tc>
        <w:tc>
          <w:tcPr>
            <w:tcW w:w="3822" w:type="dxa"/>
          </w:tcPr>
          <w:p w14:paraId="36B9728D" w14:textId="77777777" w:rsidR="00777F55" w:rsidRDefault="008E67BF">
            <w:pPr>
              <w:pStyle w:val="Tabletext"/>
            </w:pPr>
            <w:r>
              <w:t>Adding system actors</w:t>
            </w:r>
          </w:p>
        </w:tc>
        <w:tc>
          <w:tcPr>
            <w:tcW w:w="2424" w:type="dxa"/>
          </w:tcPr>
          <w:p w14:paraId="036C5E8C" w14:textId="2C32E338" w:rsidR="00777F55" w:rsidRDefault="00042623">
            <w:pPr>
              <w:pStyle w:val="Tabletext"/>
            </w:pPr>
            <w:r>
              <w:t>Group 13</w:t>
            </w:r>
            <w:r w:rsidR="00C12BE5">
              <w:t>/Section</w:t>
            </w:r>
            <w:r>
              <w:t xml:space="preserve"> 003</w:t>
            </w:r>
          </w:p>
        </w:tc>
      </w:tr>
      <w:tr w:rsidR="00777F55" w14:paraId="076139DB" w14:textId="77777777" w:rsidTr="00C12BE5">
        <w:tc>
          <w:tcPr>
            <w:tcW w:w="1728" w:type="dxa"/>
          </w:tcPr>
          <w:p w14:paraId="498EB9F3" w14:textId="77777777" w:rsidR="00777F55" w:rsidRDefault="00777F55">
            <w:pPr>
              <w:pStyle w:val="Tabletext"/>
            </w:pPr>
          </w:p>
        </w:tc>
        <w:tc>
          <w:tcPr>
            <w:tcW w:w="1530" w:type="dxa"/>
          </w:tcPr>
          <w:p w14:paraId="0380736D" w14:textId="008AEA08" w:rsidR="00777F55" w:rsidRDefault="00F14D90">
            <w:pPr>
              <w:pStyle w:val="Tabletext"/>
            </w:pPr>
            <w:r>
              <w:t>Project Phase 1</w:t>
            </w:r>
          </w:p>
        </w:tc>
        <w:tc>
          <w:tcPr>
            <w:tcW w:w="3822" w:type="dxa"/>
          </w:tcPr>
          <w:p w14:paraId="71D8CF65" w14:textId="480CE746" w:rsidR="00777F55" w:rsidRDefault="00F14D90">
            <w:pPr>
              <w:pStyle w:val="Tabletext"/>
            </w:pPr>
            <w:r>
              <w:t>Adding Use Cases</w:t>
            </w:r>
          </w:p>
        </w:tc>
        <w:tc>
          <w:tcPr>
            <w:tcW w:w="2424" w:type="dxa"/>
          </w:tcPr>
          <w:p w14:paraId="25995BBD" w14:textId="77777777" w:rsidR="00777F55" w:rsidRDefault="00777F55">
            <w:pPr>
              <w:pStyle w:val="Tabletext"/>
            </w:pPr>
          </w:p>
        </w:tc>
      </w:tr>
      <w:tr w:rsidR="00777F55" w14:paraId="52484A90" w14:textId="77777777" w:rsidTr="00C12BE5">
        <w:tc>
          <w:tcPr>
            <w:tcW w:w="1728" w:type="dxa"/>
          </w:tcPr>
          <w:p w14:paraId="37F53205" w14:textId="77777777" w:rsidR="00777F55" w:rsidRDefault="00777F55">
            <w:pPr>
              <w:pStyle w:val="Tabletext"/>
            </w:pPr>
          </w:p>
        </w:tc>
        <w:tc>
          <w:tcPr>
            <w:tcW w:w="1530" w:type="dxa"/>
          </w:tcPr>
          <w:p w14:paraId="548CAAC7" w14:textId="477E982E" w:rsidR="00777F55" w:rsidRDefault="00F14D90">
            <w:pPr>
              <w:pStyle w:val="Tabletext"/>
            </w:pPr>
            <w:r>
              <w:t>Project Phase 1</w:t>
            </w:r>
          </w:p>
        </w:tc>
        <w:tc>
          <w:tcPr>
            <w:tcW w:w="3822" w:type="dxa"/>
          </w:tcPr>
          <w:p w14:paraId="338080A4" w14:textId="4B84AD81" w:rsidR="00777F55" w:rsidRDefault="00F14D90">
            <w:pPr>
              <w:pStyle w:val="Tabletext"/>
            </w:pPr>
            <w:r>
              <w:t>Adding Use Case Diagram</w:t>
            </w:r>
          </w:p>
        </w:tc>
        <w:tc>
          <w:tcPr>
            <w:tcW w:w="2424" w:type="dxa"/>
          </w:tcPr>
          <w:p w14:paraId="63D3E014" w14:textId="77777777" w:rsidR="00777F55" w:rsidRDefault="00777F55">
            <w:pPr>
              <w:pStyle w:val="Tabletext"/>
            </w:pPr>
          </w:p>
        </w:tc>
      </w:tr>
    </w:tbl>
    <w:p w14:paraId="3A615459" w14:textId="77777777" w:rsidR="00777F55" w:rsidRDefault="00777F55"/>
    <w:p w14:paraId="42EDB299" w14:textId="77777777" w:rsidR="00777F55" w:rsidRDefault="00AF7A96">
      <w:pPr>
        <w:pStyle w:val="Title"/>
      </w:pPr>
      <w:r>
        <w:br w:type="page"/>
      </w:r>
      <w:r>
        <w:lastRenderedPageBreak/>
        <w:t>Table of Contents</w:t>
      </w:r>
    </w:p>
    <w:p w14:paraId="33E97060" w14:textId="77777777" w:rsidR="00E54B6C" w:rsidRDefault="00E54B6C"/>
    <w:p w14:paraId="1D88CFB8" w14:textId="77777777" w:rsidR="00A014A9" w:rsidRDefault="00A014A9"/>
    <w:p w14:paraId="24958C34" w14:textId="37C37E5F" w:rsidR="00A64C6F" w:rsidRDefault="009238EB">
      <w:pPr>
        <w:pStyle w:val="TOC1"/>
        <w:tabs>
          <w:tab w:val="right" w:pos="9350"/>
        </w:tabs>
        <w:rPr>
          <w:rFonts w:eastAsiaTheme="minorEastAsia" w:cstheme="minorBidi"/>
          <w:b w:val="0"/>
          <w:bCs w:val="0"/>
          <w:caps w:val="0"/>
          <w:noProof/>
          <w:szCs w:val="22"/>
          <w:u w:val="none"/>
          <w:lang w:val="en-CA" w:eastAsia="en-CA"/>
        </w:rPr>
      </w:pPr>
      <w:r>
        <w:fldChar w:fldCharType="begin"/>
      </w:r>
      <w:r>
        <w:instrText xml:space="preserve"> TOC \o "1-3" \h \z \u </w:instrText>
      </w:r>
      <w:r>
        <w:fldChar w:fldCharType="separate"/>
      </w:r>
      <w:hyperlink w:anchor="_Toc410769842" w:history="1">
        <w:r w:rsidR="00C12803">
          <w:rPr>
            <w:rStyle w:val="Hyperlink"/>
            <w:noProof/>
          </w:rPr>
          <w:t>IFINANCE</w:t>
        </w:r>
        <w:r w:rsidR="00C12BE5">
          <w:rPr>
            <w:rStyle w:val="Hyperlink"/>
            <w:noProof/>
          </w:rPr>
          <w:t xml:space="preserve"> </w:t>
        </w:r>
        <w:r w:rsidR="00A64C6F" w:rsidRPr="00EC5ED0">
          <w:rPr>
            <w:rStyle w:val="Hyperlink"/>
            <w:noProof/>
          </w:rPr>
          <w:t>System Glossary</w:t>
        </w:r>
        <w:r w:rsidR="00A64C6F">
          <w:rPr>
            <w:noProof/>
            <w:webHidden/>
          </w:rPr>
          <w:tab/>
        </w:r>
        <w:r w:rsidR="00A64C6F">
          <w:rPr>
            <w:noProof/>
            <w:webHidden/>
          </w:rPr>
          <w:fldChar w:fldCharType="begin"/>
        </w:r>
        <w:r w:rsidR="00A64C6F">
          <w:rPr>
            <w:noProof/>
            <w:webHidden/>
          </w:rPr>
          <w:instrText xml:space="preserve"> PAGEREF _Toc410769842 \h </w:instrText>
        </w:r>
        <w:r w:rsidR="00A64C6F">
          <w:rPr>
            <w:noProof/>
            <w:webHidden/>
          </w:rPr>
        </w:r>
        <w:r w:rsidR="00A64C6F">
          <w:rPr>
            <w:noProof/>
            <w:webHidden/>
          </w:rPr>
          <w:fldChar w:fldCharType="separate"/>
        </w:r>
        <w:r w:rsidR="00E0498B">
          <w:rPr>
            <w:noProof/>
            <w:webHidden/>
          </w:rPr>
          <w:t>4</w:t>
        </w:r>
        <w:r w:rsidR="00A64C6F">
          <w:rPr>
            <w:noProof/>
            <w:webHidden/>
          </w:rPr>
          <w:fldChar w:fldCharType="end"/>
        </w:r>
      </w:hyperlink>
    </w:p>
    <w:p w14:paraId="18306FE0" w14:textId="6E6FB2DD" w:rsidR="00A64C6F" w:rsidRDefault="007719C0">
      <w:pPr>
        <w:pStyle w:val="TOC2"/>
        <w:tabs>
          <w:tab w:val="left" w:pos="502"/>
          <w:tab w:val="right" w:pos="9350"/>
        </w:tabs>
        <w:rPr>
          <w:rFonts w:eastAsiaTheme="minorEastAsia" w:cstheme="minorBidi"/>
          <w:b w:val="0"/>
          <w:bCs w:val="0"/>
          <w:smallCaps w:val="0"/>
          <w:noProof/>
          <w:szCs w:val="22"/>
          <w:lang w:val="en-CA" w:eastAsia="en-CA"/>
        </w:rPr>
      </w:pPr>
      <w:hyperlink w:anchor="_Toc410769843" w:history="1">
        <w:r w:rsidR="00A64C6F" w:rsidRPr="00EC5ED0">
          <w:rPr>
            <w:rStyle w:val="Hyperlink"/>
            <w:noProof/>
          </w:rPr>
          <w:t>1.1</w:t>
        </w:r>
        <w:r w:rsidR="00A64C6F">
          <w:rPr>
            <w:rFonts w:eastAsiaTheme="minorEastAsia" w:cstheme="minorBidi"/>
            <w:b w:val="0"/>
            <w:bCs w:val="0"/>
            <w:smallCaps w:val="0"/>
            <w:noProof/>
            <w:szCs w:val="22"/>
            <w:lang w:val="en-CA" w:eastAsia="en-CA"/>
          </w:rPr>
          <w:tab/>
        </w:r>
        <w:r w:rsidR="00A64C6F" w:rsidRPr="00EC5ED0">
          <w:rPr>
            <w:rStyle w:val="Hyperlink"/>
            <w:noProof/>
          </w:rPr>
          <w:t>Introduction</w:t>
        </w:r>
        <w:r w:rsidR="00A64C6F">
          <w:rPr>
            <w:noProof/>
            <w:webHidden/>
          </w:rPr>
          <w:tab/>
        </w:r>
        <w:r w:rsidR="00A64C6F">
          <w:rPr>
            <w:noProof/>
            <w:webHidden/>
          </w:rPr>
          <w:fldChar w:fldCharType="begin"/>
        </w:r>
        <w:r w:rsidR="00A64C6F">
          <w:rPr>
            <w:noProof/>
            <w:webHidden/>
          </w:rPr>
          <w:instrText xml:space="preserve"> PAGEREF _Toc410769843 \h </w:instrText>
        </w:r>
        <w:r w:rsidR="00A64C6F">
          <w:rPr>
            <w:noProof/>
            <w:webHidden/>
          </w:rPr>
        </w:r>
        <w:r w:rsidR="00A64C6F">
          <w:rPr>
            <w:noProof/>
            <w:webHidden/>
          </w:rPr>
          <w:fldChar w:fldCharType="separate"/>
        </w:r>
        <w:r w:rsidR="00E0498B">
          <w:rPr>
            <w:noProof/>
            <w:webHidden/>
          </w:rPr>
          <w:t>4</w:t>
        </w:r>
        <w:r w:rsidR="00A64C6F">
          <w:rPr>
            <w:noProof/>
            <w:webHidden/>
          </w:rPr>
          <w:fldChar w:fldCharType="end"/>
        </w:r>
      </w:hyperlink>
    </w:p>
    <w:p w14:paraId="154094B5" w14:textId="4C999EC8" w:rsidR="00A64C6F" w:rsidRDefault="007719C0">
      <w:pPr>
        <w:pStyle w:val="TOC2"/>
        <w:tabs>
          <w:tab w:val="left" w:pos="502"/>
          <w:tab w:val="right" w:pos="9350"/>
        </w:tabs>
        <w:rPr>
          <w:rFonts w:eastAsiaTheme="minorEastAsia" w:cstheme="minorBidi"/>
          <w:b w:val="0"/>
          <w:bCs w:val="0"/>
          <w:smallCaps w:val="0"/>
          <w:noProof/>
          <w:szCs w:val="22"/>
          <w:lang w:val="en-CA" w:eastAsia="en-CA"/>
        </w:rPr>
      </w:pPr>
      <w:hyperlink w:anchor="_Toc410769844" w:history="1">
        <w:r w:rsidR="00A64C6F" w:rsidRPr="00EC5ED0">
          <w:rPr>
            <w:rStyle w:val="Hyperlink"/>
            <w:noProof/>
          </w:rPr>
          <w:t>1.2</w:t>
        </w:r>
        <w:r w:rsidR="00A64C6F">
          <w:rPr>
            <w:rFonts w:eastAsiaTheme="minorEastAsia" w:cstheme="minorBidi"/>
            <w:b w:val="0"/>
            <w:bCs w:val="0"/>
            <w:smallCaps w:val="0"/>
            <w:noProof/>
            <w:szCs w:val="22"/>
            <w:lang w:val="en-CA" w:eastAsia="en-CA"/>
          </w:rPr>
          <w:tab/>
        </w:r>
        <w:r w:rsidR="00A64C6F" w:rsidRPr="00EC5ED0">
          <w:rPr>
            <w:rStyle w:val="Hyperlink"/>
            <w:noProof/>
          </w:rPr>
          <w:t>Glossary</w:t>
        </w:r>
        <w:r w:rsidR="00A64C6F">
          <w:rPr>
            <w:noProof/>
            <w:webHidden/>
          </w:rPr>
          <w:tab/>
        </w:r>
        <w:r w:rsidR="00A64C6F">
          <w:rPr>
            <w:noProof/>
            <w:webHidden/>
          </w:rPr>
          <w:fldChar w:fldCharType="begin"/>
        </w:r>
        <w:r w:rsidR="00A64C6F">
          <w:rPr>
            <w:noProof/>
            <w:webHidden/>
          </w:rPr>
          <w:instrText xml:space="preserve"> PAGEREF _Toc410769844 \h </w:instrText>
        </w:r>
        <w:r w:rsidR="00A64C6F">
          <w:rPr>
            <w:noProof/>
            <w:webHidden/>
          </w:rPr>
        </w:r>
        <w:r w:rsidR="00A64C6F">
          <w:rPr>
            <w:noProof/>
            <w:webHidden/>
          </w:rPr>
          <w:fldChar w:fldCharType="separate"/>
        </w:r>
        <w:r w:rsidR="00E0498B">
          <w:rPr>
            <w:noProof/>
            <w:webHidden/>
          </w:rPr>
          <w:t>4</w:t>
        </w:r>
        <w:r w:rsidR="00A64C6F">
          <w:rPr>
            <w:noProof/>
            <w:webHidden/>
          </w:rPr>
          <w:fldChar w:fldCharType="end"/>
        </w:r>
      </w:hyperlink>
    </w:p>
    <w:p w14:paraId="69959D4C" w14:textId="455F4ED6" w:rsidR="00A64C6F" w:rsidRDefault="007719C0">
      <w:pPr>
        <w:pStyle w:val="TOC1"/>
        <w:tabs>
          <w:tab w:val="right" w:pos="9350"/>
        </w:tabs>
        <w:rPr>
          <w:rFonts w:eastAsiaTheme="minorEastAsia" w:cstheme="minorBidi"/>
          <w:b w:val="0"/>
          <w:bCs w:val="0"/>
          <w:caps w:val="0"/>
          <w:noProof/>
          <w:szCs w:val="22"/>
          <w:u w:val="none"/>
          <w:lang w:val="en-CA" w:eastAsia="en-CA"/>
        </w:rPr>
      </w:pPr>
      <w:hyperlink w:anchor="_Toc410769845" w:history="1">
        <w:r w:rsidR="00C12803">
          <w:rPr>
            <w:rStyle w:val="Hyperlink"/>
            <w:noProof/>
          </w:rPr>
          <w:t>IFINANCE</w:t>
        </w:r>
        <w:r w:rsidR="00C12BE5">
          <w:rPr>
            <w:rStyle w:val="Hyperlink"/>
            <w:noProof/>
          </w:rPr>
          <w:t xml:space="preserve"> </w:t>
        </w:r>
        <w:r w:rsidR="00A64C6F" w:rsidRPr="00EC5ED0">
          <w:rPr>
            <w:rStyle w:val="Hyperlink"/>
            <w:noProof/>
          </w:rPr>
          <w:t>System Actors</w:t>
        </w:r>
        <w:r w:rsidR="00A64C6F">
          <w:rPr>
            <w:noProof/>
            <w:webHidden/>
          </w:rPr>
          <w:tab/>
        </w:r>
        <w:r w:rsidR="00A64C6F">
          <w:rPr>
            <w:noProof/>
            <w:webHidden/>
          </w:rPr>
          <w:fldChar w:fldCharType="begin"/>
        </w:r>
        <w:r w:rsidR="00A64C6F">
          <w:rPr>
            <w:noProof/>
            <w:webHidden/>
          </w:rPr>
          <w:instrText xml:space="preserve"> PAGEREF _Toc410769845 \h </w:instrText>
        </w:r>
        <w:r w:rsidR="00A64C6F">
          <w:rPr>
            <w:noProof/>
            <w:webHidden/>
          </w:rPr>
        </w:r>
        <w:r w:rsidR="00A64C6F">
          <w:rPr>
            <w:noProof/>
            <w:webHidden/>
          </w:rPr>
          <w:fldChar w:fldCharType="separate"/>
        </w:r>
        <w:r w:rsidR="00E0498B">
          <w:rPr>
            <w:noProof/>
            <w:webHidden/>
          </w:rPr>
          <w:t>5</w:t>
        </w:r>
        <w:r w:rsidR="00A64C6F">
          <w:rPr>
            <w:noProof/>
            <w:webHidden/>
          </w:rPr>
          <w:fldChar w:fldCharType="end"/>
        </w:r>
      </w:hyperlink>
    </w:p>
    <w:p w14:paraId="2BC059A2" w14:textId="28FAC2BF" w:rsidR="00A64C6F" w:rsidRDefault="007719C0">
      <w:pPr>
        <w:pStyle w:val="TOC1"/>
        <w:tabs>
          <w:tab w:val="right" w:pos="9350"/>
        </w:tabs>
        <w:rPr>
          <w:rFonts w:eastAsiaTheme="minorEastAsia" w:cstheme="minorBidi"/>
          <w:b w:val="0"/>
          <w:bCs w:val="0"/>
          <w:caps w:val="0"/>
          <w:noProof/>
          <w:szCs w:val="22"/>
          <w:u w:val="none"/>
          <w:lang w:val="en-CA" w:eastAsia="en-CA"/>
        </w:rPr>
      </w:pPr>
      <w:hyperlink w:anchor="_Toc410769846" w:history="1">
        <w:r w:rsidR="00C12803">
          <w:rPr>
            <w:rStyle w:val="Hyperlink"/>
            <w:noProof/>
          </w:rPr>
          <w:t>IFINANCE</w:t>
        </w:r>
        <w:r w:rsidR="00C12BE5">
          <w:rPr>
            <w:rStyle w:val="Hyperlink"/>
            <w:noProof/>
          </w:rPr>
          <w:t xml:space="preserve"> </w:t>
        </w:r>
        <w:r w:rsidR="00A64C6F" w:rsidRPr="00EC5ED0">
          <w:rPr>
            <w:rStyle w:val="Hyperlink"/>
            <w:noProof/>
          </w:rPr>
          <w:t>System Use cases</w:t>
        </w:r>
        <w:r w:rsidR="00A64C6F">
          <w:rPr>
            <w:noProof/>
            <w:webHidden/>
          </w:rPr>
          <w:tab/>
        </w:r>
        <w:r w:rsidR="00A64C6F">
          <w:rPr>
            <w:noProof/>
            <w:webHidden/>
          </w:rPr>
          <w:fldChar w:fldCharType="begin"/>
        </w:r>
        <w:r w:rsidR="00A64C6F">
          <w:rPr>
            <w:noProof/>
            <w:webHidden/>
          </w:rPr>
          <w:instrText xml:space="preserve"> PAGEREF _Toc410769846 \h </w:instrText>
        </w:r>
        <w:r w:rsidR="00A64C6F">
          <w:rPr>
            <w:noProof/>
            <w:webHidden/>
          </w:rPr>
        </w:r>
        <w:r w:rsidR="00A64C6F">
          <w:rPr>
            <w:noProof/>
            <w:webHidden/>
          </w:rPr>
          <w:fldChar w:fldCharType="separate"/>
        </w:r>
        <w:r w:rsidR="00E0498B">
          <w:rPr>
            <w:noProof/>
            <w:webHidden/>
          </w:rPr>
          <w:t>6</w:t>
        </w:r>
        <w:r w:rsidR="00A64C6F">
          <w:rPr>
            <w:noProof/>
            <w:webHidden/>
          </w:rPr>
          <w:fldChar w:fldCharType="end"/>
        </w:r>
      </w:hyperlink>
    </w:p>
    <w:p w14:paraId="0D3B5A58" w14:textId="2A7B694D" w:rsidR="00A64C6F" w:rsidRDefault="007719C0">
      <w:pPr>
        <w:pStyle w:val="TOC1"/>
        <w:tabs>
          <w:tab w:val="right" w:pos="9350"/>
        </w:tabs>
        <w:rPr>
          <w:rFonts w:eastAsiaTheme="minorEastAsia" w:cstheme="minorBidi"/>
          <w:b w:val="0"/>
          <w:bCs w:val="0"/>
          <w:caps w:val="0"/>
          <w:noProof/>
          <w:szCs w:val="22"/>
          <w:u w:val="none"/>
          <w:lang w:val="en-CA" w:eastAsia="en-CA"/>
        </w:rPr>
      </w:pPr>
      <w:hyperlink w:anchor="_Toc410769847" w:history="1">
        <w:r w:rsidR="00C12803">
          <w:rPr>
            <w:rStyle w:val="Hyperlink"/>
            <w:noProof/>
          </w:rPr>
          <w:t>IFINANCE</w:t>
        </w:r>
        <w:r w:rsidR="00C12BE5">
          <w:rPr>
            <w:rStyle w:val="Hyperlink"/>
            <w:noProof/>
          </w:rPr>
          <w:t xml:space="preserve"> </w:t>
        </w:r>
        <w:r w:rsidR="00A64C6F" w:rsidRPr="00EC5ED0">
          <w:rPr>
            <w:rStyle w:val="Hyperlink"/>
            <w:noProof/>
          </w:rPr>
          <w:t>System Use case Diagram</w:t>
        </w:r>
        <w:r w:rsidR="00A64C6F">
          <w:rPr>
            <w:noProof/>
            <w:webHidden/>
          </w:rPr>
          <w:tab/>
        </w:r>
        <w:r w:rsidR="00A64C6F">
          <w:rPr>
            <w:noProof/>
            <w:webHidden/>
          </w:rPr>
          <w:fldChar w:fldCharType="begin"/>
        </w:r>
        <w:r w:rsidR="00A64C6F">
          <w:rPr>
            <w:noProof/>
            <w:webHidden/>
          </w:rPr>
          <w:instrText xml:space="preserve"> PAGEREF _Toc410769847 \h </w:instrText>
        </w:r>
        <w:r w:rsidR="00A64C6F">
          <w:rPr>
            <w:noProof/>
            <w:webHidden/>
          </w:rPr>
        </w:r>
        <w:r w:rsidR="00A64C6F">
          <w:rPr>
            <w:noProof/>
            <w:webHidden/>
          </w:rPr>
          <w:fldChar w:fldCharType="separate"/>
        </w:r>
        <w:r w:rsidR="00E0498B">
          <w:rPr>
            <w:noProof/>
            <w:webHidden/>
          </w:rPr>
          <w:t>7</w:t>
        </w:r>
        <w:r w:rsidR="00A64C6F">
          <w:rPr>
            <w:noProof/>
            <w:webHidden/>
          </w:rPr>
          <w:fldChar w:fldCharType="end"/>
        </w:r>
      </w:hyperlink>
    </w:p>
    <w:p w14:paraId="3905A82D" w14:textId="46D0C442" w:rsidR="00777F55" w:rsidRPr="00F75D03" w:rsidRDefault="009238EB" w:rsidP="00F75D03">
      <w:pPr>
        <w:pStyle w:val="Heading1"/>
      </w:pPr>
      <w:r>
        <w:fldChar w:fldCharType="end"/>
      </w:r>
      <w:r w:rsidR="00AF7A96">
        <w:br w:type="page"/>
      </w:r>
      <w:r w:rsidR="00F75D03" w:rsidRPr="00F75D03">
        <w:lastRenderedPageBreak/>
        <w:t xml:space="preserve"> </w:t>
      </w:r>
      <w:bookmarkStart w:id="0" w:name="_Toc410769842"/>
      <w:r w:rsidR="00C12803">
        <w:t>IFINANCE</w:t>
      </w:r>
      <w:r w:rsidR="00C12BE5">
        <w:t xml:space="preserve"> </w:t>
      </w:r>
      <w:r w:rsidR="00F75D03" w:rsidRPr="00F75D03">
        <w:t>System Glossary</w:t>
      </w:r>
      <w:bookmarkEnd w:id="0"/>
    </w:p>
    <w:p w14:paraId="2911A7C2" w14:textId="77777777" w:rsidR="00777F55" w:rsidRDefault="00AF7A96" w:rsidP="00E54B6C">
      <w:pPr>
        <w:pStyle w:val="Heading2"/>
      </w:pPr>
      <w:bookmarkStart w:id="1" w:name="_Toc451674159"/>
      <w:bookmarkStart w:id="2" w:name="_Toc283551220"/>
      <w:bookmarkStart w:id="3" w:name="_Toc283551488"/>
      <w:bookmarkStart w:id="4" w:name="_Toc410769843"/>
      <w:r>
        <w:t>Introduction</w:t>
      </w:r>
      <w:bookmarkEnd w:id="1"/>
      <w:bookmarkEnd w:id="2"/>
      <w:bookmarkEnd w:id="3"/>
      <w:bookmarkEnd w:id="4"/>
    </w:p>
    <w:p w14:paraId="255D760D" w14:textId="77777777" w:rsidR="00777F55" w:rsidRDefault="00AF7A96">
      <w:pPr>
        <w:pStyle w:val="BodyText"/>
      </w:pPr>
      <w:r>
        <w:t xml:space="preserve">This document is used to define terminology specific to the problem domain, explaining terms, which may be unfamiliar to the reader of the use-case descriptions or other project documents.  Often, this document can be used as an informal </w:t>
      </w:r>
      <w:r>
        <w:rPr>
          <w:i/>
        </w:rPr>
        <w:t>data dictionary</w:t>
      </w:r>
      <w:r>
        <w:t>, capturing data definitions so that use-case descriptions and other project documents can focus on what the system must do with the information.</w:t>
      </w:r>
    </w:p>
    <w:p w14:paraId="0D868986" w14:textId="77777777" w:rsidR="00777F55" w:rsidRDefault="000D20EC" w:rsidP="00E54B6C">
      <w:pPr>
        <w:pStyle w:val="Heading2"/>
      </w:pPr>
      <w:bookmarkStart w:id="5" w:name="_Toc410769844"/>
      <w:r>
        <w:t>Glossary</w:t>
      </w:r>
      <w:bookmarkEnd w:id="5"/>
    </w:p>
    <w:p w14:paraId="7D568103" w14:textId="11D80394" w:rsidR="00777F55" w:rsidRDefault="00AF7A96" w:rsidP="001E2CEE">
      <w:pPr>
        <w:pStyle w:val="BodyText"/>
      </w:pPr>
      <w:r>
        <w:t xml:space="preserve">The glossary contains the working definitions for the key concepts in the </w:t>
      </w:r>
      <w:r w:rsidR="00C12803">
        <w:t>IFINANCE</w:t>
      </w:r>
      <w:r w:rsidR="00C12BE5">
        <w:t xml:space="preserve"> </w:t>
      </w:r>
      <w:r>
        <w:t>System.</w:t>
      </w:r>
    </w:p>
    <w:p w14:paraId="7AA05E27" w14:textId="77777777" w:rsidR="00307C1B" w:rsidRDefault="00307C1B">
      <w:pPr>
        <w:pStyle w:val="BodyText"/>
      </w:pP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0D20EC" w:rsidRPr="000D20EC" w14:paraId="0E033A87" w14:textId="77777777" w:rsidTr="001E2CEE">
        <w:tc>
          <w:tcPr>
            <w:tcW w:w="1834" w:type="dxa"/>
          </w:tcPr>
          <w:p w14:paraId="7548E6FD" w14:textId="77777777" w:rsidR="000D20EC" w:rsidRPr="000D20EC" w:rsidRDefault="000D20EC" w:rsidP="00FE7358">
            <w:pPr>
              <w:keepNext/>
              <w:spacing w:after="240"/>
              <w:jc w:val="both"/>
              <w:rPr>
                <w:spacing w:val="-5"/>
              </w:rPr>
            </w:pPr>
            <w:r w:rsidRPr="000D20EC">
              <w:rPr>
                <w:spacing w:val="-5"/>
              </w:rPr>
              <w:t>Term</w:t>
            </w:r>
          </w:p>
        </w:tc>
        <w:tc>
          <w:tcPr>
            <w:tcW w:w="7282" w:type="dxa"/>
          </w:tcPr>
          <w:p w14:paraId="08D27C9D" w14:textId="77777777" w:rsidR="000D20EC" w:rsidRPr="000D20EC" w:rsidRDefault="000D20EC" w:rsidP="00FE7358">
            <w:pPr>
              <w:keepNext/>
              <w:spacing w:after="240"/>
              <w:jc w:val="both"/>
              <w:rPr>
                <w:spacing w:val="-5"/>
              </w:rPr>
            </w:pPr>
            <w:r w:rsidRPr="000D20EC">
              <w:rPr>
                <w:spacing w:val="-5"/>
              </w:rPr>
              <w:t>definition</w:t>
            </w:r>
          </w:p>
        </w:tc>
      </w:tr>
      <w:tr w:rsidR="001E2CEE" w:rsidRPr="000D20EC" w14:paraId="5D9AD3B7" w14:textId="77777777" w:rsidTr="001E2CEE">
        <w:tc>
          <w:tcPr>
            <w:tcW w:w="1834" w:type="dxa"/>
          </w:tcPr>
          <w:p w14:paraId="2CE8F5F5" w14:textId="420BC633" w:rsidR="001E2CEE" w:rsidRDefault="00175526" w:rsidP="001E2CEE">
            <w:pPr>
              <w:pStyle w:val="BodyText"/>
              <w:spacing w:before="60" w:after="60"/>
              <w:ind w:left="0"/>
            </w:pPr>
            <w:proofErr w:type="spellStart"/>
            <w:r>
              <w:t>iFinance</w:t>
            </w:r>
            <w:proofErr w:type="spellEnd"/>
          </w:p>
        </w:tc>
        <w:tc>
          <w:tcPr>
            <w:tcW w:w="7282" w:type="dxa"/>
          </w:tcPr>
          <w:p w14:paraId="0030723A" w14:textId="101330C7" w:rsidR="001E2CEE" w:rsidRDefault="00175526" w:rsidP="001E2CEE">
            <w:pPr>
              <w:pStyle w:val="BodyText"/>
              <w:spacing w:before="60" w:after="60"/>
              <w:ind w:left="0"/>
            </w:pPr>
            <w:r>
              <w:t>It is multi-purpose Personal Finance Management tool for Windows based computers intended to help control all kinds of money issues.</w:t>
            </w:r>
          </w:p>
        </w:tc>
      </w:tr>
      <w:tr w:rsidR="00C8263F" w:rsidRPr="000D20EC" w14:paraId="4EAE297F" w14:textId="77777777" w:rsidTr="001E2CEE">
        <w:tc>
          <w:tcPr>
            <w:tcW w:w="1834" w:type="dxa"/>
          </w:tcPr>
          <w:p w14:paraId="17B8F99D" w14:textId="7DFADE58" w:rsidR="00C8263F" w:rsidRPr="000D20EC" w:rsidRDefault="00175526" w:rsidP="00FE7358">
            <w:pPr>
              <w:keepNext/>
              <w:spacing w:after="240"/>
              <w:jc w:val="both"/>
              <w:rPr>
                <w:spacing w:val="-5"/>
              </w:rPr>
            </w:pPr>
            <w:r>
              <w:rPr>
                <w:spacing w:val="-5"/>
              </w:rPr>
              <w:lastRenderedPageBreak/>
              <w:t>Bank Accounts</w:t>
            </w:r>
          </w:p>
        </w:tc>
        <w:tc>
          <w:tcPr>
            <w:tcW w:w="7282" w:type="dxa"/>
          </w:tcPr>
          <w:p w14:paraId="2E4CADA4" w14:textId="79F9EB88" w:rsidR="00C8263F" w:rsidRPr="000D20EC" w:rsidRDefault="00907869" w:rsidP="00FE7358">
            <w:pPr>
              <w:keepNext/>
              <w:spacing w:after="240"/>
              <w:jc w:val="both"/>
              <w:rPr>
                <w:spacing w:val="-5"/>
              </w:rPr>
            </w:pPr>
            <w:r w:rsidRPr="00907869">
              <w:rPr>
                <w:spacing w:val="-5"/>
              </w:rPr>
              <w:t>A bank account is a financial account maintained by a customer with a financial institution. It allows the customer to deposit, withdraw, and manage funds in a secure and convenient manner</w:t>
            </w:r>
            <w:r>
              <w:rPr>
                <w:spacing w:val="-5"/>
              </w:rPr>
              <w:t>.</w:t>
            </w:r>
          </w:p>
        </w:tc>
      </w:tr>
      <w:tr w:rsidR="00C8263F" w:rsidRPr="000D20EC" w14:paraId="1BB8456D" w14:textId="77777777" w:rsidTr="001E2CEE">
        <w:tc>
          <w:tcPr>
            <w:tcW w:w="1834" w:type="dxa"/>
          </w:tcPr>
          <w:p w14:paraId="0A7ABA77" w14:textId="050BB5E3" w:rsidR="00C8263F" w:rsidRPr="000D20EC" w:rsidRDefault="00175526" w:rsidP="00FE7358">
            <w:pPr>
              <w:keepNext/>
              <w:spacing w:after="240"/>
              <w:jc w:val="both"/>
              <w:rPr>
                <w:spacing w:val="-5"/>
              </w:rPr>
            </w:pPr>
            <w:r>
              <w:rPr>
                <w:spacing w:val="-5"/>
              </w:rPr>
              <w:t>Investment Accounts</w:t>
            </w:r>
          </w:p>
        </w:tc>
        <w:tc>
          <w:tcPr>
            <w:tcW w:w="7282" w:type="dxa"/>
          </w:tcPr>
          <w:p w14:paraId="21502C17" w14:textId="3BF6BF33" w:rsidR="00C8263F" w:rsidRPr="000D20EC" w:rsidRDefault="00907869" w:rsidP="00FE7358">
            <w:pPr>
              <w:keepNext/>
              <w:spacing w:after="240"/>
              <w:jc w:val="both"/>
              <w:rPr>
                <w:spacing w:val="-5"/>
              </w:rPr>
            </w:pPr>
            <w:r w:rsidRPr="00907869">
              <w:rPr>
                <w:spacing w:val="-5"/>
              </w:rPr>
              <w:t>An investment account is a type of financial account that is used to hold and manage investments such as stocks, bonds, mutual funds, and exchange-traded funds (ETFs).</w:t>
            </w:r>
          </w:p>
        </w:tc>
      </w:tr>
      <w:tr w:rsidR="00C8263F" w:rsidRPr="000D20EC" w14:paraId="385C1D13" w14:textId="77777777" w:rsidTr="001E2CEE">
        <w:tc>
          <w:tcPr>
            <w:tcW w:w="1834" w:type="dxa"/>
          </w:tcPr>
          <w:p w14:paraId="074C1CA0" w14:textId="2A208FCC" w:rsidR="00C8263F" w:rsidRPr="000D20EC" w:rsidRDefault="00175526" w:rsidP="00FE7358">
            <w:pPr>
              <w:keepNext/>
              <w:spacing w:after="240"/>
              <w:jc w:val="both"/>
              <w:rPr>
                <w:spacing w:val="-5"/>
              </w:rPr>
            </w:pPr>
            <w:r>
              <w:rPr>
                <w:spacing w:val="-5"/>
              </w:rPr>
              <w:t>Cards</w:t>
            </w:r>
          </w:p>
        </w:tc>
        <w:tc>
          <w:tcPr>
            <w:tcW w:w="7282" w:type="dxa"/>
          </w:tcPr>
          <w:p w14:paraId="0DF2D82E" w14:textId="794B8EAF" w:rsidR="00C8263F" w:rsidRPr="000D20EC" w:rsidRDefault="00907869" w:rsidP="00FE7358">
            <w:pPr>
              <w:keepNext/>
              <w:spacing w:after="240"/>
              <w:jc w:val="both"/>
              <w:rPr>
                <w:spacing w:val="-5"/>
              </w:rPr>
            </w:pPr>
            <w:r>
              <w:rPr>
                <w:spacing w:val="-5"/>
              </w:rPr>
              <w:t xml:space="preserve">It </w:t>
            </w:r>
            <w:r w:rsidRPr="00907869">
              <w:rPr>
                <w:spacing w:val="-5"/>
              </w:rPr>
              <w:t>is a type of financial instrument that allows the cardholder to make purchases or withdraw cash without using cash or writing a check. The most common types of payment cards are credit cards, debit cards, and prepaid cards.</w:t>
            </w:r>
          </w:p>
        </w:tc>
      </w:tr>
      <w:tr w:rsidR="00C8263F" w:rsidRPr="000D20EC" w14:paraId="2B74EF6A" w14:textId="77777777" w:rsidTr="001E2CEE">
        <w:tc>
          <w:tcPr>
            <w:tcW w:w="1834" w:type="dxa"/>
          </w:tcPr>
          <w:p w14:paraId="40D43CDE" w14:textId="090851A6" w:rsidR="00C8263F" w:rsidRPr="000D20EC" w:rsidRDefault="00175526" w:rsidP="00FE7358">
            <w:pPr>
              <w:keepNext/>
              <w:spacing w:after="240"/>
              <w:jc w:val="both"/>
              <w:rPr>
                <w:spacing w:val="-5"/>
              </w:rPr>
            </w:pPr>
            <w:r>
              <w:rPr>
                <w:spacing w:val="-5"/>
              </w:rPr>
              <w:t>Deposits</w:t>
            </w:r>
          </w:p>
        </w:tc>
        <w:tc>
          <w:tcPr>
            <w:tcW w:w="7282" w:type="dxa"/>
          </w:tcPr>
          <w:p w14:paraId="292FD7C2" w14:textId="5620D5C5" w:rsidR="00C8263F" w:rsidRPr="000D20EC" w:rsidRDefault="00907869" w:rsidP="00FE7358">
            <w:pPr>
              <w:keepNext/>
              <w:spacing w:after="240"/>
              <w:jc w:val="both"/>
              <w:rPr>
                <w:spacing w:val="-5"/>
              </w:rPr>
            </w:pPr>
            <w:r w:rsidRPr="00907869">
              <w:rPr>
                <w:spacing w:val="-5"/>
              </w:rPr>
              <w:t>Deposit refers to the act of putting money into a financial institution such as a bank or a savings and loan association. Deposits can be made in a variety of forms, including cash, checks, or electronic transfers.</w:t>
            </w:r>
          </w:p>
        </w:tc>
      </w:tr>
      <w:tr w:rsidR="00C8263F" w:rsidRPr="000D20EC" w14:paraId="54D8B780" w14:textId="77777777" w:rsidTr="001E2CEE">
        <w:tc>
          <w:tcPr>
            <w:tcW w:w="1834" w:type="dxa"/>
          </w:tcPr>
          <w:p w14:paraId="4011895A" w14:textId="5942EE6E" w:rsidR="00C8263F" w:rsidRPr="000D20EC" w:rsidRDefault="00175526" w:rsidP="00FE7358">
            <w:pPr>
              <w:keepNext/>
              <w:spacing w:after="240"/>
              <w:jc w:val="both"/>
              <w:rPr>
                <w:spacing w:val="-5"/>
              </w:rPr>
            </w:pPr>
            <w:r>
              <w:rPr>
                <w:spacing w:val="-5"/>
              </w:rPr>
              <w:t>Expenses</w:t>
            </w:r>
          </w:p>
        </w:tc>
        <w:tc>
          <w:tcPr>
            <w:tcW w:w="7282" w:type="dxa"/>
          </w:tcPr>
          <w:p w14:paraId="7BCF2559" w14:textId="0760BC03" w:rsidR="00C8263F" w:rsidRPr="000D20EC" w:rsidRDefault="00907869" w:rsidP="00FE7358">
            <w:pPr>
              <w:keepNext/>
              <w:spacing w:after="240"/>
              <w:jc w:val="both"/>
              <w:rPr>
                <w:spacing w:val="-5"/>
              </w:rPr>
            </w:pPr>
            <w:r w:rsidRPr="00907869">
              <w:rPr>
                <w:spacing w:val="-5"/>
              </w:rPr>
              <w:t xml:space="preserve">Expenses refer to the cost incurred in the process of running a business or maintaining a household. These costs can include but are not limited </w:t>
            </w:r>
            <w:proofErr w:type="gramStart"/>
            <w:r w:rsidRPr="00907869">
              <w:rPr>
                <w:spacing w:val="-5"/>
              </w:rPr>
              <w:t>to:</w:t>
            </w:r>
            <w:proofErr w:type="gramEnd"/>
            <w:r w:rsidRPr="00907869">
              <w:rPr>
                <w:spacing w:val="-5"/>
              </w:rPr>
              <w:t xml:space="preserve"> raw materials, wages, utilities, taxes, and insurance.</w:t>
            </w:r>
          </w:p>
        </w:tc>
      </w:tr>
      <w:tr w:rsidR="00C8263F" w:rsidRPr="000D20EC" w14:paraId="68B287C6" w14:textId="77777777" w:rsidTr="001E2CEE">
        <w:tc>
          <w:tcPr>
            <w:tcW w:w="1834" w:type="dxa"/>
          </w:tcPr>
          <w:p w14:paraId="19048032" w14:textId="5E404DB0" w:rsidR="00C8263F" w:rsidRPr="000D20EC" w:rsidRDefault="00175526" w:rsidP="00FE7358">
            <w:pPr>
              <w:keepNext/>
              <w:spacing w:after="240"/>
              <w:jc w:val="both"/>
              <w:rPr>
                <w:spacing w:val="-5"/>
              </w:rPr>
            </w:pPr>
            <w:r>
              <w:rPr>
                <w:spacing w:val="-5"/>
              </w:rPr>
              <w:t>Assets</w:t>
            </w:r>
          </w:p>
        </w:tc>
        <w:tc>
          <w:tcPr>
            <w:tcW w:w="7282" w:type="dxa"/>
          </w:tcPr>
          <w:p w14:paraId="5CB6B7B5" w14:textId="0B49512B" w:rsidR="00C8263F" w:rsidRPr="000D20EC" w:rsidRDefault="00907869" w:rsidP="00FE7358">
            <w:pPr>
              <w:keepNext/>
              <w:spacing w:after="240"/>
              <w:jc w:val="both"/>
              <w:rPr>
                <w:spacing w:val="-5"/>
              </w:rPr>
            </w:pPr>
            <w:r w:rsidRPr="00907869">
              <w:rPr>
                <w:spacing w:val="-5"/>
              </w:rPr>
              <w:t>An asset is a resource that is expected to produce economic value or benefits for its owner. Assets can be tangible, such as real estate, or intangible, such as patents and copyrights.</w:t>
            </w:r>
          </w:p>
        </w:tc>
      </w:tr>
      <w:tr w:rsidR="00C8263F" w:rsidRPr="000D20EC" w14:paraId="5258767A" w14:textId="77777777" w:rsidTr="001E2CEE">
        <w:tc>
          <w:tcPr>
            <w:tcW w:w="1834" w:type="dxa"/>
          </w:tcPr>
          <w:p w14:paraId="240F9BC9" w14:textId="3C197438" w:rsidR="00C8263F" w:rsidRPr="000D20EC" w:rsidRDefault="00175526" w:rsidP="00FE7358">
            <w:pPr>
              <w:keepNext/>
              <w:spacing w:after="240"/>
              <w:jc w:val="both"/>
              <w:rPr>
                <w:spacing w:val="-5"/>
              </w:rPr>
            </w:pPr>
            <w:r>
              <w:rPr>
                <w:spacing w:val="-5"/>
              </w:rPr>
              <w:t>Liabilities</w:t>
            </w:r>
          </w:p>
        </w:tc>
        <w:tc>
          <w:tcPr>
            <w:tcW w:w="7282" w:type="dxa"/>
          </w:tcPr>
          <w:p w14:paraId="05D8343B" w14:textId="40B4A3A7" w:rsidR="00C8263F" w:rsidRPr="000D20EC" w:rsidRDefault="00907869" w:rsidP="00FE7358">
            <w:pPr>
              <w:keepNext/>
              <w:spacing w:after="240"/>
              <w:jc w:val="both"/>
              <w:rPr>
                <w:spacing w:val="-5"/>
              </w:rPr>
            </w:pPr>
            <w:r w:rsidRPr="00907869">
              <w:rPr>
                <w:spacing w:val="-5"/>
              </w:rPr>
              <w:t>A liability is a financial obligation or debt that a person or company owes to another party. Liabilities arise when a borrower borrows money or receives goods or services on credit.</w:t>
            </w:r>
          </w:p>
        </w:tc>
      </w:tr>
      <w:tr w:rsidR="00C8263F" w:rsidRPr="000D20EC" w14:paraId="2BB412A2" w14:textId="77777777" w:rsidTr="001E2CEE">
        <w:tc>
          <w:tcPr>
            <w:tcW w:w="1834" w:type="dxa"/>
          </w:tcPr>
          <w:p w14:paraId="26C60542" w14:textId="4E739365" w:rsidR="00C8263F" w:rsidRPr="000D20EC" w:rsidRDefault="00175526" w:rsidP="00FE7358">
            <w:pPr>
              <w:keepNext/>
              <w:spacing w:after="240"/>
              <w:jc w:val="both"/>
              <w:rPr>
                <w:spacing w:val="-5"/>
              </w:rPr>
            </w:pPr>
            <w:r>
              <w:rPr>
                <w:spacing w:val="-5"/>
              </w:rPr>
              <w:t>Balance Sheet</w:t>
            </w:r>
          </w:p>
        </w:tc>
        <w:tc>
          <w:tcPr>
            <w:tcW w:w="7282" w:type="dxa"/>
          </w:tcPr>
          <w:p w14:paraId="15C46DC6" w14:textId="5EF686DA" w:rsidR="00C8263F" w:rsidRPr="000D20EC" w:rsidRDefault="00907869" w:rsidP="00FE7358">
            <w:pPr>
              <w:keepNext/>
              <w:spacing w:after="240"/>
              <w:jc w:val="both"/>
              <w:rPr>
                <w:spacing w:val="-5"/>
              </w:rPr>
            </w:pPr>
            <w:r w:rsidRPr="00907869">
              <w:rPr>
                <w:spacing w:val="-5"/>
              </w:rPr>
              <w:t xml:space="preserve">A balance sheet is a financial statement that provides a snapshot of a company's financial position at a specific point in time. It lists the company's assets, liabilities, and equity, and shows how these items are financed and how they relate to each other. The balance sheet equation </w:t>
            </w:r>
            <w:proofErr w:type="gramStart"/>
            <w:r w:rsidRPr="00907869">
              <w:rPr>
                <w:spacing w:val="-5"/>
              </w:rPr>
              <w:t>is:</w:t>
            </w:r>
            <w:proofErr w:type="gramEnd"/>
            <w:r w:rsidRPr="00907869">
              <w:rPr>
                <w:spacing w:val="-5"/>
              </w:rPr>
              <w:t xml:space="preserve"> Assets = Liabilities + Equity.</w:t>
            </w:r>
          </w:p>
        </w:tc>
      </w:tr>
      <w:tr w:rsidR="00C8263F" w:rsidRPr="000D20EC" w14:paraId="6ACFFC99" w14:textId="77777777" w:rsidTr="001E2CEE">
        <w:tc>
          <w:tcPr>
            <w:tcW w:w="1834" w:type="dxa"/>
          </w:tcPr>
          <w:p w14:paraId="363B9231" w14:textId="105EB6F3" w:rsidR="00C8263F" w:rsidRPr="000D20EC" w:rsidRDefault="00175526" w:rsidP="00FE7358">
            <w:pPr>
              <w:keepNext/>
              <w:spacing w:after="240"/>
              <w:jc w:val="both"/>
              <w:rPr>
                <w:spacing w:val="-5"/>
              </w:rPr>
            </w:pPr>
            <w:r>
              <w:t>Use-case</w:t>
            </w:r>
          </w:p>
        </w:tc>
        <w:tc>
          <w:tcPr>
            <w:tcW w:w="7282" w:type="dxa"/>
          </w:tcPr>
          <w:p w14:paraId="26642444" w14:textId="4E663521" w:rsidR="00C8263F" w:rsidRPr="000D20EC" w:rsidRDefault="00175526" w:rsidP="00FE7358">
            <w:pPr>
              <w:keepNext/>
              <w:spacing w:after="240"/>
              <w:jc w:val="both"/>
              <w:rPr>
                <w:spacing w:val="-5"/>
              </w:rPr>
            </w:pPr>
            <w:r>
              <w:t>A use case is a written description of how users will perform tasks on your website.  It outlines, from a user’s point of view, a system’s behavior as it responds to a request. Each use case is represented as a sequence of simple steps, beginning with a user's goal and ending when that goal is fulfilled.</w:t>
            </w:r>
          </w:p>
        </w:tc>
      </w:tr>
      <w:tr w:rsidR="00C8263F" w:rsidRPr="000D20EC" w14:paraId="5EA46055" w14:textId="77777777" w:rsidTr="001E2CEE">
        <w:tc>
          <w:tcPr>
            <w:tcW w:w="1834" w:type="dxa"/>
          </w:tcPr>
          <w:p w14:paraId="481A66C1" w14:textId="22DFBC0F" w:rsidR="00C8263F" w:rsidRPr="000D20EC" w:rsidRDefault="00175526" w:rsidP="00FE7358">
            <w:pPr>
              <w:keepNext/>
              <w:spacing w:after="240"/>
              <w:jc w:val="both"/>
              <w:rPr>
                <w:spacing w:val="-5"/>
              </w:rPr>
            </w:pPr>
            <w:r>
              <w:rPr>
                <w:sz w:val="18"/>
                <w:szCs w:val="18"/>
              </w:rPr>
              <w:t>Use-</w:t>
            </w:r>
            <w:r>
              <w:t>Case</w:t>
            </w:r>
            <w:r>
              <w:rPr>
                <w:sz w:val="18"/>
                <w:szCs w:val="18"/>
              </w:rPr>
              <w:t xml:space="preserve"> Diagram</w:t>
            </w:r>
          </w:p>
        </w:tc>
        <w:tc>
          <w:tcPr>
            <w:tcW w:w="7282" w:type="dxa"/>
          </w:tcPr>
          <w:p w14:paraId="37E4C69E" w14:textId="35E1309D" w:rsidR="00C8263F" w:rsidRPr="00175526" w:rsidRDefault="00175526" w:rsidP="00FE7358">
            <w:pPr>
              <w:keepNext/>
              <w:spacing w:after="240"/>
              <w:jc w:val="both"/>
            </w:pPr>
            <w:r>
              <w:t>It is the primary form of system/software requirements for a new software program underdeveloped.</w:t>
            </w:r>
          </w:p>
        </w:tc>
      </w:tr>
      <w:tr w:rsidR="00C8263F" w:rsidRPr="000D20EC" w14:paraId="1016C539" w14:textId="77777777" w:rsidTr="001E2CEE">
        <w:tc>
          <w:tcPr>
            <w:tcW w:w="1834" w:type="dxa"/>
          </w:tcPr>
          <w:p w14:paraId="63107AE9" w14:textId="2E54C660" w:rsidR="00C8263F" w:rsidRPr="000D20EC" w:rsidRDefault="00175526" w:rsidP="00FE7358">
            <w:pPr>
              <w:keepNext/>
              <w:spacing w:after="240"/>
              <w:jc w:val="both"/>
              <w:rPr>
                <w:spacing w:val="-5"/>
              </w:rPr>
            </w:pPr>
            <w:r>
              <w:rPr>
                <w:spacing w:val="-5"/>
              </w:rPr>
              <w:t>Actors</w:t>
            </w:r>
          </w:p>
        </w:tc>
        <w:tc>
          <w:tcPr>
            <w:tcW w:w="7282" w:type="dxa"/>
          </w:tcPr>
          <w:p w14:paraId="0A483B47" w14:textId="40E4AF33" w:rsidR="00C8263F" w:rsidRPr="00175526" w:rsidRDefault="00175526" w:rsidP="00FE7358">
            <w:pPr>
              <w:keepNext/>
              <w:spacing w:after="240"/>
              <w:jc w:val="both"/>
            </w:pPr>
            <w:r>
              <w:t>An actor represents a role of a user that interacts with the system that you are modeling.</w:t>
            </w:r>
          </w:p>
        </w:tc>
      </w:tr>
      <w:tr w:rsidR="00C8263F" w:rsidRPr="000D20EC" w14:paraId="6A37A01B" w14:textId="77777777" w:rsidTr="001E2CEE">
        <w:tc>
          <w:tcPr>
            <w:tcW w:w="1834" w:type="dxa"/>
          </w:tcPr>
          <w:p w14:paraId="5498D88C" w14:textId="583C320B" w:rsidR="00C8263F" w:rsidRPr="000D20EC" w:rsidRDefault="00782C07" w:rsidP="00FE7358">
            <w:pPr>
              <w:keepNext/>
              <w:spacing w:after="240"/>
              <w:jc w:val="both"/>
              <w:rPr>
                <w:spacing w:val="-5"/>
              </w:rPr>
            </w:pPr>
            <w:proofErr w:type="spellStart"/>
            <w:r w:rsidRPr="00782C07">
              <w:rPr>
                <w:spacing w:val="-5"/>
              </w:rPr>
              <w:t>iFINANCE</w:t>
            </w:r>
            <w:proofErr w:type="spellEnd"/>
            <w:r w:rsidRPr="00782C07">
              <w:rPr>
                <w:spacing w:val="-5"/>
              </w:rPr>
              <w:t xml:space="preserve"> Custom Group</w:t>
            </w:r>
          </w:p>
        </w:tc>
        <w:tc>
          <w:tcPr>
            <w:tcW w:w="7282" w:type="dxa"/>
          </w:tcPr>
          <w:p w14:paraId="06B85F96" w14:textId="0771BE97" w:rsidR="00C8263F" w:rsidRPr="000D20EC" w:rsidRDefault="0079757A" w:rsidP="00FE7358">
            <w:pPr>
              <w:keepNext/>
              <w:spacing w:after="240"/>
              <w:jc w:val="both"/>
              <w:rPr>
                <w:spacing w:val="-5"/>
              </w:rPr>
            </w:pPr>
            <w:r w:rsidRPr="0079757A">
              <w:rPr>
                <w:spacing w:val="-5"/>
              </w:rPr>
              <w:t xml:space="preserve">This form shall allow the user to add, update, or delete a </w:t>
            </w:r>
            <w:r w:rsidR="00960642" w:rsidRPr="0079757A">
              <w:rPr>
                <w:spacing w:val="-5"/>
              </w:rPr>
              <w:t>custom sub-category (called Groups)</w:t>
            </w:r>
            <w:r w:rsidRPr="0079757A">
              <w:rPr>
                <w:spacing w:val="-5"/>
              </w:rPr>
              <w:t xml:space="preserve">. This includes </w:t>
            </w:r>
            <w:proofErr w:type="spellStart"/>
            <w:r w:rsidRPr="0079757A">
              <w:rPr>
                <w:spacing w:val="-5"/>
              </w:rPr>
              <w:t>groupID</w:t>
            </w:r>
            <w:proofErr w:type="spellEnd"/>
            <w:r w:rsidRPr="0079757A">
              <w:rPr>
                <w:spacing w:val="-5"/>
              </w:rPr>
              <w:t xml:space="preserve">, </w:t>
            </w:r>
            <w:proofErr w:type="spellStart"/>
            <w:r w:rsidRPr="0079757A">
              <w:rPr>
                <w:spacing w:val="-5"/>
              </w:rPr>
              <w:t>groupName</w:t>
            </w:r>
            <w:proofErr w:type="spellEnd"/>
            <w:r w:rsidRPr="0079757A">
              <w:rPr>
                <w:spacing w:val="-5"/>
              </w:rPr>
              <w:t xml:space="preserve">, </w:t>
            </w:r>
            <w:proofErr w:type="spellStart"/>
            <w:r w:rsidRPr="0079757A">
              <w:rPr>
                <w:spacing w:val="-5"/>
              </w:rPr>
              <w:t>groupElement</w:t>
            </w:r>
            <w:proofErr w:type="spellEnd"/>
            <w:r w:rsidRPr="0079757A">
              <w:rPr>
                <w:spacing w:val="-5"/>
              </w:rPr>
              <w:t xml:space="preserve">, i.e., Assets, Liabilities, Income, and Expenses, and </w:t>
            </w:r>
            <w:proofErr w:type="spellStart"/>
            <w:r w:rsidRPr="0079757A">
              <w:rPr>
                <w:spacing w:val="-5"/>
              </w:rPr>
              <w:t>groupParent</w:t>
            </w:r>
            <w:proofErr w:type="spellEnd"/>
            <w:r w:rsidRPr="0079757A">
              <w:rPr>
                <w:spacing w:val="-5"/>
              </w:rPr>
              <w:t>.</w:t>
            </w:r>
          </w:p>
        </w:tc>
      </w:tr>
      <w:tr w:rsidR="00C8263F" w:rsidRPr="000D20EC" w14:paraId="01DAF2D3" w14:textId="77777777" w:rsidTr="001E2CEE">
        <w:tc>
          <w:tcPr>
            <w:tcW w:w="1834" w:type="dxa"/>
          </w:tcPr>
          <w:p w14:paraId="730628DC" w14:textId="0A281961" w:rsidR="00C8263F" w:rsidRPr="000D20EC" w:rsidRDefault="00782C07" w:rsidP="00FE7358">
            <w:pPr>
              <w:keepNext/>
              <w:spacing w:after="240"/>
              <w:jc w:val="both"/>
              <w:rPr>
                <w:spacing w:val="-5"/>
              </w:rPr>
            </w:pPr>
            <w:proofErr w:type="spellStart"/>
            <w:r w:rsidRPr="00782C07">
              <w:rPr>
                <w:spacing w:val="-5"/>
              </w:rPr>
              <w:t>iFINANCE</w:t>
            </w:r>
            <w:proofErr w:type="spellEnd"/>
            <w:r w:rsidRPr="00782C07">
              <w:rPr>
                <w:spacing w:val="-5"/>
              </w:rPr>
              <w:t xml:space="preserve"> Chart of Accounts</w:t>
            </w:r>
          </w:p>
        </w:tc>
        <w:tc>
          <w:tcPr>
            <w:tcW w:w="7282" w:type="dxa"/>
          </w:tcPr>
          <w:p w14:paraId="4E5A8631" w14:textId="7B622BD5" w:rsidR="00C8263F" w:rsidRPr="000D20EC" w:rsidRDefault="0079757A" w:rsidP="0079757A">
            <w:pPr>
              <w:keepNext/>
              <w:spacing w:after="240"/>
              <w:jc w:val="both"/>
              <w:rPr>
                <w:spacing w:val="-5"/>
              </w:rPr>
            </w:pPr>
            <w:r w:rsidRPr="0079757A">
              <w:rPr>
                <w:spacing w:val="-5"/>
              </w:rPr>
              <w:t>will be another UI component to help the users to add, update,</w:t>
            </w:r>
            <w:r>
              <w:rPr>
                <w:spacing w:val="-5"/>
              </w:rPr>
              <w:t xml:space="preserve"> </w:t>
            </w:r>
            <w:r w:rsidRPr="0079757A">
              <w:rPr>
                <w:spacing w:val="-5"/>
              </w:rPr>
              <w:t>or delete Master Account (e.g., cash, bank, and credit card). Each Master Account in the Chart of</w:t>
            </w:r>
            <w:r>
              <w:rPr>
                <w:spacing w:val="-5"/>
              </w:rPr>
              <w:t xml:space="preserve"> </w:t>
            </w:r>
            <w:r w:rsidRPr="0079757A">
              <w:rPr>
                <w:spacing w:val="-5"/>
              </w:rPr>
              <w:t xml:space="preserve">Accounts record will include </w:t>
            </w:r>
            <w:proofErr w:type="spellStart"/>
            <w:r w:rsidRPr="0079757A">
              <w:rPr>
                <w:spacing w:val="-5"/>
              </w:rPr>
              <w:t>accountID</w:t>
            </w:r>
            <w:proofErr w:type="spellEnd"/>
            <w:r w:rsidRPr="0079757A">
              <w:rPr>
                <w:spacing w:val="-5"/>
              </w:rPr>
              <w:t xml:space="preserve">, </w:t>
            </w:r>
            <w:proofErr w:type="spellStart"/>
            <w:r w:rsidRPr="0079757A">
              <w:rPr>
                <w:spacing w:val="-5"/>
              </w:rPr>
              <w:t>accountName</w:t>
            </w:r>
            <w:proofErr w:type="spellEnd"/>
            <w:r w:rsidRPr="0079757A">
              <w:rPr>
                <w:spacing w:val="-5"/>
              </w:rPr>
              <w:t xml:space="preserve">, </w:t>
            </w:r>
            <w:proofErr w:type="spellStart"/>
            <w:r w:rsidRPr="0079757A">
              <w:rPr>
                <w:spacing w:val="-5"/>
              </w:rPr>
              <w:t>openingAmount</w:t>
            </w:r>
            <w:proofErr w:type="spellEnd"/>
            <w:r w:rsidRPr="0079757A">
              <w:rPr>
                <w:spacing w:val="-5"/>
              </w:rPr>
              <w:t xml:space="preserve">, </w:t>
            </w:r>
            <w:proofErr w:type="spellStart"/>
            <w:r w:rsidRPr="0079757A">
              <w:rPr>
                <w:spacing w:val="-5"/>
              </w:rPr>
              <w:t>closingAmount</w:t>
            </w:r>
            <w:proofErr w:type="spellEnd"/>
            <w:r w:rsidRPr="0079757A">
              <w:rPr>
                <w:spacing w:val="-5"/>
              </w:rPr>
              <w:t>, and</w:t>
            </w:r>
            <w:r>
              <w:rPr>
                <w:spacing w:val="-5"/>
              </w:rPr>
              <w:t xml:space="preserve"> </w:t>
            </w:r>
            <w:proofErr w:type="spellStart"/>
            <w:r w:rsidRPr="0079757A">
              <w:rPr>
                <w:spacing w:val="-5"/>
              </w:rPr>
              <w:t>accountGroup</w:t>
            </w:r>
            <w:proofErr w:type="spellEnd"/>
            <w:r w:rsidRPr="0079757A">
              <w:rPr>
                <w:spacing w:val="-5"/>
              </w:rPr>
              <w:t xml:space="preserve"> (to specify a group/sub-group to which the account belongs)</w:t>
            </w:r>
          </w:p>
        </w:tc>
      </w:tr>
      <w:tr w:rsidR="00C8263F" w:rsidRPr="000D20EC" w14:paraId="2EA804B7" w14:textId="77777777" w:rsidTr="001E2CEE">
        <w:tc>
          <w:tcPr>
            <w:tcW w:w="1834" w:type="dxa"/>
          </w:tcPr>
          <w:p w14:paraId="47A24724" w14:textId="7070903F" w:rsidR="00C8263F" w:rsidRPr="000D20EC" w:rsidRDefault="00890D4F" w:rsidP="00FE7358">
            <w:pPr>
              <w:keepNext/>
              <w:spacing w:after="240"/>
              <w:jc w:val="both"/>
              <w:rPr>
                <w:spacing w:val="-5"/>
              </w:rPr>
            </w:pPr>
            <w:r>
              <w:rPr>
                <w:spacing w:val="-5"/>
              </w:rPr>
              <w:t>Trail Balance</w:t>
            </w:r>
          </w:p>
        </w:tc>
        <w:tc>
          <w:tcPr>
            <w:tcW w:w="7282" w:type="dxa"/>
          </w:tcPr>
          <w:p w14:paraId="37901CA7" w14:textId="7841C48E" w:rsidR="00C8263F" w:rsidRPr="000D20EC" w:rsidRDefault="00890D4F" w:rsidP="00FE7358">
            <w:pPr>
              <w:keepNext/>
              <w:spacing w:after="240"/>
              <w:jc w:val="both"/>
              <w:rPr>
                <w:spacing w:val="-5"/>
              </w:rPr>
            </w:pPr>
            <w:r>
              <w:rPr>
                <w:spacing w:val="-5"/>
              </w:rPr>
              <w:t>The report that represents the Closing balance of all master Accounts.</w:t>
            </w:r>
          </w:p>
        </w:tc>
      </w:tr>
      <w:tr w:rsidR="00510AA0" w:rsidRPr="000D20EC" w14:paraId="6C94B2D6" w14:textId="77777777" w:rsidTr="001E2CEE">
        <w:tc>
          <w:tcPr>
            <w:tcW w:w="1834" w:type="dxa"/>
          </w:tcPr>
          <w:p w14:paraId="57A0C869" w14:textId="630380FC" w:rsidR="00510AA0" w:rsidRDefault="00510AA0" w:rsidP="00042623">
            <w:pPr>
              <w:keepNext/>
              <w:spacing w:after="240"/>
              <w:jc w:val="center"/>
              <w:rPr>
                <w:spacing w:val="-5"/>
              </w:rPr>
            </w:pPr>
            <w:r>
              <w:rPr>
                <w:spacing w:val="-5"/>
              </w:rPr>
              <w:lastRenderedPageBreak/>
              <w:t>Profit and Loss Statement</w:t>
            </w:r>
          </w:p>
        </w:tc>
        <w:tc>
          <w:tcPr>
            <w:tcW w:w="7282" w:type="dxa"/>
          </w:tcPr>
          <w:p w14:paraId="3E9F6E53" w14:textId="77777777" w:rsidR="00510AA0" w:rsidRDefault="00510AA0" w:rsidP="00FE7358">
            <w:pPr>
              <w:keepNext/>
              <w:spacing w:after="240"/>
              <w:jc w:val="both"/>
              <w:rPr>
                <w:bCs/>
                <w:sz w:val="24"/>
                <w:szCs w:val="24"/>
              </w:rPr>
            </w:pPr>
            <w:r>
              <w:rPr>
                <w:bCs/>
                <w:sz w:val="24"/>
                <w:szCs w:val="24"/>
              </w:rPr>
              <w:t>Subtracting all Expenses from Income to derive profit or Loss figure.</w:t>
            </w:r>
          </w:p>
          <w:p w14:paraId="4E354494" w14:textId="66E0D45B" w:rsidR="00510AA0" w:rsidRDefault="00510AA0" w:rsidP="00FE7358">
            <w:pPr>
              <w:keepNext/>
              <w:spacing w:after="240"/>
              <w:jc w:val="both"/>
              <w:rPr>
                <w:spacing w:val="-5"/>
              </w:rPr>
            </w:pPr>
            <w:proofErr w:type="spellStart"/>
            <w:r>
              <w:rPr>
                <w:bCs/>
                <w:sz w:val="24"/>
                <w:szCs w:val="24"/>
              </w:rPr>
              <w:t>Eg</w:t>
            </w:r>
            <w:proofErr w:type="spellEnd"/>
            <w:r>
              <w:rPr>
                <w:bCs/>
                <w:sz w:val="24"/>
                <w:szCs w:val="24"/>
              </w:rPr>
              <w:t>: Profit or Loss = Income – Expenses.</w:t>
            </w:r>
          </w:p>
        </w:tc>
      </w:tr>
    </w:tbl>
    <w:p w14:paraId="7EC9B658" w14:textId="77777777" w:rsidR="00A014A9" w:rsidRDefault="00A014A9">
      <w:pPr>
        <w:pStyle w:val="BodyText"/>
      </w:pPr>
    </w:p>
    <w:p w14:paraId="1B655451" w14:textId="77777777" w:rsidR="00A014A9" w:rsidRDefault="00A014A9">
      <w:pPr>
        <w:pStyle w:val="BodyText"/>
      </w:pPr>
    </w:p>
    <w:p w14:paraId="19607521" w14:textId="77777777" w:rsidR="00A014A9" w:rsidRDefault="00A014A9">
      <w:pPr>
        <w:pStyle w:val="BodyText"/>
      </w:pPr>
    </w:p>
    <w:p w14:paraId="7F363CF9" w14:textId="2D8C872C" w:rsidR="00A014A9" w:rsidRPr="00F75D03" w:rsidRDefault="00C12803" w:rsidP="00782C07">
      <w:pPr>
        <w:pStyle w:val="Heading1"/>
      </w:pPr>
      <w:bookmarkStart w:id="6" w:name="_Toc410769845"/>
      <w:r>
        <w:t>IFINANCE</w:t>
      </w:r>
      <w:r w:rsidR="00C12BE5">
        <w:t xml:space="preserve"> </w:t>
      </w:r>
      <w:r w:rsidR="00F75D03" w:rsidRPr="00F75D03">
        <w:t>System Actors</w:t>
      </w:r>
      <w:bookmarkEnd w:id="6"/>
    </w:p>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7"/>
        <w:gridCol w:w="5938"/>
      </w:tblGrid>
      <w:tr w:rsidR="00782C07" w14:paraId="6CE17CC7" w14:textId="77777777" w:rsidTr="00782C07">
        <w:trPr>
          <w:cantSplit/>
          <w:tblHeader/>
        </w:trPr>
        <w:tc>
          <w:tcPr>
            <w:tcW w:w="3528" w:type="dxa"/>
            <w:tcBorders>
              <w:top w:val="single" w:sz="4" w:space="0" w:color="000000"/>
              <w:left w:val="single" w:sz="4" w:space="0" w:color="000000"/>
              <w:bottom w:val="single" w:sz="4" w:space="0" w:color="000000"/>
              <w:right w:val="single" w:sz="4" w:space="0" w:color="000000"/>
            </w:tcBorders>
            <w:hideMark/>
          </w:tcPr>
          <w:p w14:paraId="1F65CCA0" w14:textId="77777777" w:rsidR="00782C07" w:rsidRDefault="00782C07">
            <w:pPr>
              <w:rPr>
                <w:b/>
                <w:sz w:val="24"/>
                <w:szCs w:val="24"/>
              </w:rPr>
            </w:pPr>
            <w:r>
              <w:rPr>
                <w:b/>
                <w:sz w:val="24"/>
                <w:szCs w:val="24"/>
              </w:rPr>
              <w:t>Actor</w:t>
            </w:r>
          </w:p>
        </w:tc>
        <w:tc>
          <w:tcPr>
            <w:tcW w:w="5940" w:type="dxa"/>
            <w:tcBorders>
              <w:top w:val="single" w:sz="4" w:space="0" w:color="000000"/>
              <w:left w:val="single" w:sz="4" w:space="0" w:color="000000"/>
              <w:bottom w:val="single" w:sz="4" w:space="0" w:color="000000"/>
              <w:right w:val="single" w:sz="4" w:space="0" w:color="000000"/>
            </w:tcBorders>
            <w:hideMark/>
          </w:tcPr>
          <w:p w14:paraId="1F67D19F" w14:textId="77777777" w:rsidR="00782C07" w:rsidRDefault="00782C07">
            <w:pPr>
              <w:rPr>
                <w:b/>
                <w:sz w:val="24"/>
                <w:szCs w:val="24"/>
              </w:rPr>
            </w:pPr>
            <w:r>
              <w:rPr>
                <w:b/>
                <w:sz w:val="24"/>
                <w:szCs w:val="24"/>
              </w:rPr>
              <w:t>Description</w:t>
            </w:r>
          </w:p>
        </w:tc>
      </w:tr>
      <w:tr w:rsidR="00782C07" w14:paraId="3BA6DFE8" w14:textId="77777777" w:rsidTr="00782C07">
        <w:trPr>
          <w:cantSplit/>
          <w:tblHeader/>
        </w:trPr>
        <w:tc>
          <w:tcPr>
            <w:tcW w:w="3528" w:type="dxa"/>
            <w:tcBorders>
              <w:top w:val="single" w:sz="4" w:space="0" w:color="000000"/>
              <w:left w:val="single" w:sz="4" w:space="0" w:color="000000"/>
              <w:bottom w:val="single" w:sz="4" w:space="0" w:color="000000"/>
              <w:right w:val="single" w:sz="4" w:space="0" w:color="000000"/>
            </w:tcBorders>
            <w:hideMark/>
          </w:tcPr>
          <w:p w14:paraId="217CCB17" w14:textId="7888E853" w:rsidR="00782C07" w:rsidRDefault="007E3E80">
            <w:proofErr w:type="spellStart"/>
            <w:r>
              <w:rPr>
                <w:sz w:val="24"/>
                <w:szCs w:val="24"/>
              </w:rPr>
              <w:t>iFinance</w:t>
            </w:r>
            <w:proofErr w:type="spellEnd"/>
            <w:r w:rsidR="00782C07">
              <w:t xml:space="preserve"> Users</w:t>
            </w:r>
          </w:p>
        </w:tc>
        <w:tc>
          <w:tcPr>
            <w:tcW w:w="5940" w:type="dxa"/>
            <w:tcBorders>
              <w:top w:val="single" w:sz="4" w:space="0" w:color="000000"/>
              <w:left w:val="single" w:sz="4" w:space="0" w:color="000000"/>
              <w:bottom w:val="single" w:sz="4" w:space="0" w:color="000000"/>
              <w:right w:val="single" w:sz="4" w:space="0" w:color="000000"/>
            </w:tcBorders>
            <w:hideMark/>
          </w:tcPr>
          <w:p w14:paraId="4B88014E" w14:textId="76AF87FF" w:rsidR="00782C07" w:rsidRPr="00261C8A" w:rsidRDefault="00782C07">
            <w:pPr>
              <w:rPr>
                <w:sz w:val="24"/>
                <w:szCs w:val="24"/>
              </w:rPr>
            </w:pPr>
            <w:r w:rsidRPr="00261C8A">
              <w:rPr>
                <w:sz w:val="24"/>
                <w:szCs w:val="24"/>
              </w:rPr>
              <w:t xml:space="preserve">Users who have already registered with the </w:t>
            </w:r>
            <w:proofErr w:type="spellStart"/>
            <w:r w:rsidRPr="00261C8A">
              <w:rPr>
                <w:sz w:val="24"/>
                <w:szCs w:val="24"/>
              </w:rPr>
              <w:t>iFinance</w:t>
            </w:r>
            <w:proofErr w:type="spellEnd"/>
            <w:r w:rsidRPr="00261C8A">
              <w:rPr>
                <w:sz w:val="24"/>
                <w:szCs w:val="24"/>
              </w:rPr>
              <w:t xml:space="preserve"> system can access their accounts directly by logging in. Users can reset the password. Users can </w:t>
            </w:r>
            <w:proofErr w:type="gramStart"/>
            <w:r w:rsidRPr="00261C8A">
              <w:rPr>
                <w:sz w:val="24"/>
                <w:szCs w:val="24"/>
              </w:rPr>
              <w:t>added</w:t>
            </w:r>
            <w:proofErr w:type="gramEnd"/>
            <w:r w:rsidRPr="00261C8A">
              <w:rPr>
                <w:sz w:val="24"/>
                <w:szCs w:val="24"/>
              </w:rPr>
              <w:t xml:space="preserve"> together to form the group so they can update, add or delete the Master Account. </w:t>
            </w:r>
          </w:p>
        </w:tc>
      </w:tr>
      <w:tr w:rsidR="00782C07" w14:paraId="1DD3D1C3" w14:textId="77777777" w:rsidTr="00782C07">
        <w:trPr>
          <w:cantSplit/>
          <w:tblHeader/>
        </w:trPr>
        <w:tc>
          <w:tcPr>
            <w:tcW w:w="3528" w:type="dxa"/>
            <w:tcBorders>
              <w:top w:val="single" w:sz="4" w:space="0" w:color="000000"/>
              <w:left w:val="single" w:sz="4" w:space="0" w:color="000000"/>
              <w:bottom w:val="single" w:sz="4" w:space="0" w:color="000000"/>
              <w:right w:val="single" w:sz="4" w:space="0" w:color="000000"/>
            </w:tcBorders>
          </w:tcPr>
          <w:p w14:paraId="477E8B9C" w14:textId="7DFCE53E" w:rsidR="00782C07" w:rsidRPr="00261C8A" w:rsidRDefault="00254A28">
            <w:pPr>
              <w:rPr>
                <w:sz w:val="24"/>
                <w:szCs w:val="24"/>
              </w:rPr>
            </w:pPr>
            <w:r w:rsidRPr="00261C8A">
              <w:rPr>
                <w:sz w:val="24"/>
                <w:szCs w:val="24"/>
              </w:rPr>
              <w:t>N</w:t>
            </w:r>
            <w:r>
              <w:rPr>
                <w:sz w:val="24"/>
                <w:szCs w:val="24"/>
              </w:rPr>
              <w:t>on-Admin</w:t>
            </w:r>
            <w:r w:rsidR="00782C07" w:rsidRPr="00261C8A">
              <w:rPr>
                <w:sz w:val="24"/>
                <w:szCs w:val="24"/>
              </w:rPr>
              <w:t xml:space="preserve"> Users</w:t>
            </w:r>
          </w:p>
        </w:tc>
        <w:tc>
          <w:tcPr>
            <w:tcW w:w="5940" w:type="dxa"/>
            <w:tcBorders>
              <w:top w:val="single" w:sz="4" w:space="0" w:color="000000"/>
              <w:left w:val="single" w:sz="4" w:space="0" w:color="000000"/>
              <w:bottom w:val="single" w:sz="4" w:space="0" w:color="000000"/>
              <w:right w:val="single" w:sz="4" w:space="0" w:color="000000"/>
            </w:tcBorders>
          </w:tcPr>
          <w:p w14:paraId="5CBEC68C" w14:textId="2C9FEB13" w:rsidR="00782C07" w:rsidRPr="00261C8A" w:rsidRDefault="00782C07">
            <w:pPr>
              <w:rPr>
                <w:sz w:val="24"/>
                <w:szCs w:val="24"/>
              </w:rPr>
            </w:pPr>
            <w:r w:rsidRPr="00261C8A">
              <w:rPr>
                <w:sz w:val="24"/>
                <w:szCs w:val="24"/>
              </w:rPr>
              <w:t>New users can register for new Account and Admin can give the access to them after reviewing their details.</w:t>
            </w:r>
          </w:p>
        </w:tc>
      </w:tr>
      <w:tr w:rsidR="00782C07" w14:paraId="1E5A10CA" w14:textId="77777777" w:rsidTr="00782C07">
        <w:trPr>
          <w:cantSplit/>
          <w:tblHeader/>
        </w:trPr>
        <w:tc>
          <w:tcPr>
            <w:tcW w:w="3528" w:type="dxa"/>
            <w:tcBorders>
              <w:top w:val="single" w:sz="4" w:space="0" w:color="000000"/>
              <w:left w:val="single" w:sz="4" w:space="0" w:color="000000"/>
              <w:bottom w:val="single" w:sz="4" w:space="0" w:color="000000"/>
              <w:right w:val="single" w:sz="4" w:space="0" w:color="000000"/>
            </w:tcBorders>
          </w:tcPr>
          <w:p w14:paraId="4FDFD9DA" w14:textId="3CE6D490" w:rsidR="00782C07" w:rsidRPr="00261C8A" w:rsidRDefault="007E3E80">
            <w:pPr>
              <w:rPr>
                <w:sz w:val="24"/>
                <w:szCs w:val="24"/>
              </w:rPr>
            </w:pPr>
            <w:r>
              <w:rPr>
                <w:sz w:val="24"/>
                <w:szCs w:val="24"/>
              </w:rPr>
              <w:t>Admin</w:t>
            </w:r>
          </w:p>
        </w:tc>
        <w:tc>
          <w:tcPr>
            <w:tcW w:w="5940" w:type="dxa"/>
            <w:tcBorders>
              <w:top w:val="single" w:sz="4" w:space="0" w:color="000000"/>
              <w:left w:val="single" w:sz="4" w:space="0" w:color="000000"/>
              <w:bottom w:val="single" w:sz="4" w:space="0" w:color="000000"/>
              <w:right w:val="single" w:sz="4" w:space="0" w:color="000000"/>
            </w:tcBorders>
          </w:tcPr>
          <w:p w14:paraId="59B56114" w14:textId="713EDEE4" w:rsidR="00782C07" w:rsidRPr="00261C8A" w:rsidRDefault="00782C07">
            <w:pPr>
              <w:rPr>
                <w:sz w:val="24"/>
                <w:szCs w:val="24"/>
              </w:rPr>
            </w:pPr>
            <w:r w:rsidRPr="00261C8A">
              <w:rPr>
                <w:sz w:val="24"/>
                <w:szCs w:val="24"/>
              </w:rPr>
              <w:t xml:space="preserve">They grant the new Account to new Users after reviewing the user details and they can update, delete the profile of users. They are responsible for ensuring around the clock technical maintenance and support. </w:t>
            </w:r>
          </w:p>
        </w:tc>
      </w:tr>
    </w:tbl>
    <w:p w14:paraId="5ECE2114" w14:textId="77777777" w:rsidR="00663C07" w:rsidRDefault="00663C07" w:rsidP="00782C07">
      <w:pPr>
        <w:pStyle w:val="BodyText"/>
        <w:ind w:left="0"/>
      </w:pPr>
    </w:p>
    <w:p w14:paraId="24D7E997" w14:textId="77777777" w:rsidR="00663C07" w:rsidRDefault="00663C07">
      <w:pPr>
        <w:pStyle w:val="BodyText"/>
      </w:pPr>
    </w:p>
    <w:p w14:paraId="0A28F9DC" w14:textId="77777777" w:rsidR="00663C07" w:rsidRDefault="00663C07">
      <w:pPr>
        <w:pStyle w:val="BodyText"/>
      </w:pPr>
    </w:p>
    <w:p w14:paraId="610622A5" w14:textId="77777777" w:rsidR="00663C07" w:rsidRDefault="00663C07">
      <w:pPr>
        <w:pStyle w:val="BodyText"/>
      </w:pPr>
    </w:p>
    <w:p w14:paraId="436BF6D9" w14:textId="77777777" w:rsidR="00663C07" w:rsidRDefault="00663C07">
      <w:pPr>
        <w:pStyle w:val="BodyText"/>
      </w:pPr>
    </w:p>
    <w:p w14:paraId="1FE9B3AF" w14:textId="77777777" w:rsidR="00663C07" w:rsidRDefault="00663C07">
      <w:pPr>
        <w:pStyle w:val="BodyText"/>
      </w:pPr>
    </w:p>
    <w:p w14:paraId="639EF3AC" w14:textId="77777777" w:rsidR="00663C07" w:rsidRDefault="00663C07">
      <w:pPr>
        <w:widowControl/>
        <w:spacing w:line="240" w:lineRule="auto"/>
      </w:pPr>
      <w:r>
        <w:br w:type="page"/>
      </w:r>
    </w:p>
    <w:p w14:paraId="63F7090A" w14:textId="23E412E9" w:rsidR="00663C07" w:rsidRDefault="00C12803" w:rsidP="00F75D03">
      <w:pPr>
        <w:pStyle w:val="Heading1"/>
      </w:pPr>
      <w:bookmarkStart w:id="7" w:name="_Toc410769846"/>
      <w:r>
        <w:lastRenderedPageBreak/>
        <w:t>IFINANCE</w:t>
      </w:r>
      <w:r w:rsidR="00F75D03" w:rsidRPr="00F75D03">
        <w:t xml:space="preserve"> System Use cases</w:t>
      </w:r>
      <w:bookmarkEnd w:id="7"/>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6335"/>
      </w:tblGrid>
      <w:tr w:rsidR="007E3E80" w14:paraId="52C61913" w14:textId="77777777" w:rsidTr="007E3E80">
        <w:trPr>
          <w:cantSplit/>
          <w:tblHeader/>
        </w:trPr>
        <w:tc>
          <w:tcPr>
            <w:tcW w:w="3235" w:type="dxa"/>
            <w:tcBorders>
              <w:top w:val="single" w:sz="4" w:space="0" w:color="000000"/>
              <w:left w:val="single" w:sz="4" w:space="0" w:color="000000"/>
              <w:bottom w:val="single" w:sz="4" w:space="0" w:color="000000"/>
              <w:right w:val="single" w:sz="4" w:space="0" w:color="000000"/>
            </w:tcBorders>
            <w:hideMark/>
          </w:tcPr>
          <w:p w14:paraId="1450149C" w14:textId="77777777" w:rsidR="007E3E80" w:rsidRPr="00BA373A" w:rsidRDefault="007E3E80" w:rsidP="00316284">
            <w:pPr>
              <w:rPr>
                <w:b/>
                <w:sz w:val="24"/>
                <w:szCs w:val="24"/>
              </w:rPr>
            </w:pPr>
            <w:r w:rsidRPr="00BA373A">
              <w:rPr>
                <w:b/>
                <w:sz w:val="24"/>
                <w:szCs w:val="24"/>
              </w:rPr>
              <w:lastRenderedPageBreak/>
              <w:t>Use Case</w:t>
            </w:r>
          </w:p>
        </w:tc>
        <w:tc>
          <w:tcPr>
            <w:tcW w:w="6335" w:type="dxa"/>
            <w:tcBorders>
              <w:top w:val="single" w:sz="4" w:space="0" w:color="000000"/>
              <w:left w:val="single" w:sz="4" w:space="0" w:color="000000"/>
              <w:bottom w:val="single" w:sz="4" w:space="0" w:color="000000"/>
              <w:right w:val="single" w:sz="4" w:space="0" w:color="000000"/>
            </w:tcBorders>
            <w:hideMark/>
          </w:tcPr>
          <w:p w14:paraId="5F336C14" w14:textId="77777777" w:rsidR="007E3E80" w:rsidRDefault="007E3E80" w:rsidP="00316284">
            <w:pPr>
              <w:rPr>
                <w:b/>
              </w:rPr>
            </w:pPr>
            <w:r w:rsidRPr="00BA373A">
              <w:rPr>
                <w:b/>
                <w:sz w:val="24"/>
                <w:szCs w:val="24"/>
              </w:rPr>
              <w:t>Description</w:t>
            </w:r>
          </w:p>
        </w:tc>
      </w:tr>
      <w:tr w:rsidR="007E3E80" w:rsidRPr="00BA373A" w14:paraId="0C9657E1" w14:textId="77777777" w:rsidTr="007E3E80">
        <w:trPr>
          <w:cantSplit/>
          <w:tblHeader/>
        </w:trPr>
        <w:tc>
          <w:tcPr>
            <w:tcW w:w="3235" w:type="dxa"/>
            <w:tcBorders>
              <w:top w:val="single" w:sz="4" w:space="0" w:color="000000"/>
              <w:left w:val="single" w:sz="4" w:space="0" w:color="000000"/>
              <w:bottom w:val="single" w:sz="4" w:space="0" w:color="000000"/>
              <w:right w:val="single" w:sz="4" w:space="0" w:color="000000"/>
            </w:tcBorders>
            <w:hideMark/>
          </w:tcPr>
          <w:p w14:paraId="14BCD7A1" w14:textId="43CFBF53" w:rsidR="005A3755" w:rsidRPr="005A3755" w:rsidRDefault="007E3E80" w:rsidP="005A3755">
            <w:pPr>
              <w:ind w:left="360"/>
              <w:rPr>
                <w:bCs/>
              </w:rPr>
            </w:pPr>
            <w:r w:rsidRPr="005A3755">
              <w:rPr>
                <w:bCs/>
                <w:sz w:val="24"/>
                <w:szCs w:val="24"/>
              </w:rPr>
              <w:t>Login</w:t>
            </w:r>
            <w:r w:rsidR="005A3755">
              <w:rPr>
                <w:bCs/>
                <w:sz w:val="24"/>
                <w:szCs w:val="24"/>
              </w:rPr>
              <w:t>/</w:t>
            </w:r>
            <w:r w:rsidR="005A3755" w:rsidRPr="005A3755">
              <w:rPr>
                <w:bCs/>
                <w:sz w:val="24"/>
                <w:szCs w:val="24"/>
              </w:rPr>
              <w:t>Authentication and Password Encryption</w:t>
            </w:r>
          </w:p>
        </w:tc>
        <w:tc>
          <w:tcPr>
            <w:tcW w:w="6335" w:type="dxa"/>
            <w:tcBorders>
              <w:top w:val="single" w:sz="4" w:space="0" w:color="000000"/>
              <w:left w:val="single" w:sz="4" w:space="0" w:color="000000"/>
              <w:bottom w:val="single" w:sz="4" w:space="0" w:color="000000"/>
              <w:right w:val="single" w:sz="4" w:space="0" w:color="000000"/>
            </w:tcBorders>
            <w:hideMark/>
          </w:tcPr>
          <w:p w14:paraId="2BA8FA48" w14:textId="0E327B9A" w:rsidR="007E3E80" w:rsidRPr="00BA373A" w:rsidRDefault="007E3E80" w:rsidP="00316284">
            <w:pPr>
              <w:rPr>
                <w:bCs/>
                <w:sz w:val="24"/>
                <w:szCs w:val="24"/>
              </w:rPr>
            </w:pPr>
            <w:r w:rsidRPr="00BA373A">
              <w:rPr>
                <w:bCs/>
                <w:sz w:val="24"/>
                <w:szCs w:val="24"/>
              </w:rPr>
              <w:t xml:space="preserve">User can Login to the </w:t>
            </w:r>
            <w:proofErr w:type="spellStart"/>
            <w:r w:rsidRPr="00BA373A">
              <w:rPr>
                <w:bCs/>
                <w:sz w:val="24"/>
                <w:szCs w:val="24"/>
              </w:rPr>
              <w:t>iFinance</w:t>
            </w:r>
            <w:proofErr w:type="spellEnd"/>
            <w:r w:rsidRPr="00BA373A">
              <w:rPr>
                <w:bCs/>
                <w:sz w:val="24"/>
                <w:szCs w:val="24"/>
              </w:rPr>
              <w:t xml:space="preserve"> Website and access their account using th</w:t>
            </w:r>
            <w:r>
              <w:rPr>
                <w:bCs/>
                <w:sz w:val="24"/>
                <w:szCs w:val="24"/>
              </w:rPr>
              <w:t>ei</w:t>
            </w:r>
            <w:r w:rsidRPr="00BA373A">
              <w:rPr>
                <w:bCs/>
                <w:sz w:val="24"/>
                <w:szCs w:val="24"/>
              </w:rPr>
              <w:t>r credentials.</w:t>
            </w:r>
            <w:r w:rsidR="005A3755">
              <w:rPr>
                <w:bCs/>
                <w:sz w:val="24"/>
                <w:szCs w:val="24"/>
              </w:rPr>
              <w:t xml:space="preserve"> I</w:t>
            </w:r>
            <w:r w:rsidR="005A3755" w:rsidRPr="00BA373A">
              <w:rPr>
                <w:bCs/>
                <w:sz w:val="24"/>
                <w:szCs w:val="24"/>
              </w:rPr>
              <w:t>t also encrypts the passwords of the users for security purposes. It is initiated by the system whenever user tries to login.</w:t>
            </w:r>
          </w:p>
        </w:tc>
      </w:tr>
      <w:tr w:rsidR="007E3E80" w:rsidRPr="00BA373A" w14:paraId="64955042" w14:textId="77777777" w:rsidTr="007E3E80">
        <w:trPr>
          <w:cantSplit/>
          <w:tblHeader/>
        </w:trPr>
        <w:tc>
          <w:tcPr>
            <w:tcW w:w="3235" w:type="dxa"/>
            <w:tcBorders>
              <w:top w:val="single" w:sz="4" w:space="0" w:color="000000"/>
              <w:left w:val="single" w:sz="4" w:space="0" w:color="000000"/>
              <w:bottom w:val="single" w:sz="4" w:space="0" w:color="000000"/>
              <w:right w:val="single" w:sz="4" w:space="0" w:color="000000"/>
            </w:tcBorders>
            <w:hideMark/>
          </w:tcPr>
          <w:p w14:paraId="2F74EA6B" w14:textId="4273C46B" w:rsidR="007E3E80" w:rsidRPr="005A3755" w:rsidRDefault="005A3755" w:rsidP="005A3755">
            <w:pPr>
              <w:rPr>
                <w:bCs/>
                <w:sz w:val="24"/>
                <w:szCs w:val="24"/>
              </w:rPr>
            </w:pPr>
            <w:r>
              <w:rPr>
                <w:bCs/>
                <w:sz w:val="24"/>
                <w:szCs w:val="24"/>
              </w:rPr>
              <w:t xml:space="preserve">     </w:t>
            </w:r>
            <w:r w:rsidR="007E3E80" w:rsidRPr="005A3755">
              <w:rPr>
                <w:bCs/>
                <w:sz w:val="24"/>
                <w:szCs w:val="24"/>
              </w:rPr>
              <w:t>Reset Password</w:t>
            </w:r>
            <w:r w:rsidR="004C64A2" w:rsidRPr="005A3755">
              <w:rPr>
                <w:bCs/>
                <w:sz w:val="24"/>
                <w:szCs w:val="24"/>
              </w:rPr>
              <w:t xml:space="preserve"> </w:t>
            </w:r>
          </w:p>
        </w:tc>
        <w:tc>
          <w:tcPr>
            <w:tcW w:w="6335" w:type="dxa"/>
            <w:tcBorders>
              <w:top w:val="single" w:sz="4" w:space="0" w:color="000000"/>
              <w:left w:val="single" w:sz="4" w:space="0" w:color="000000"/>
              <w:bottom w:val="single" w:sz="4" w:space="0" w:color="000000"/>
              <w:right w:val="single" w:sz="4" w:space="0" w:color="000000"/>
            </w:tcBorders>
            <w:hideMark/>
          </w:tcPr>
          <w:p w14:paraId="3351CF95" w14:textId="77777777" w:rsidR="007E3E80" w:rsidRPr="00BA373A" w:rsidRDefault="007E3E80" w:rsidP="00316284">
            <w:pPr>
              <w:rPr>
                <w:bCs/>
                <w:sz w:val="24"/>
                <w:szCs w:val="24"/>
              </w:rPr>
            </w:pPr>
            <w:r w:rsidRPr="00BA373A">
              <w:rPr>
                <w:bCs/>
                <w:sz w:val="24"/>
                <w:szCs w:val="24"/>
              </w:rPr>
              <w:t>Registered Users can reset the password whenever they want to update to ensure their account is safe.</w:t>
            </w:r>
          </w:p>
        </w:tc>
      </w:tr>
      <w:tr w:rsidR="005A3755" w:rsidRPr="00BA373A" w14:paraId="2DC8033A" w14:textId="77777777" w:rsidTr="007E3E80">
        <w:trPr>
          <w:cantSplit/>
          <w:tblHeader/>
        </w:trPr>
        <w:tc>
          <w:tcPr>
            <w:tcW w:w="3235" w:type="dxa"/>
            <w:tcBorders>
              <w:top w:val="single" w:sz="4" w:space="0" w:color="000000"/>
              <w:left w:val="single" w:sz="4" w:space="0" w:color="000000"/>
              <w:bottom w:val="single" w:sz="4" w:space="0" w:color="000000"/>
              <w:right w:val="single" w:sz="4" w:space="0" w:color="000000"/>
            </w:tcBorders>
          </w:tcPr>
          <w:p w14:paraId="4F34D89B" w14:textId="62D932BC" w:rsidR="005A3755" w:rsidRPr="005A3755" w:rsidRDefault="005A3755" w:rsidP="005A3755">
            <w:pPr>
              <w:rPr>
                <w:bCs/>
                <w:sz w:val="24"/>
                <w:szCs w:val="24"/>
              </w:rPr>
            </w:pPr>
            <w:r>
              <w:rPr>
                <w:bCs/>
                <w:sz w:val="24"/>
                <w:szCs w:val="24"/>
              </w:rPr>
              <w:t xml:space="preserve">     </w:t>
            </w:r>
            <w:r w:rsidRPr="005A3755">
              <w:rPr>
                <w:bCs/>
                <w:sz w:val="24"/>
                <w:szCs w:val="24"/>
              </w:rPr>
              <w:t xml:space="preserve">Manage Transaction </w:t>
            </w:r>
          </w:p>
        </w:tc>
        <w:tc>
          <w:tcPr>
            <w:tcW w:w="6335" w:type="dxa"/>
            <w:tcBorders>
              <w:top w:val="single" w:sz="4" w:space="0" w:color="000000"/>
              <w:left w:val="single" w:sz="4" w:space="0" w:color="000000"/>
              <w:bottom w:val="single" w:sz="4" w:space="0" w:color="000000"/>
              <w:right w:val="single" w:sz="4" w:space="0" w:color="000000"/>
            </w:tcBorders>
          </w:tcPr>
          <w:p w14:paraId="1773F733" w14:textId="77777777" w:rsidR="005A3755" w:rsidRDefault="005A3755" w:rsidP="005A3755">
            <w:pPr>
              <w:rPr>
                <w:bCs/>
                <w:sz w:val="24"/>
                <w:szCs w:val="24"/>
              </w:rPr>
            </w:pPr>
            <w:r w:rsidRPr="00BA373A">
              <w:rPr>
                <w:bCs/>
                <w:sz w:val="24"/>
                <w:szCs w:val="24"/>
              </w:rPr>
              <w:t>The transaction which was added earlier can be updated with the amount, date or the type of transaction.</w:t>
            </w:r>
          </w:p>
          <w:p w14:paraId="01A0A5F7" w14:textId="77777777" w:rsidR="005A3755" w:rsidRDefault="005A3755" w:rsidP="005A3755">
            <w:pPr>
              <w:rPr>
                <w:bCs/>
                <w:sz w:val="24"/>
                <w:szCs w:val="24"/>
              </w:rPr>
            </w:pPr>
            <w:r w:rsidRPr="00BA373A">
              <w:rPr>
                <w:bCs/>
                <w:sz w:val="24"/>
                <w:szCs w:val="24"/>
              </w:rPr>
              <w:t>The transaction which was added earlier can be deleted from the system if the transaction was invalid to the user now.</w:t>
            </w:r>
          </w:p>
          <w:p w14:paraId="396689FA" w14:textId="2777AA63" w:rsidR="005A3755" w:rsidRPr="00BA373A" w:rsidRDefault="005A3755" w:rsidP="005A3755">
            <w:pPr>
              <w:rPr>
                <w:bCs/>
                <w:sz w:val="24"/>
                <w:szCs w:val="24"/>
              </w:rPr>
            </w:pPr>
            <w:r w:rsidRPr="00BA373A">
              <w:rPr>
                <w:bCs/>
                <w:sz w:val="24"/>
                <w:szCs w:val="24"/>
              </w:rPr>
              <w:t>The transaction which was added earlier can be deleted from the system if the transaction was invalid to the user now.</w:t>
            </w:r>
          </w:p>
        </w:tc>
      </w:tr>
      <w:tr w:rsidR="005A3755" w:rsidRPr="00BA373A" w14:paraId="71F4C64D" w14:textId="77777777" w:rsidTr="007E3E80">
        <w:trPr>
          <w:cantSplit/>
          <w:tblHeader/>
        </w:trPr>
        <w:tc>
          <w:tcPr>
            <w:tcW w:w="3235" w:type="dxa"/>
            <w:tcBorders>
              <w:top w:val="single" w:sz="4" w:space="0" w:color="000000"/>
              <w:left w:val="single" w:sz="4" w:space="0" w:color="000000"/>
              <w:bottom w:val="single" w:sz="4" w:space="0" w:color="000000"/>
              <w:right w:val="single" w:sz="4" w:space="0" w:color="000000"/>
            </w:tcBorders>
          </w:tcPr>
          <w:p w14:paraId="286617C2" w14:textId="782789A8" w:rsidR="005A3755" w:rsidRPr="00BA373A" w:rsidRDefault="005A3755" w:rsidP="005A3755">
            <w:pPr>
              <w:rPr>
                <w:bCs/>
                <w:sz w:val="24"/>
                <w:szCs w:val="24"/>
              </w:rPr>
            </w:pPr>
            <w:r>
              <w:rPr>
                <w:bCs/>
                <w:sz w:val="24"/>
                <w:szCs w:val="24"/>
              </w:rPr>
              <w:t>Manage user records/account</w:t>
            </w:r>
          </w:p>
        </w:tc>
        <w:tc>
          <w:tcPr>
            <w:tcW w:w="6335" w:type="dxa"/>
            <w:tcBorders>
              <w:top w:val="single" w:sz="4" w:space="0" w:color="000000"/>
              <w:left w:val="single" w:sz="4" w:space="0" w:color="000000"/>
              <w:bottom w:val="single" w:sz="4" w:space="0" w:color="000000"/>
              <w:right w:val="single" w:sz="4" w:space="0" w:color="000000"/>
            </w:tcBorders>
          </w:tcPr>
          <w:p w14:paraId="531127D0" w14:textId="77777777" w:rsidR="005A3755" w:rsidRDefault="005A3755" w:rsidP="005A3755">
            <w:pPr>
              <w:rPr>
                <w:bCs/>
                <w:sz w:val="24"/>
                <w:szCs w:val="24"/>
              </w:rPr>
            </w:pPr>
            <w:r>
              <w:rPr>
                <w:bCs/>
                <w:sz w:val="24"/>
                <w:szCs w:val="24"/>
              </w:rPr>
              <w:t xml:space="preserve">The Administrator will grant access to user to the </w:t>
            </w:r>
            <w:proofErr w:type="spellStart"/>
            <w:r>
              <w:rPr>
                <w:bCs/>
                <w:sz w:val="24"/>
                <w:szCs w:val="24"/>
              </w:rPr>
              <w:t>iFinance</w:t>
            </w:r>
            <w:proofErr w:type="spellEnd"/>
            <w:r>
              <w:rPr>
                <w:bCs/>
                <w:sz w:val="24"/>
                <w:szCs w:val="24"/>
              </w:rPr>
              <w:t xml:space="preserve"> site after User request for the Account.</w:t>
            </w:r>
          </w:p>
          <w:p w14:paraId="358C99D5" w14:textId="77777777" w:rsidR="005A3755" w:rsidRDefault="005A3755" w:rsidP="005A3755">
            <w:pPr>
              <w:rPr>
                <w:bCs/>
                <w:sz w:val="24"/>
                <w:szCs w:val="24"/>
              </w:rPr>
            </w:pPr>
            <w:r>
              <w:rPr>
                <w:bCs/>
                <w:sz w:val="24"/>
                <w:szCs w:val="24"/>
              </w:rPr>
              <w:t>The Administrator can update the User profile with the User details after user confirms the changes to the profile.</w:t>
            </w:r>
          </w:p>
          <w:p w14:paraId="6FAA43B7" w14:textId="0C947277" w:rsidR="005A3755" w:rsidRPr="00BA373A" w:rsidRDefault="005A3755" w:rsidP="005A3755">
            <w:pPr>
              <w:rPr>
                <w:bCs/>
                <w:sz w:val="24"/>
                <w:szCs w:val="24"/>
              </w:rPr>
            </w:pPr>
            <w:r>
              <w:rPr>
                <w:bCs/>
                <w:sz w:val="24"/>
                <w:szCs w:val="24"/>
              </w:rPr>
              <w:t>The Administrator can delete the User profile after user confirms the deletion of the profile.</w:t>
            </w:r>
          </w:p>
        </w:tc>
      </w:tr>
      <w:tr w:rsidR="005A3755" w:rsidRPr="00BA373A" w14:paraId="22C1F4DD" w14:textId="77777777" w:rsidTr="007E3E80">
        <w:trPr>
          <w:cantSplit/>
          <w:tblHeader/>
        </w:trPr>
        <w:tc>
          <w:tcPr>
            <w:tcW w:w="3235" w:type="dxa"/>
            <w:tcBorders>
              <w:top w:val="single" w:sz="4" w:space="0" w:color="000000"/>
              <w:left w:val="single" w:sz="4" w:space="0" w:color="000000"/>
              <w:bottom w:val="single" w:sz="4" w:space="0" w:color="000000"/>
              <w:right w:val="single" w:sz="4" w:space="0" w:color="000000"/>
            </w:tcBorders>
          </w:tcPr>
          <w:p w14:paraId="5F228CF1" w14:textId="63A2C871" w:rsidR="005A3755" w:rsidRPr="005A3755" w:rsidRDefault="005A3755" w:rsidP="005A3755">
            <w:pPr>
              <w:rPr>
                <w:bCs/>
                <w:sz w:val="24"/>
                <w:szCs w:val="24"/>
              </w:rPr>
            </w:pPr>
            <w:r>
              <w:rPr>
                <w:bCs/>
                <w:sz w:val="24"/>
                <w:szCs w:val="24"/>
              </w:rPr>
              <w:t xml:space="preserve">       </w:t>
            </w:r>
            <w:r w:rsidRPr="005A3755">
              <w:rPr>
                <w:bCs/>
                <w:sz w:val="24"/>
                <w:szCs w:val="24"/>
              </w:rPr>
              <w:t xml:space="preserve">Manage Groups </w:t>
            </w:r>
          </w:p>
          <w:p w14:paraId="5A0C9FB8" w14:textId="417C54C7" w:rsidR="005A3755" w:rsidRPr="00BA373A" w:rsidRDefault="005A3755" w:rsidP="005A3755">
            <w:pPr>
              <w:rPr>
                <w:bCs/>
                <w:sz w:val="24"/>
                <w:szCs w:val="24"/>
              </w:rPr>
            </w:pPr>
          </w:p>
        </w:tc>
        <w:tc>
          <w:tcPr>
            <w:tcW w:w="6335" w:type="dxa"/>
            <w:tcBorders>
              <w:top w:val="single" w:sz="4" w:space="0" w:color="000000"/>
              <w:left w:val="single" w:sz="4" w:space="0" w:color="000000"/>
              <w:bottom w:val="single" w:sz="4" w:space="0" w:color="000000"/>
              <w:right w:val="single" w:sz="4" w:space="0" w:color="000000"/>
            </w:tcBorders>
          </w:tcPr>
          <w:p w14:paraId="686085A6" w14:textId="72C58D12" w:rsidR="005A3755" w:rsidRDefault="005A3755" w:rsidP="005A3755">
            <w:pPr>
              <w:rPr>
                <w:bCs/>
                <w:sz w:val="24"/>
                <w:szCs w:val="24"/>
              </w:rPr>
            </w:pPr>
            <w:r>
              <w:rPr>
                <w:bCs/>
                <w:sz w:val="24"/>
                <w:szCs w:val="24"/>
              </w:rPr>
              <w:t xml:space="preserve">The User can add the </w:t>
            </w:r>
            <w:r w:rsidR="004A6933">
              <w:rPr>
                <w:bCs/>
                <w:sz w:val="24"/>
                <w:szCs w:val="24"/>
              </w:rPr>
              <w:t>Subcategory</w:t>
            </w:r>
            <w:r>
              <w:rPr>
                <w:bCs/>
                <w:sz w:val="24"/>
                <w:szCs w:val="24"/>
              </w:rPr>
              <w:t xml:space="preserve"> under the Main Category with all the details about the Transaction.</w:t>
            </w:r>
          </w:p>
          <w:p w14:paraId="189B8839" w14:textId="690B5CFB" w:rsidR="005A3755" w:rsidRDefault="005A3755" w:rsidP="005A3755">
            <w:pPr>
              <w:rPr>
                <w:bCs/>
                <w:sz w:val="24"/>
                <w:szCs w:val="24"/>
              </w:rPr>
            </w:pPr>
            <w:r>
              <w:rPr>
                <w:bCs/>
                <w:sz w:val="24"/>
                <w:szCs w:val="24"/>
              </w:rPr>
              <w:t xml:space="preserve">The User can Update the </w:t>
            </w:r>
            <w:r w:rsidR="004A6933">
              <w:rPr>
                <w:bCs/>
                <w:sz w:val="24"/>
                <w:szCs w:val="24"/>
              </w:rPr>
              <w:t>Subcategory</w:t>
            </w:r>
            <w:r>
              <w:rPr>
                <w:bCs/>
                <w:sz w:val="24"/>
                <w:szCs w:val="24"/>
              </w:rPr>
              <w:t xml:space="preserve"> under the Main Category with all the details that needs the update in the Transaction.</w:t>
            </w:r>
          </w:p>
          <w:p w14:paraId="315847A9" w14:textId="21C5C08F" w:rsidR="005A3755" w:rsidRPr="00BA373A" w:rsidRDefault="005A3755" w:rsidP="005A3755">
            <w:pPr>
              <w:rPr>
                <w:bCs/>
                <w:sz w:val="24"/>
                <w:szCs w:val="24"/>
              </w:rPr>
            </w:pPr>
            <w:r>
              <w:rPr>
                <w:bCs/>
                <w:sz w:val="24"/>
                <w:szCs w:val="24"/>
              </w:rPr>
              <w:t>The User can delete the Sub Category under the Main Category if the sub category is added by mistake or unknowingly.</w:t>
            </w:r>
          </w:p>
        </w:tc>
      </w:tr>
      <w:tr w:rsidR="005A3755" w:rsidRPr="00BA373A" w14:paraId="38293894" w14:textId="77777777" w:rsidTr="007E3E80">
        <w:trPr>
          <w:cantSplit/>
          <w:tblHeader/>
        </w:trPr>
        <w:tc>
          <w:tcPr>
            <w:tcW w:w="3235" w:type="dxa"/>
            <w:tcBorders>
              <w:top w:val="single" w:sz="4" w:space="0" w:color="000000"/>
              <w:left w:val="single" w:sz="4" w:space="0" w:color="000000"/>
              <w:bottom w:val="single" w:sz="4" w:space="0" w:color="000000"/>
              <w:right w:val="single" w:sz="4" w:space="0" w:color="000000"/>
            </w:tcBorders>
          </w:tcPr>
          <w:p w14:paraId="17B2A8CA" w14:textId="76F083D8" w:rsidR="005A3755" w:rsidRPr="005A3755" w:rsidRDefault="005A3755" w:rsidP="005A3755">
            <w:pPr>
              <w:rPr>
                <w:bCs/>
                <w:sz w:val="24"/>
                <w:szCs w:val="24"/>
              </w:rPr>
            </w:pPr>
            <w:r>
              <w:rPr>
                <w:bCs/>
                <w:sz w:val="24"/>
                <w:szCs w:val="24"/>
              </w:rPr>
              <w:t xml:space="preserve">       </w:t>
            </w:r>
            <w:r w:rsidRPr="005A3755">
              <w:rPr>
                <w:bCs/>
                <w:sz w:val="24"/>
                <w:szCs w:val="24"/>
              </w:rPr>
              <w:t xml:space="preserve">Manage Accounts </w:t>
            </w:r>
          </w:p>
        </w:tc>
        <w:tc>
          <w:tcPr>
            <w:tcW w:w="6335" w:type="dxa"/>
            <w:tcBorders>
              <w:top w:val="single" w:sz="4" w:space="0" w:color="000000"/>
              <w:left w:val="single" w:sz="4" w:space="0" w:color="000000"/>
              <w:bottom w:val="single" w:sz="4" w:space="0" w:color="000000"/>
              <w:right w:val="single" w:sz="4" w:space="0" w:color="000000"/>
            </w:tcBorders>
          </w:tcPr>
          <w:p w14:paraId="3C021D42" w14:textId="77777777" w:rsidR="005A3755" w:rsidRPr="00BA373A" w:rsidRDefault="005A3755" w:rsidP="005A3755">
            <w:pPr>
              <w:rPr>
                <w:bCs/>
                <w:sz w:val="24"/>
                <w:szCs w:val="24"/>
              </w:rPr>
            </w:pPr>
            <w:r>
              <w:rPr>
                <w:bCs/>
                <w:sz w:val="24"/>
                <w:szCs w:val="24"/>
              </w:rPr>
              <w:t xml:space="preserve">The User can add, update  or delete the Master Account </w:t>
            </w:r>
            <w:proofErr w:type="spellStart"/>
            <w:r>
              <w:rPr>
                <w:bCs/>
                <w:sz w:val="24"/>
                <w:szCs w:val="24"/>
              </w:rPr>
              <w:t>eg</w:t>
            </w:r>
            <w:proofErr w:type="spellEnd"/>
            <w:r>
              <w:rPr>
                <w:bCs/>
                <w:sz w:val="24"/>
                <w:szCs w:val="24"/>
              </w:rPr>
              <w:t>: cash, bank or credit cards.</w:t>
            </w:r>
          </w:p>
        </w:tc>
      </w:tr>
      <w:tr w:rsidR="005A3755" w:rsidRPr="00BA373A" w14:paraId="65EE5F28" w14:textId="77777777" w:rsidTr="007E3E80">
        <w:trPr>
          <w:cantSplit/>
          <w:tblHeader/>
        </w:trPr>
        <w:tc>
          <w:tcPr>
            <w:tcW w:w="3235" w:type="dxa"/>
            <w:tcBorders>
              <w:top w:val="single" w:sz="4" w:space="0" w:color="000000"/>
              <w:left w:val="single" w:sz="4" w:space="0" w:color="000000"/>
              <w:bottom w:val="single" w:sz="4" w:space="0" w:color="000000"/>
              <w:right w:val="single" w:sz="4" w:space="0" w:color="000000"/>
            </w:tcBorders>
          </w:tcPr>
          <w:p w14:paraId="4E0347B4" w14:textId="57A2DC98" w:rsidR="005A3755" w:rsidRPr="00147174" w:rsidRDefault="00147174" w:rsidP="00147174">
            <w:pPr>
              <w:rPr>
                <w:bCs/>
                <w:sz w:val="24"/>
                <w:szCs w:val="24"/>
              </w:rPr>
            </w:pPr>
            <w:r>
              <w:rPr>
                <w:bCs/>
                <w:sz w:val="24"/>
                <w:szCs w:val="24"/>
              </w:rPr>
              <w:t xml:space="preserve">     </w:t>
            </w:r>
            <w:r w:rsidR="005A3755" w:rsidRPr="00147174">
              <w:rPr>
                <w:bCs/>
                <w:sz w:val="24"/>
                <w:szCs w:val="24"/>
              </w:rPr>
              <w:t xml:space="preserve">Generate Reports </w:t>
            </w:r>
          </w:p>
          <w:p w14:paraId="206C6A2C" w14:textId="2424D5B7" w:rsidR="005A3755" w:rsidRPr="00147174" w:rsidRDefault="005A3755" w:rsidP="00147174">
            <w:pPr>
              <w:rPr>
                <w:bCs/>
                <w:sz w:val="24"/>
                <w:szCs w:val="24"/>
              </w:rPr>
            </w:pPr>
          </w:p>
        </w:tc>
        <w:tc>
          <w:tcPr>
            <w:tcW w:w="6335" w:type="dxa"/>
            <w:tcBorders>
              <w:top w:val="single" w:sz="4" w:space="0" w:color="000000"/>
              <w:left w:val="single" w:sz="4" w:space="0" w:color="000000"/>
              <w:bottom w:val="single" w:sz="4" w:space="0" w:color="000000"/>
              <w:right w:val="single" w:sz="4" w:space="0" w:color="000000"/>
            </w:tcBorders>
          </w:tcPr>
          <w:p w14:paraId="49D5C2F5" w14:textId="77777777" w:rsidR="005A3755" w:rsidRDefault="005A3755" w:rsidP="005A3755">
            <w:pPr>
              <w:rPr>
                <w:bCs/>
                <w:sz w:val="24"/>
                <w:szCs w:val="24"/>
              </w:rPr>
            </w:pPr>
            <w:r>
              <w:rPr>
                <w:bCs/>
                <w:sz w:val="24"/>
                <w:szCs w:val="24"/>
              </w:rPr>
              <w:t xml:space="preserve">User can request the Trail Balance sheet and view the data in the form of PDF from the </w:t>
            </w:r>
            <w:proofErr w:type="spellStart"/>
            <w:r>
              <w:rPr>
                <w:bCs/>
                <w:sz w:val="24"/>
                <w:szCs w:val="24"/>
              </w:rPr>
              <w:t>iFinance</w:t>
            </w:r>
            <w:proofErr w:type="spellEnd"/>
            <w:r>
              <w:rPr>
                <w:bCs/>
                <w:sz w:val="24"/>
                <w:szCs w:val="24"/>
              </w:rPr>
              <w:t xml:space="preserve"> Site to Analyze the Credits and Debits. </w:t>
            </w:r>
          </w:p>
          <w:p w14:paraId="6194AFFF" w14:textId="77777777" w:rsidR="005A3755" w:rsidRDefault="005A3755" w:rsidP="005A3755">
            <w:pPr>
              <w:rPr>
                <w:bCs/>
                <w:sz w:val="24"/>
                <w:szCs w:val="24"/>
              </w:rPr>
            </w:pPr>
            <w:r>
              <w:rPr>
                <w:bCs/>
                <w:sz w:val="24"/>
                <w:szCs w:val="24"/>
              </w:rPr>
              <w:t xml:space="preserve">User can request the Balance Sheet and view the data in the form of PDF from the </w:t>
            </w:r>
            <w:proofErr w:type="spellStart"/>
            <w:r>
              <w:rPr>
                <w:bCs/>
                <w:sz w:val="24"/>
                <w:szCs w:val="24"/>
              </w:rPr>
              <w:t>iFinance</w:t>
            </w:r>
            <w:proofErr w:type="spellEnd"/>
            <w:r>
              <w:rPr>
                <w:bCs/>
                <w:sz w:val="24"/>
                <w:szCs w:val="24"/>
              </w:rPr>
              <w:t xml:space="preserve"> Site to Analyze the Credits and Debits.</w:t>
            </w:r>
          </w:p>
          <w:p w14:paraId="671A3A9E" w14:textId="77777777" w:rsidR="005A3755" w:rsidRDefault="005A3755" w:rsidP="005A3755">
            <w:pPr>
              <w:rPr>
                <w:bCs/>
                <w:sz w:val="24"/>
                <w:szCs w:val="24"/>
              </w:rPr>
            </w:pPr>
            <w:r>
              <w:rPr>
                <w:bCs/>
                <w:sz w:val="24"/>
                <w:szCs w:val="24"/>
              </w:rPr>
              <w:t xml:space="preserve">User can request the Profit and Loss Statement and view the data in the form of PDF from the </w:t>
            </w:r>
            <w:proofErr w:type="spellStart"/>
            <w:r>
              <w:rPr>
                <w:bCs/>
                <w:sz w:val="24"/>
                <w:szCs w:val="24"/>
              </w:rPr>
              <w:t>iFinance</w:t>
            </w:r>
            <w:proofErr w:type="spellEnd"/>
            <w:r>
              <w:rPr>
                <w:bCs/>
                <w:sz w:val="24"/>
                <w:szCs w:val="24"/>
              </w:rPr>
              <w:t xml:space="preserve"> Site to Analyze the Credits and Debits.</w:t>
            </w:r>
          </w:p>
          <w:p w14:paraId="7A31DCBE" w14:textId="2E233D19" w:rsidR="005A3755" w:rsidRPr="00BA373A" w:rsidRDefault="005A3755" w:rsidP="005A3755">
            <w:pPr>
              <w:rPr>
                <w:bCs/>
                <w:sz w:val="24"/>
                <w:szCs w:val="24"/>
              </w:rPr>
            </w:pPr>
            <w:r>
              <w:rPr>
                <w:bCs/>
                <w:sz w:val="24"/>
                <w:szCs w:val="24"/>
              </w:rPr>
              <w:t xml:space="preserve">User can request the Cash Flow and view the data in the form of PDF from the </w:t>
            </w:r>
            <w:proofErr w:type="spellStart"/>
            <w:r>
              <w:rPr>
                <w:bCs/>
                <w:sz w:val="24"/>
                <w:szCs w:val="24"/>
              </w:rPr>
              <w:t>iFinance</w:t>
            </w:r>
            <w:proofErr w:type="spellEnd"/>
            <w:r>
              <w:rPr>
                <w:bCs/>
                <w:sz w:val="24"/>
                <w:szCs w:val="24"/>
              </w:rPr>
              <w:t xml:space="preserve"> Site to Analyze the Credits and Debits.</w:t>
            </w:r>
          </w:p>
        </w:tc>
      </w:tr>
      <w:tr w:rsidR="005A3755" w:rsidRPr="00BA373A" w14:paraId="0B1FF918" w14:textId="77777777" w:rsidTr="007E3E80">
        <w:trPr>
          <w:cantSplit/>
          <w:tblHeader/>
        </w:trPr>
        <w:tc>
          <w:tcPr>
            <w:tcW w:w="3235" w:type="dxa"/>
            <w:tcBorders>
              <w:top w:val="single" w:sz="4" w:space="0" w:color="000000"/>
              <w:left w:val="single" w:sz="4" w:space="0" w:color="000000"/>
              <w:bottom w:val="single" w:sz="4" w:space="0" w:color="000000"/>
              <w:right w:val="single" w:sz="4" w:space="0" w:color="000000"/>
            </w:tcBorders>
          </w:tcPr>
          <w:p w14:paraId="04C55E5F" w14:textId="70585226" w:rsidR="005A3755" w:rsidRPr="00BA373A" w:rsidRDefault="00723758" w:rsidP="005A3755">
            <w:pPr>
              <w:rPr>
                <w:bCs/>
                <w:sz w:val="24"/>
                <w:szCs w:val="24"/>
              </w:rPr>
            </w:pPr>
            <w:r>
              <w:rPr>
                <w:bCs/>
                <w:sz w:val="24"/>
                <w:szCs w:val="24"/>
              </w:rPr>
              <w:t xml:space="preserve">      </w:t>
            </w:r>
            <w:r w:rsidR="00147174">
              <w:rPr>
                <w:bCs/>
                <w:sz w:val="24"/>
                <w:szCs w:val="24"/>
              </w:rPr>
              <w:t>Display report</w:t>
            </w:r>
          </w:p>
        </w:tc>
        <w:tc>
          <w:tcPr>
            <w:tcW w:w="6335" w:type="dxa"/>
            <w:tcBorders>
              <w:top w:val="single" w:sz="4" w:space="0" w:color="000000"/>
              <w:left w:val="single" w:sz="4" w:space="0" w:color="000000"/>
              <w:bottom w:val="single" w:sz="4" w:space="0" w:color="000000"/>
              <w:right w:val="single" w:sz="4" w:space="0" w:color="000000"/>
            </w:tcBorders>
          </w:tcPr>
          <w:p w14:paraId="22C21803" w14:textId="73F50A5E" w:rsidR="005A3755" w:rsidRPr="00723758" w:rsidRDefault="00723758" w:rsidP="005A3755">
            <w:pPr>
              <w:rPr>
                <w:bCs/>
                <w:sz w:val="24"/>
                <w:szCs w:val="24"/>
              </w:rPr>
            </w:pPr>
            <w:r w:rsidRPr="00723758">
              <w:rPr>
                <w:bCs/>
                <w:sz w:val="24"/>
                <w:szCs w:val="24"/>
              </w:rPr>
              <w:t xml:space="preserve"> </w:t>
            </w:r>
            <w:r w:rsidRPr="00723758">
              <w:rPr>
                <w:color w:val="374151"/>
                <w:sz w:val="24"/>
                <w:szCs w:val="24"/>
                <w:shd w:val="clear" w:color="auto" w:fill="F7F7F8"/>
              </w:rPr>
              <w:t xml:space="preserve">The report can provide insights into the financial performance </w:t>
            </w:r>
            <w:r>
              <w:rPr>
                <w:color w:val="374151"/>
                <w:sz w:val="24"/>
                <w:szCs w:val="24"/>
                <w:shd w:val="clear" w:color="auto" w:fill="F7F7F8"/>
              </w:rPr>
              <w:t xml:space="preserve">and </w:t>
            </w:r>
            <w:r w:rsidRPr="00723758">
              <w:rPr>
                <w:color w:val="374151"/>
                <w:sz w:val="24"/>
                <w:szCs w:val="24"/>
                <w:shd w:val="clear" w:color="auto" w:fill="F7F7F8"/>
              </w:rPr>
              <w:t>can help users make informed decisions based on that information.</w:t>
            </w:r>
          </w:p>
        </w:tc>
      </w:tr>
      <w:tr w:rsidR="005A3755" w:rsidRPr="00BA373A" w14:paraId="40B7C436" w14:textId="77777777" w:rsidTr="007E3E80">
        <w:trPr>
          <w:cantSplit/>
          <w:tblHeader/>
        </w:trPr>
        <w:tc>
          <w:tcPr>
            <w:tcW w:w="3235" w:type="dxa"/>
            <w:tcBorders>
              <w:top w:val="single" w:sz="4" w:space="0" w:color="000000"/>
              <w:left w:val="single" w:sz="4" w:space="0" w:color="000000"/>
              <w:bottom w:val="single" w:sz="4" w:space="0" w:color="000000"/>
              <w:right w:val="single" w:sz="4" w:space="0" w:color="000000"/>
            </w:tcBorders>
          </w:tcPr>
          <w:p w14:paraId="64A3C490" w14:textId="4BCAAC44" w:rsidR="005A3755" w:rsidRPr="00BA373A" w:rsidRDefault="00723758" w:rsidP="005A3755">
            <w:pPr>
              <w:rPr>
                <w:bCs/>
                <w:sz w:val="24"/>
                <w:szCs w:val="24"/>
              </w:rPr>
            </w:pPr>
            <w:r>
              <w:rPr>
                <w:bCs/>
                <w:sz w:val="24"/>
                <w:szCs w:val="24"/>
              </w:rPr>
              <w:lastRenderedPageBreak/>
              <w:t xml:space="preserve">      </w:t>
            </w:r>
            <w:r w:rsidR="00147174">
              <w:rPr>
                <w:bCs/>
                <w:sz w:val="24"/>
                <w:szCs w:val="24"/>
              </w:rPr>
              <w:t>Print report</w:t>
            </w:r>
          </w:p>
        </w:tc>
        <w:tc>
          <w:tcPr>
            <w:tcW w:w="6335" w:type="dxa"/>
            <w:tcBorders>
              <w:top w:val="single" w:sz="4" w:space="0" w:color="000000"/>
              <w:left w:val="single" w:sz="4" w:space="0" w:color="000000"/>
              <w:bottom w:val="single" w:sz="4" w:space="0" w:color="000000"/>
              <w:right w:val="single" w:sz="4" w:space="0" w:color="000000"/>
            </w:tcBorders>
          </w:tcPr>
          <w:p w14:paraId="79B8C703" w14:textId="7FE75265" w:rsidR="005A3755" w:rsidRPr="00047277" w:rsidRDefault="00047277" w:rsidP="005A3755">
            <w:pPr>
              <w:rPr>
                <w:bCs/>
                <w:sz w:val="24"/>
                <w:szCs w:val="24"/>
              </w:rPr>
            </w:pPr>
            <w:r>
              <w:rPr>
                <w:color w:val="374151"/>
                <w:sz w:val="24"/>
                <w:szCs w:val="24"/>
                <w:shd w:val="clear" w:color="auto" w:fill="F7F7F8"/>
              </w:rPr>
              <w:t xml:space="preserve">In </w:t>
            </w:r>
            <w:proofErr w:type="spellStart"/>
            <w:r>
              <w:rPr>
                <w:color w:val="374151"/>
                <w:sz w:val="24"/>
                <w:szCs w:val="24"/>
                <w:shd w:val="clear" w:color="auto" w:fill="F7F7F8"/>
              </w:rPr>
              <w:t>iFinance</w:t>
            </w:r>
            <w:proofErr w:type="spellEnd"/>
            <w:r>
              <w:rPr>
                <w:color w:val="374151"/>
                <w:sz w:val="24"/>
                <w:szCs w:val="24"/>
                <w:shd w:val="clear" w:color="auto" w:fill="F7F7F8"/>
              </w:rPr>
              <w:t xml:space="preserve"> site print report</w:t>
            </w:r>
            <w:r w:rsidRPr="00047277">
              <w:rPr>
                <w:color w:val="374151"/>
                <w:sz w:val="24"/>
                <w:szCs w:val="24"/>
                <w:shd w:val="clear" w:color="auto" w:fill="F7F7F8"/>
              </w:rPr>
              <w:t xml:space="preserve"> allow users to generate a printable version of a report that can be easily shared or reviewed offline. This functionality can be useful in situations where users need to share or present the report to others who do not have online access to the website.</w:t>
            </w:r>
          </w:p>
        </w:tc>
      </w:tr>
    </w:tbl>
    <w:p w14:paraId="1722B2A1" w14:textId="77777777" w:rsidR="002B0623" w:rsidRDefault="002B0623" w:rsidP="0079757A">
      <w:pPr>
        <w:pStyle w:val="BodyText"/>
        <w:ind w:left="0"/>
      </w:pPr>
    </w:p>
    <w:p w14:paraId="292B96D8" w14:textId="77777777" w:rsidR="002B0623" w:rsidRDefault="002B0623">
      <w:pPr>
        <w:pStyle w:val="BodyText"/>
      </w:pPr>
    </w:p>
    <w:p w14:paraId="625CCB02" w14:textId="51CF2951" w:rsidR="00BA373A" w:rsidRDefault="00C12803" w:rsidP="00BA373A">
      <w:pPr>
        <w:widowControl/>
        <w:spacing w:line="240" w:lineRule="auto"/>
        <w:jc w:val="center"/>
        <w:rPr>
          <w:rFonts w:ascii="Arial" w:hAnsi="Arial"/>
          <w:b/>
          <w:sz w:val="28"/>
        </w:rPr>
      </w:pPr>
      <w:bookmarkStart w:id="8" w:name="_Toc410769847"/>
      <w:r w:rsidRPr="00BA373A">
        <w:rPr>
          <w:rFonts w:ascii="Arial" w:hAnsi="Arial"/>
          <w:b/>
          <w:sz w:val="28"/>
        </w:rPr>
        <w:t>IFINANCE</w:t>
      </w:r>
      <w:r w:rsidR="00C12BE5" w:rsidRPr="00BA373A">
        <w:rPr>
          <w:rFonts w:ascii="Arial" w:hAnsi="Arial"/>
          <w:b/>
          <w:sz w:val="28"/>
        </w:rPr>
        <w:t xml:space="preserve"> </w:t>
      </w:r>
      <w:r w:rsidR="00F75D03" w:rsidRPr="00BA373A">
        <w:rPr>
          <w:rFonts w:ascii="Arial" w:hAnsi="Arial"/>
          <w:b/>
          <w:sz w:val="28"/>
        </w:rPr>
        <w:t>System Use case Diagram</w:t>
      </w:r>
      <w:bookmarkEnd w:id="8"/>
    </w:p>
    <w:p w14:paraId="1370D83A" w14:textId="77777777" w:rsidR="007E3E80" w:rsidRDefault="007E3E80" w:rsidP="00BA373A">
      <w:pPr>
        <w:widowControl/>
        <w:spacing w:line="240" w:lineRule="auto"/>
        <w:jc w:val="center"/>
        <w:rPr>
          <w:rFonts w:ascii="Arial" w:hAnsi="Arial"/>
          <w:b/>
          <w:sz w:val="28"/>
        </w:rPr>
      </w:pPr>
    </w:p>
    <w:p w14:paraId="6DB9C169" w14:textId="614702C9" w:rsidR="00BA373A" w:rsidRPr="00BA373A" w:rsidRDefault="004A6933" w:rsidP="004A6933">
      <w:pPr>
        <w:widowControl/>
        <w:spacing w:line="240" w:lineRule="auto"/>
        <w:jc w:val="center"/>
        <w:rPr>
          <w:rFonts w:ascii="Arial" w:hAnsi="Arial"/>
          <w:b/>
          <w:sz w:val="28"/>
        </w:rPr>
      </w:pPr>
      <w:r w:rsidRPr="004A6933">
        <w:rPr>
          <w:rFonts w:ascii="Arial" w:hAnsi="Arial"/>
          <w:b/>
          <w:sz w:val="28"/>
        </w:rPr>
        <w:drawing>
          <wp:inline distT="0" distB="0" distL="0" distR="0" wp14:anchorId="7C42CA88" wp14:editId="2CC359B7">
            <wp:extent cx="4616687" cy="425471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4616687" cy="4254719"/>
                    </a:xfrm>
                    <a:prstGeom prst="rect">
                      <a:avLst/>
                    </a:prstGeom>
                  </pic:spPr>
                </pic:pic>
              </a:graphicData>
            </a:graphic>
          </wp:inline>
        </w:drawing>
      </w:r>
    </w:p>
    <w:sectPr w:rsidR="00BA373A" w:rsidRPr="00BA373A">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874C" w14:textId="77777777" w:rsidR="009B0B3D" w:rsidRDefault="009B0B3D" w:rsidP="003A2CA9">
      <w:pPr>
        <w:spacing w:line="240" w:lineRule="auto"/>
      </w:pPr>
      <w:r>
        <w:separator/>
      </w:r>
    </w:p>
  </w:endnote>
  <w:endnote w:type="continuationSeparator" w:id="0">
    <w:p w14:paraId="5065ACB6" w14:textId="77777777" w:rsidR="009B0B3D" w:rsidRDefault="009B0B3D" w:rsidP="003A2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BE1D" w14:textId="77777777" w:rsidR="00777F55" w:rsidRDefault="00AF7A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373F44" w14:textId="77777777" w:rsidR="00777F55" w:rsidRDefault="00777F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F55" w14:paraId="7F4E4940" w14:textId="77777777">
      <w:tc>
        <w:tcPr>
          <w:tcW w:w="3162" w:type="dxa"/>
          <w:tcBorders>
            <w:top w:val="nil"/>
            <w:left w:val="nil"/>
            <w:bottom w:val="nil"/>
            <w:right w:val="nil"/>
          </w:tcBorders>
        </w:tcPr>
        <w:p w14:paraId="79D6B883" w14:textId="77777777" w:rsidR="00777F55" w:rsidRDefault="00AF7A96">
          <w:pPr>
            <w:ind w:right="360"/>
          </w:pPr>
          <w:r>
            <w:t>Confidential</w:t>
          </w:r>
        </w:p>
      </w:tc>
      <w:tc>
        <w:tcPr>
          <w:tcW w:w="3162" w:type="dxa"/>
          <w:tcBorders>
            <w:top w:val="nil"/>
            <w:left w:val="nil"/>
            <w:bottom w:val="nil"/>
            <w:right w:val="nil"/>
          </w:tcBorders>
        </w:tcPr>
        <w:p w14:paraId="3D7170CD" w14:textId="5A8B7D30" w:rsidR="00777F55" w:rsidRDefault="00AF7A96" w:rsidP="00A64C6F">
          <w:pPr>
            <w:jc w:val="center"/>
          </w:pPr>
          <w:r>
            <w:sym w:font="Symbol" w:char="F0D3"/>
          </w:r>
          <w:r w:rsidR="00740FC9" w:rsidRPr="00740FC9">
            <w:rPr>
              <w:i/>
              <w:iCs/>
            </w:rPr>
            <w:t>your name</w:t>
          </w:r>
          <w:r>
            <w:t xml:space="preserve">, </w:t>
          </w:r>
          <w:r w:rsidR="00E42333">
            <w:t>202</w:t>
          </w:r>
          <w:r w:rsidR="00C12803">
            <w:t>3</w:t>
          </w:r>
        </w:p>
      </w:tc>
      <w:tc>
        <w:tcPr>
          <w:tcW w:w="3162" w:type="dxa"/>
          <w:tcBorders>
            <w:top w:val="nil"/>
            <w:left w:val="nil"/>
            <w:bottom w:val="nil"/>
            <w:right w:val="nil"/>
          </w:tcBorders>
        </w:tcPr>
        <w:p w14:paraId="44014203" w14:textId="77777777" w:rsidR="00777F55" w:rsidRDefault="00AF7A9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64C6F">
            <w:rPr>
              <w:rStyle w:val="PageNumber"/>
              <w:noProof/>
            </w:rPr>
            <w:t>6</w:t>
          </w:r>
          <w:r>
            <w:rPr>
              <w:rStyle w:val="PageNumber"/>
            </w:rPr>
            <w:fldChar w:fldCharType="end"/>
          </w:r>
        </w:p>
      </w:tc>
    </w:tr>
  </w:tbl>
  <w:p w14:paraId="795D061F" w14:textId="77777777" w:rsidR="00777F55" w:rsidRDefault="00777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34713" w14:textId="77777777" w:rsidR="00777F55" w:rsidRDefault="00777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C7B92" w14:textId="77777777" w:rsidR="009B0B3D" w:rsidRDefault="009B0B3D" w:rsidP="003A2CA9">
      <w:pPr>
        <w:spacing w:line="240" w:lineRule="auto"/>
      </w:pPr>
      <w:r>
        <w:separator/>
      </w:r>
    </w:p>
  </w:footnote>
  <w:footnote w:type="continuationSeparator" w:id="0">
    <w:p w14:paraId="5A9FA41F" w14:textId="77777777" w:rsidR="009B0B3D" w:rsidRDefault="009B0B3D" w:rsidP="003A2C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70B2D" w14:textId="77777777" w:rsidR="00777F55" w:rsidRDefault="00777F55">
    <w:pPr>
      <w:rPr>
        <w:sz w:val="24"/>
      </w:rPr>
    </w:pPr>
  </w:p>
  <w:p w14:paraId="6754910A" w14:textId="77777777" w:rsidR="00777F55" w:rsidRDefault="00777F55">
    <w:pPr>
      <w:pBdr>
        <w:top w:val="single" w:sz="6" w:space="1" w:color="auto"/>
      </w:pBdr>
      <w:rPr>
        <w:sz w:val="24"/>
      </w:rPr>
    </w:pPr>
  </w:p>
  <w:p w14:paraId="324D28B7" w14:textId="3743B449" w:rsidR="00777F55" w:rsidRDefault="00E42333">
    <w:pPr>
      <w:pBdr>
        <w:bottom w:val="single" w:sz="6" w:space="1" w:color="auto"/>
      </w:pBdr>
      <w:jc w:val="right"/>
      <w:rPr>
        <w:rFonts w:ascii="Arial" w:hAnsi="Arial"/>
        <w:b/>
        <w:sz w:val="36"/>
      </w:rPr>
    </w:pPr>
    <w:r>
      <w:rPr>
        <w:rFonts w:ascii="Arial" w:hAnsi="Arial"/>
        <w:b/>
        <w:sz w:val="36"/>
      </w:rPr>
      <w:t>CSCE 5430</w:t>
    </w:r>
    <w:r w:rsidR="0032440B">
      <w:rPr>
        <w:rFonts w:ascii="Arial" w:hAnsi="Arial"/>
        <w:b/>
        <w:sz w:val="36"/>
      </w:rPr>
      <w:t xml:space="preserve">: Software </w:t>
    </w:r>
    <w:r>
      <w:rPr>
        <w:rFonts w:ascii="Arial" w:hAnsi="Arial"/>
        <w:b/>
        <w:sz w:val="36"/>
      </w:rPr>
      <w:t>Engineering</w:t>
    </w:r>
  </w:p>
  <w:p w14:paraId="3B681F4C" w14:textId="31F8EAED" w:rsidR="00042623" w:rsidRDefault="00042623" w:rsidP="00042623">
    <w:pPr>
      <w:pBdr>
        <w:bottom w:val="single" w:sz="6" w:space="1" w:color="auto"/>
      </w:pBdr>
      <w:rPr>
        <w:rFonts w:ascii="Arial" w:hAnsi="Arial"/>
        <w:b/>
        <w:sz w:val="36"/>
      </w:rPr>
    </w:pPr>
  </w:p>
  <w:p w14:paraId="50CC86C6" w14:textId="77777777" w:rsidR="00000000" w:rsidRDefault="007719C0" w:rsidP="00042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F55" w14:paraId="0FE55B06" w14:textId="77777777">
      <w:tc>
        <w:tcPr>
          <w:tcW w:w="6379" w:type="dxa"/>
        </w:tcPr>
        <w:p w14:paraId="5BBCBE30" w14:textId="09259ECD" w:rsidR="00777F55" w:rsidRDefault="00E42333" w:rsidP="0032440B">
          <w:r w:rsidRPr="00E42333">
            <w:t>CSCE 5430: Software Engineering</w:t>
          </w:r>
        </w:p>
      </w:tc>
      <w:tc>
        <w:tcPr>
          <w:tcW w:w="3179" w:type="dxa"/>
        </w:tcPr>
        <w:p w14:paraId="72D92820" w14:textId="1BF75111" w:rsidR="00777F55" w:rsidRDefault="00AF7A96" w:rsidP="00A64C6F">
          <w:pPr>
            <w:tabs>
              <w:tab w:val="left" w:pos="1135"/>
            </w:tabs>
            <w:spacing w:before="40"/>
            <w:ind w:right="68"/>
          </w:pPr>
          <w:r>
            <w:t xml:space="preserve">  Issue:           </w:t>
          </w:r>
          <w:r w:rsidR="000E3F19">
            <w:t xml:space="preserve">      </w:t>
          </w:r>
          <w:r w:rsidR="00C12803">
            <w:t>Spring</w:t>
          </w:r>
          <w:r w:rsidR="0032440B">
            <w:t xml:space="preserve"> 20</w:t>
          </w:r>
          <w:r w:rsidR="00E42333">
            <w:t>2</w:t>
          </w:r>
          <w:r w:rsidR="00C12803">
            <w:t>3</w:t>
          </w:r>
        </w:p>
      </w:tc>
    </w:tr>
    <w:tr w:rsidR="00777F55" w14:paraId="01C5FC40" w14:textId="77777777">
      <w:tc>
        <w:tcPr>
          <w:tcW w:w="6379" w:type="dxa"/>
        </w:tcPr>
        <w:p w14:paraId="6CE1B158" w14:textId="760B0908" w:rsidR="00777F55" w:rsidRDefault="007719C0" w:rsidP="0032440B">
          <w:r>
            <w:fldChar w:fldCharType="begin"/>
          </w:r>
          <w:r>
            <w:instrText xml:space="preserve"> TITLE  \* MERGEFORMAT </w:instrText>
          </w:r>
          <w:r>
            <w:fldChar w:fldCharType="separate"/>
          </w:r>
          <w:r w:rsidR="00E0498B">
            <w:t>Project Workbook</w:t>
          </w:r>
          <w:r>
            <w:fldChar w:fldCharType="end"/>
          </w:r>
        </w:p>
      </w:tc>
      <w:tc>
        <w:tcPr>
          <w:tcW w:w="3179" w:type="dxa"/>
        </w:tcPr>
        <w:p w14:paraId="295D77B4" w14:textId="767906F4" w:rsidR="00777F55" w:rsidRDefault="00AF7A96" w:rsidP="00A64C6F">
          <w:r>
            <w:t xml:space="preserve">  Issue Date: </w:t>
          </w:r>
          <w:r w:rsidR="00C12803">
            <w:t>January</w:t>
          </w:r>
          <w:r w:rsidR="0032440B">
            <w:t xml:space="preserve"> </w:t>
          </w:r>
          <w:r w:rsidR="00C12803">
            <w:t>27</w:t>
          </w:r>
          <w:r w:rsidR="0032440B">
            <w:t>, 20</w:t>
          </w:r>
          <w:r w:rsidR="00E42333">
            <w:t>2</w:t>
          </w:r>
          <w:r w:rsidR="00C12803">
            <w:t>3</w:t>
          </w:r>
        </w:p>
      </w:tc>
    </w:tr>
    <w:tr w:rsidR="00777F55" w14:paraId="55D90271" w14:textId="77777777">
      <w:tc>
        <w:tcPr>
          <w:tcW w:w="9558" w:type="dxa"/>
          <w:gridSpan w:val="2"/>
        </w:tcPr>
        <w:p w14:paraId="236ADE25" w14:textId="4F2DD33B" w:rsidR="00777F55" w:rsidRDefault="007719C0" w:rsidP="0032440B">
          <w:r>
            <w:fldChar w:fldCharType="begin"/>
          </w:r>
          <w:r>
            <w:instrText xml:space="preserve"> FILENAME  \* MERGEFORMAT </w:instrText>
          </w:r>
          <w:r>
            <w:fldChar w:fldCharType="separate"/>
          </w:r>
          <w:r w:rsidR="00E0498B">
            <w:rPr>
              <w:noProof/>
            </w:rPr>
            <w:t>Group</w:t>
          </w:r>
          <w:r w:rsidR="00042623">
            <w:rPr>
              <w:noProof/>
            </w:rPr>
            <w:t>13</w:t>
          </w:r>
          <w:r w:rsidR="00E0498B">
            <w:rPr>
              <w:noProof/>
            </w:rPr>
            <w:t>_CSCE5430_section</w:t>
          </w:r>
          <w:r w:rsidR="00042623">
            <w:rPr>
              <w:noProof/>
            </w:rPr>
            <w:t>003</w:t>
          </w:r>
          <w:r w:rsidR="00E0498B">
            <w:rPr>
              <w:noProof/>
            </w:rPr>
            <w:t>_Workbook.docx</w:t>
          </w:r>
          <w:r>
            <w:rPr>
              <w:noProof/>
            </w:rPr>
            <w:fldChar w:fldCharType="end"/>
          </w:r>
        </w:p>
      </w:tc>
    </w:tr>
  </w:tbl>
  <w:p w14:paraId="013F8118" w14:textId="77777777" w:rsidR="00777F55" w:rsidRDefault="00777F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247A" w14:textId="77777777" w:rsidR="00777F55" w:rsidRDefault="00777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C56B0B"/>
    <w:multiLevelType w:val="hybridMultilevel"/>
    <w:tmpl w:val="A7503D0A"/>
    <w:lvl w:ilvl="0" w:tplc="E2428346">
      <w:numFmt w:val="bullet"/>
      <w:lvlText w:val=""/>
      <w:lvlJc w:val="left"/>
      <w:pPr>
        <w:ind w:left="720" w:hanging="360"/>
      </w:pPr>
      <w:rPr>
        <w:rFonts w:ascii="Symbol" w:eastAsia="Times New Roman" w:hAnsi="Symbol"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2207085">
    <w:abstractNumId w:val="0"/>
  </w:num>
  <w:num w:numId="2" w16cid:durableId="2125346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B3"/>
    <w:rsid w:val="00002CB3"/>
    <w:rsid w:val="00042623"/>
    <w:rsid w:val="00047277"/>
    <w:rsid w:val="000C34A3"/>
    <w:rsid w:val="000D20EC"/>
    <w:rsid w:val="000E3F19"/>
    <w:rsid w:val="00147174"/>
    <w:rsid w:val="00175526"/>
    <w:rsid w:val="001E2CEE"/>
    <w:rsid w:val="00226382"/>
    <w:rsid w:val="0024695E"/>
    <w:rsid w:val="00254A28"/>
    <w:rsid w:val="00261C8A"/>
    <w:rsid w:val="002B0623"/>
    <w:rsid w:val="002E02C6"/>
    <w:rsid w:val="0030389F"/>
    <w:rsid w:val="00307C1B"/>
    <w:rsid w:val="0032440B"/>
    <w:rsid w:val="003804BA"/>
    <w:rsid w:val="00400E3B"/>
    <w:rsid w:val="00401E20"/>
    <w:rsid w:val="00434CF4"/>
    <w:rsid w:val="004601FC"/>
    <w:rsid w:val="00463EB9"/>
    <w:rsid w:val="004673FE"/>
    <w:rsid w:val="00473B8E"/>
    <w:rsid w:val="004A6933"/>
    <w:rsid w:val="004C64A2"/>
    <w:rsid w:val="00510AA0"/>
    <w:rsid w:val="00523174"/>
    <w:rsid w:val="00553C14"/>
    <w:rsid w:val="005A3755"/>
    <w:rsid w:val="00644153"/>
    <w:rsid w:val="00663C07"/>
    <w:rsid w:val="006D742B"/>
    <w:rsid w:val="00722402"/>
    <w:rsid w:val="00723758"/>
    <w:rsid w:val="00740FC9"/>
    <w:rsid w:val="0075151B"/>
    <w:rsid w:val="007719C0"/>
    <w:rsid w:val="00777F55"/>
    <w:rsid w:val="00782C07"/>
    <w:rsid w:val="0079757A"/>
    <w:rsid w:val="007A77F1"/>
    <w:rsid w:val="007E3E80"/>
    <w:rsid w:val="008228ED"/>
    <w:rsid w:val="0082690C"/>
    <w:rsid w:val="00837500"/>
    <w:rsid w:val="00866A1E"/>
    <w:rsid w:val="00890D4F"/>
    <w:rsid w:val="008E67BF"/>
    <w:rsid w:val="009039FA"/>
    <w:rsid w:val="00907869"/>
    <w:rsid w:val="00912A45"/>
    <w:rsid w:val="009238EB"/>
    <w:rsid w:val="00960642"/>
    <w:rsid w:val="009B0B3D"/>
    <w:rsid w:val="009B574B"/>
    <w:rsid w:val="00A014A9"/>
    <w:rsid w:val="00A64C6F"/>
    <w:rsid w:val="00A873D6"/>
    <w:rsid w:val="00AE6DAB"/>
    <w:rsid w:val="00AF7A96"/>
    <w:rsid w:val="00BA373A"/>
    <w:rsid w:val="00C07325"/>
    <w:rsid w:val="00C12803"/>
    <w:rsid w:val="00C12BE5"/>
    <w:rsid w:val="00C75290"/>
    <w:rsid w:val="00C8263F"/>
    <w:rsid w:val="00CA10E0"/>
    <w:rsid w:val="00D374F1"/>
    <w:rsid w:val="00D56979"/>
    <w:rsid w:val="00DF3B8D"/>
    <w:rsid w:val="00E00BEF"/>
    <w:rsid w:val="00E0498B"/>
    <w:rsid w:val="00E42333"/>
    <w:rsid w:val="00E54B6C"/>
    <w:rsid w:val="00E72186"/>
    <w:rsid w:val="00ED2407"/>
    <w:rsid w:val="00F14D90"/>
    <w:rsid w:val="00F51A6C"/>
    <w:rsid w:val="00F75D03"/>
    <w:rsid w:val="00F96BEF"/>
    <w:rsid w:val="00FD2CA3"/>
    <w:rsid w:val="00FF62FD"/>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55BB"/>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paragraph" w:styleId="ListParagraph">
    <w:name w:val="List Paragraph"/>
    <w:basedOn w:val="Normal"/>
    <w:uiPriority w:val="34"/>
    <w:qFormat/>
    <w:rsid w:val="004C6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78436">
      <w:bodyDiv w:val="1"/>
      <w:marLeft w:val="0"/>
      <w:marRight w:val="0"/>
      <w:marTop w:val="0"/>
      <w:marBottom w:val="0"/>
      <w:divBdr>
        <w:top w:val="none" w:sz="0" w:space="0" w:color="auto"/>
        <w:left w:val="none" w:sz="0" w:space="0" w:color="auto"/>
        <w:bottom w:val="none" w:sz="0" w:space="0" w:color="auto"/>
        <w:right w:val="none" w:sz="0" w:space="0" w:color="auto"/>
      </w:divBdr>
    </w:div>
    <w:div w:id="614949608">
      <w:bodyDiv w:val="1"/>
      <w:marLeft w:val="0"/>
      <w:marRight w:val="0"/>
      <w:marTop w:val="0"/>
      <w:marBottom w:val="0"/>
      <w:divBdr>
        <w:top w:val="none" w:sz="0" w:space="0" w:color="auto"/>
        <w:left w:val="none" w:sz="0" w:space="0" w:color="auto"/>
        <w:bottom w:val="none" w:sz="0" w:space="0" w:color="auto"/>
        <w:right w:val="none" w:sz="0" w:space="0" w:color="auto"/>
      </w:divBdr>
    </w:div>
    <w:div w:id="709111447">
      <w:bodyDiv w:val="1"/>
      <w:marLeft w:val="0"/>
      <w:marRight w:val="0"/>
      <w:marTop w:val="0"/>
      <w:marBottom w:val="0"/>
      <w:divBdr>
        <w:top w:val="none" w:sz="0" w:space="0" w:color="auto"/>
        <w:left w:val="none" w:sz="0" w:space="0" w:color="auto"/>
        <w:bottom w:val="none" w:sz="0" w:space="0" w:color="auto"/>
        <w:right w:val="none" w:sz="0" w:space="0" w:color="auto"/>
      </w:divBdr>
    </w:div>
    <w:div w:id="760445111">
      <w:bodyDiv w:val="1"/>
      <w:marLeft w:val="0"/>
      <w:marRight w:val="0"/>
      <w:marTop w:val="0"/>
      <w:marBottom w:val="0"/>
      <w:divBdr>
        <w:top w:val="none" w:sz="0" w:space="0" w:color="auto"/>
        <w:left w:val="none" w:sz="0" w:space="0" w:color="auto"/>
        <w:bottom w:val="none" w:sz="0" w:space="0" w:color="auto"/>
        <w:right w:val="none" w:sz="0" w:space="0" w:color="auto"/>
      </w:divBdr>
    </w:div>
    <w:div w:id="1106576917">
      <w:bodyDiv w:val="1"/>
      <w:marLeft w:val="0"/>
      <w:marRight w:val="0"/>
      <w:marTop w:val="0"/>
      <w:marBottom w:val="0"/>
      <w:divBdr>
        <w:top w:val="none" w:sz="0" w:space="0" w:color="auto"/>
        <w:left w:val="none" w:sz="0" w:space="0" w:color="auto"/>
        <w:bottom w:val="none" w:sz="0" w:space="0" w:color="auto"/>
        <w:right w:val="none" w:sz="0" w:space="0" w:color="auto"/>
      </w:divBdr>
    </w:div>
    <w:div w:id="1203205790">
      <w:bodyDiv w:val="1"/>
      <w:marLeft w:val="0"/>
      <w:marRight w:val="0"/>
      <w:marTop w:val="0"/>
      <w:marBottom w:val="0"/>
      <w:divBdr>
        <w:top w:val="none" w:sz="0" w:space="0" w:color="auto"/>
        <w:left w:val="none" w:sz="0" w:space="0" w:color="auto"/>
        <w:bottom w:val="none" w:sz="0" w:space="0" w:color="auto"/>
        <w:right w:val="none" w:sz="0" w:space="0" w:color="auto"/>
      </w:divBdr>
    </w:div>
    <w:div w:id="1330016379">
      <w:bodyDiv w:val="1"/>
      <w:marLeft w:val="0"/>
      <w:marRight w:val="0"/>
      <w:marTop w:val="0"/>
      <w:marBottom w:val="0"/>
      <w:divBdr>
        <w:top w:val="none" w:sz="0" w:space="0" w:color="auto"/>
        <w:left w:val="none" w:sz="0" w:space="0" w:color="auto"/>
        <w:bottom w:val="none" w:sz="0" w:space="0" w:color="auto"/>
        <w:right w:val="none" w:sz="0" w:space="0" w:color="auto"/>
      </w:divBdr>
    </w:div>
    <w:div w:id="20198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DB33D-4BCA-4565-9731-07CDD648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Template>
  <TotalTime>3</TotalTime>
  <Pages>9</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Workbook</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Workbook</dc:title>
  <dc:subject>CSCE5430 Software Engineering</dc:subject>
  <dc:creator>student name</dc:creator>
  <cp:lastModifiedBy>Kodati, Dharani</cp:lastModifiedBy>
  <cp:revision>2</cp:revision>
  <cp:lastPrinted>2023-01-28T04:31:00Z</cp:lastPrinted>
  <dcterms:created xsi:type="dcterms:W3CDTF">2023-02-17T06:01:00Z</dcterms:created>
  <dcterms:modified xsi:type="dcterms:W3CDTF">2023-02-17T06:01:00Z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62877fc72b03c04c4f90ac99d2a3e769374d25208da83a70314f276c967972ac</vt:lpwstr>
  </property>
</Properties>
</file>