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CC62" w14:textId="6488D38B" w:rsidR="00D60742" w:rsidRDefault="00D60742" w:rsidP="00D60742">
      <w:pPr>
        <w:spacing w:after="4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82C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82C33"/>
          <w:sz w:val="32"/>
          <w:szCs w:val="32"/>
          <w:u w:val="single"/>
        </w:rPr>
        <w:t>USE</w:t>
      </w:r>
      <w:r w:rsidRPr="00D60742">
        <w:rPr>
          <w:rFonts w:ascii="Times New Roman" w:eastAsia="Times New Roman" w:hAnsi="Times New Roman" w:cs="Times New Roman"/>
          <w:b/>
          <w:bCs/>
          <w:color w:val="282C33"/>
          <w:sz w:val="32"/>
          <w:szCs w:val="32"/>
        </w:rPr>
        <w:t xml:space="preserve"> CASE DIAGRAM</w:t>
      </w:r>
    </w:p>
    <w:p w14:paraId="06161E47" w14:textId="702DDDED" w:rsidR="00D60742" w:rsidRPr="00D60742" w:rsidRDefault="00C0663C" w:rsidP="00D60742">
      <w:pPr>
        <w:spacing w:after="4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82C33"/>
          <w:sz w:val="32"/>
          <w:szCs w:val="32"/>
        </w:rPr>
      </w:pPr>
      <w:r w:rsidRPr="00C0663C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use case diagram is used to represent the dynamic behavior of a system</w:t>
      </w:r>
      <w:r>
        <w:rPr>
          <w:rFonts w:ascii="Segoe UI" w:hAnsi="Segoe UI" w:cs="Segoe UI"/>
          <w:color w:val="333333"/>
          <w:shd w:val="clear" w:color="auto" w:fill="FFFFFF"/>
        </w:rPr>
        <w:t>. </w:t>
      </w:r>
      <w:r w:rsidR="00D60742"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In the Unified Modeling Language (UML), a use case diagram can summarize the details of your system's users (also known as actors) and their interactions with the system. To build one, you'll use a set of specialized symbols and connectors. An effective use case diagram can help your team discuss and represent:</w:t>
      </w:r>
    </w:p>
    <w:p w14:paraId="1994375A" w14:textId="77777777" w:rsidR="00D60742" w:rsidRPr="00D60742" w:rsidRDefault="00D60742" w:rsidP="00D60742">
      <w:pPr>
        <w:numPr>
          <w:ilvl w:val="0"/>
          <w:numId w:val="1"/>
        </w:numPr>
        <w:spacing w:after="240" w:line="240" w:lineRule="auto"/>
        <w:ind w:left="960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Scenarios in which your system or application interacts with people, organizations, or external systems</w:t>
      </w:r>
    </w:p>
    <w:p w14:paraId="661C3BF4" w14:textId="77777777" w:rsidR="00D60742" w:rsidRPr="00D60742" w:rsidRDefault="00D60742" w:rsidP="00D60742">
      <w:pPr>
        <w:numPr>
          <w:ilvl w:val="0"/>
          <w:numId w:val="1"/>
        </w:numPr>
        <w:spacing w:after="240" w:line="240" w:lineRule="auto"/>
        <w:ind w:left="960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Goals that your system or application helps those entities (known as actors) achieve</w:t>
      </w:r>
    </w:p>
    <w:p w14:paraId="6434EBAF" w14:textId="29246E8D" w:rsidR="00D60742" w:rsidRDefault="00D60742" w:rsidP="00D60742">
      <w:pPr>
        <w:numPr>
          <w:ilvl w:val="0"/>
          <w:numId w:val="1"/>
        </w:numPr>
        <w:spacing w:line="240" w:lineRule="auto"/>
        <w:ind w:left="960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The scope of your system</w:t>
      </w:r>
      <w:r>
        <w:rPr>
          <w:rFonts w:ascii="Times New Roman" w:eastAsia="Times New Roman" w:hAnsi="Times New Roman" w:cs="Times New Roman"/>
          <w:color w:val="282C33"/>
          <w:sz w:val="32"/>
          <w:szCs w:val="32"/>
        </w:rPr>
        <w:t>.</w:t>
      </w:r>
    </w:p>
    <w:p w14:paraId="75B1D69C" w14:textId="77777777" w:rsidR="00D60742" w:rsidRPr="00D60742" w:rsidRDefault="00D60742" w:rsidP="00D60742">
      <w:pPr>
        <w:spacing w:line="240" w:lineRule="auto"/>
        <w:ind w:left="960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</w:p>
    <w:p w14:paraId="5D4295EE" w14:textId="77777777" w:rsidR="00D60742" w:rsidRPr="00D60742" w:rsidRDefault="00D60742" w:rsidP="00D60742">
      <w:pPr>
        <w:spacing w:after="4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b/>
          <w:bCs/>
          <w:color w:val="282C33"/>
          <w:sz w:val="32"/>
          <w:szCs w:val="32"/>
        </w:rPr>
        <w:t>When to apply use case diagrams</w:t>
      </w:r>
    </w:p>
    <w:p w14:paraId="5E7EA0E1" w14:textId="77777777" w:rsidR="00D60742" w:rsidRPr="00D60742" w:rsidRDefault="00D60742" w:rsidP="00D6074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A use case diagram doesn't go into a lot of detail—for example, don't expect it to model the order in which steps are performed. Instead, a proper use case diagram depicts a high-level overview of the relationship between use cases, actors, and systems. Experts recommend that use case diagrams be used to supplement a more descriptive textual use case.</w:t>
      </w:r>
    </w:p>
    <w:p w14:paraId="3AEEB446" w14:textId="77777777" w:rsidR="00D60742" w:rsidRPr="00D60742" w:rsidRDefault="00D60742" w:rsidP="00D6074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UML is the modeling toolkit that you can use to build your diagrams. Use cases are represented with a labeled oval shape. Stick figures represent actors in the process, and the actor's participation in the system is modeled with a line between the actor and use case. To depict the system boundary, draw a box around the use case itself.</w:t>
      </w:r>
    </w:p>
    <w:p w14:paraId="7286C7C7" w14:textId="77777777" w:rsidR="00D60742" w:rsidRPr="00D60742" w:rsidRDefault="00D60742" w:rsidP="00D6074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UML use case diagrams are ideal for:</w:t>
      </w:r>
    </w:p>
    <w:p w14:paraId="37AB2224" w14:textId="77777777" w:rsidR="00D60742" w:rsidRPr="00D60742" w:rsidRDefault="00D60742" w:rsidP="00D60742">
      <w:pPr>
        <w:numPr>
          <w:ilvl w:val="0"/>
          <w:numId w:val="2"/>
        </w:numPr>
        <w:spacing w:after="240" w:line="240" w:lineRule="auto"/>
        <w:ind w:left="960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Representing the goals of system-user interactions</w:t>
      </w:r>
    </w:p>
    <w:p w14:paraId="3B499ADE" w14:textId="77777777" w:rsidR="00D60742" w:rsidRPr="00D60742" w:rsidRDefault="00D60742" w:rsidP="00D60742">
      <w:pPr>
        <w:numPr>
          <w:ilvl w:val="0"/>
          <w:numId w:val="2"/>
        </w:numPr>
        <w:spacing w:after="240" w:line="240" w:lineRule="auto"/>
        <w:ind w:left="960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lastRenderedPageBreak/>
        <w:t>Defining and organizing functional requirements in a system</w:t>
      </w:r>
    </w:p>
    <w:p w14:paraId="11C6FDAF" w14:textId="77777777" w:rsidR="00D60742" w:rsidRPr="00D60742" w:rsidRDefault="00D60742" w:rsidP="00D60742">
      <w:pPr>
        <w:numPr>
          <w:ilvl w:val="0"/>
          <w:numId w:val="2"/>
        </w:numPr>
        <w:spacing w:after="240" w:line="240" w:lineRule="auto"/>
        <w:ind w:left="960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Specifying the context and requirements of a system</w:t>
      </w:r>
    </w:p>
    <w:p w14:paraId="519A4AFD" w14:textId="07231F5B" w:rsidR="00D60742" w:rsidRPr="00D60742" w:rsidRDefault="00D60742" w:rsidP="00D60742">
      <w:pPr>
        <w:numPr>
          <w:ilvl w:val="0"/>
          <w:numId w:val="2"/>
        </w:numPr>
        <w:spacing w:after="240" w:line="240" w:lineRule="auto"/>
        <w:ind w:left="960"/>
        <w:jc w:val="both"/>
        <w:rPr>
          <w:rFonts w:ascii="Times New Roman" w:eastAsia="Times New Roman" w:hAnsi="Times New Roman" w:cs="Times New Roman"/>
          <w:color w:val="282C33"/>
          <w:sz w:val="32"/>
          <w:szCs w:val="32"/>
        </w:rPr>
      </w:pP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Modeling the basic flow of events in a use case</w:t>
      </w:r>
    </w:p>
    <w:p w14:paraId="0A3B8EAC" w14:textId="1FEFBED0" w:rsidR="00D60742" w:rsidRPr="00D60742" w:rsidRDefault="00D60742" w:rsidP="00D6074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780628" w14:textId="08962FCB" w:rsidR="00D60742" w:rsidRPr="00D60742" w:rsidRDefault="00D60742" w:rsidP="00D60742">
      <w:pPr>
        <w:jc w:val="both"/>
        <w:rPr>
          <w:rFonts w:ascii="Times New Roman" w:hAnsi="Times New Roman" w:cs="Times New Roman"/>
          <w:sz w:val="32"/>
          <w:szCs w:val="32"/>
        </w:rPr>
      </w:pPr>
      <w:r w:rsidRPr="00D60742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D60742">
        <w:rPr>
          <w:rFonts w:ascii="Times New Roman" w:eastAsia="Times New Roman" w:hAnsi="Times New Roman" w:cs="Times New Roman"/>
          <w:color w:val="282C33"/>
          <w:sz w:val="32"/>
          <w:szCs w:val="32"/>
        </w:rPr>
        <w:t>Booking Ticket:</w:t>
      </w:r>
    </w:p>
    <w:p w14:paraId="20B4624D" w14:textId="41B971C8" w:rsidR="00D60742" w:rsidRPr="00D60742" w:rsidRDefault="00D60742" w:rsidP="00D60742">
      <w:pPr>
        <w:jc w:val="both"/>
        <w:rPr>
          <w:rFonts w:ascii="Times New Roman" w:hAnsi="Times New Roman" w:cs="Times New Roman"/>
          <w:sz w:val="32"/>
          <w:szCs w:val="32"/>
        </w:rPr>
      </w:pPr>
      <w:r w:rsidRPr="00D6074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D55928A" wp14:editId="333D537F">
            <wp:extent cx="5943600" cy="6553200"/>
            <wp:effectExtent l="0" t="0" r="0" b="0"/>
            <wp:docPr id="2" name="Picture 2" descr="Use cas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742" w:rsidRPr="00D6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945EA"/>
    <w:multiLevelType w:val="multilevel"/>
    <w:tmpl w:val="BA4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85D3C"/>
    <w:multiLevelType w:val="multilevel"/>
    <w:tmpl w:val="145A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688691">
    <w:abstractNumId w:val="1"/>
  </w:num>
  <w:num w:numId="2" w16cid:durableId="62504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2"/>
    <w:rsid w:val="00370161"/>
    <w:rsid w:val="00C0663C"/>
    <w:rsid w:val="00D6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5DF3"/>
  <w15:chartTrackingRefBased/>
  <w15:docId w15:val="{D8A623DB-4115-4BC5-9FD0-F4936ED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7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ridryq-text">
    <w:name w:val="css-ridryq-text"/>
    <w:basedOn w:val="Normal"/>
    <w:rsid w:val="00D6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85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07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79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47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928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2022-11-07T11:33:00Z</dcterms:created>
  <dcterms:modified xsi:type="dcterms:W3CDTF">2022-11-08T13:41:00Z</dcterms:modified>
</cp:coreProperties>
</file>