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9A36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308ACAF5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5798DB77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1E28427E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098BA296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4CE8FA8E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20E0FDEB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7279DC29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48000F26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45520131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76048D37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27AA5DB5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4DD9C3CB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363910D3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46472C78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3381CBD0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1574CAB3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3C90EA3A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6"/>
        </w:rPr>
      </w:pPr>
    </w:p>
    <w:p w14:paraId="1E768B90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44D4DAA5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34D4C2C9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61416080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241FF348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78C4D065" w14:textId="77777777" w:rsidR="00AE4D37" w:rsidRDefault="00AE4D37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317B9838" w14:textId="77777777" w:rsidR="00AE4D37" w:rsidRDefault="002A0F3F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 </w:t>
      </w:r>
    </w:p>
    <w:p w14:paraId="6D8B7AFA" w14:textId="77777777" w:rsidR="00AE4D37" w:rsidRDefault="00AE4D37">
      <w:pPr>
        <w:spacing w:before="59" w:after="0" w:line="240" w:lineRule="auto"/>
        <w:ind w:left="820" w:right="2743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1AF9B279" w14:textId="77777777" w:rsidR="00F73971" w:rsidRDefault="00F73971">
      <w:pPr>
        <w:spacing w:before="59" w:after="0" w:line="240" w:lineRule="auto"/>
        <w:ind w:left="820" w:right="2743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784083ED" w14:textId="77777777" w:rsidR="00F73971" w:rsidRDefault="00F73971">
      <w:pPr>
        <w:spacing w:before="59" w:after="0" w:line="240" w:lineRule="auto"/>
        <w:ind w:left="820" w:right="2743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5E120F3C" w14:textId="77777777" w:rsidR="00AE4D37" w:rsidRDefault="002A0F3F">
      <w:pPr>
        <w:spacing w:before="59" w:after="0" w:line="240" w:lineRule="auto"/>
        <w:ind w:left="2725" w:right="2743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ANNEXURE –</w:t>
      </w:r>
      <w:r>
        <w:rPr>
          <w:rFonts w:ascii="Times New Roman" w:eastAsia="Times New Roman" w:hAnsi="Times New Roman" w:cs="Times New Roman"/>
          <w:b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3</w:t>
      </w:r>
    </w:p>
    <w:p w14:paraId="75DF5F9D" w14:textId="77777777" w:rsidR="00AE4D37" w:rsidRDefault="00AE4D37">
      <w:pPr>
        <w:spacing w:before="9"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563FCAE" w14:textId="77777777" w:rsidR="00CE1BD5" w:rsidRPr="00761A36" w:rsidRDefault="002A0F3F" w:rsidP="00761A36">
      <w:pPr>
        <w:spacing w:after="0" w:line="482" w:lineRule="auto"/>
        <w:ind w:left="2725" w:right="2751"/>
        <w:jc w:val="center"/>
        <w:rPr>
          <w:rFonts w:ascii="Times New Roman" w:eastAsia="Times New Roman" w:hAnsi="Times New Roman" w:cs="Times New Roman"/>
          <w:b/>
          <w:color w:val="2F2F2F"/>
          <w:spacing w:val="-62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Net</w:t>
      </w:r>
      <w:r>
        <w:rPr>
          <w:rFonts w:ascii="Times New Roman" w:eastAsia="Times New Roman" w:hAnsi="Times New Roman" w:cs="Times New Roman"/>
          <w:b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Metering</w:t>
      </w:r>
      <w:r>
        <w:rPr>
          <w:rFonts w:ascii="Times New Roman" w:eastAsia="Times New Roman" w:hAnsi="Times New Roman" w:cs="Times New Roman"/>
          <w:b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Connection</w:t>
      </w:r>
      <w:r>
        <w:rPr>
          <w:rFonts w:ascii="Times New Roman" w:eastAsia="Times New Roman" w:hAnsi="Times New Roman" w:cs="Times New Roman"/>
          <w:b/>
          <w:color w:val="2F2F2F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Agreement</w:t>
      </w:r>
      <w:r>
        <w:rPr>
          <w:rFonts w:ascii="Times New Roman" w:eastAsia="Times New Roman" w:hAnsi="Times New Roman" w:cs="Times New Roman"/>
          <w:b/>
          <w:color w:val="2F2F2F"/>
          <w:spacing w:val="-62"/>
          <w:sz w:val="24"/>
        </w:rPr>
        <w:t xml:space="preserve"> </w:t>
      </w:r>
    </w:p>
    <w:p w14:paraId="37E14F64" w14:textId="77777777" w:rsidR="00AE4D37" w:rsidRPr="00CE1BD5" w:rsidRDefault="002A0F3F" w:rsidP="00EB6C40">
      <w:pPr>
        <w:spacing w:after="0"/>
        <w:ind w:left="10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This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Agreement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is</w:t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made</w:t>
      </w:r>
      <w:r>
        <w:rPr>
          <w:rFonts w:ascii="Times New Roman" w:eastAsia="Times New Roman" w:hAnsi="Times New Roman" w:cs="Times New Roman"/>
          <w:color w:val="2F2F2F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entered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into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at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(location)</w:t>
      </w:r>
      <w:r>
        <w:rPr>
          <w:rFonts w:ascii="Times New Roman" w:eastAsia="Times New Roman" w:hAnsi="Times New Roman" w:cs="Times New Roman"/>
          <w:color w:val="2F2F2F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CHALISGAON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 on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this</w:t>
      </w:r>
      <w:r w:rsidR="001B7384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 w:rsidR="00CE1BD5">
        <w:rPr>
          <w:rFonts w:ascii="Times New Roman" w:eastAsia="Times New Roman" w:hAnsi="Times New Roman" w:cs="Times New Roman"/>
          <w:color w:val="2F2F2F"/>
          <w:sz w:val="24"/>
        </w:rPr>
        <w:t>(date)</w:t>
      </w:r>
      <w:r w:rsidR="001B7384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  <w:t>${CONSUMER_APP_DATE}$</w:t>
      </w:r>
      <w:r w:rsidR="006E241D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between</w:t>
      </w:r>
      <w:r>
        <w:rPr>
          <w:rFonts w:ascii="Times New Roman" w:eastAsia="Times New Roman" w:hAnsi="Times New Roman" w:cs="Times New Roman"/>
          <w:color w:val="2F2F2F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 w:rsidR="001B7384">
        <w:rPr>
          <w:rFonts w:ascii="Times New Roman" w:eastAsia="Times New Roman" w:hAnsi="Times New Roman" w:cs="Times New Roman"/>
          <w:color w:val="2F2F2F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(Name)</w:t>
      </w:r>
      <w:r w:rsidR="001B7384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  <w:t>${CONSUMER_NAME}$</w:t>
      </w:r>
      <w:r w:rsidR="006E241D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 w:rsidR="004E3EFB">
        <w:rPr>
          <w:rFonts w:ascii="Times New Roman" w:eastAsia="Times New Roman" w:hAnsi="Times New Roman" w:cs="Times New Roman"/>
          <w:color w:val="2F2F2F"/>
          <w:sz w:val="24"/>
        </w:rPr>
        <w:t>having</w:t>
      </w:r>
      <w:r w:rsidR="004E3EFB">
        <w:rPr>
          <w:rFonts w:ascii="Times New Roman" w:eastAsia="Times New Roman" w:hAnsi="Times New Roman" w:cs="Times New Roman"/>
          <w:color w:val="2F2F2F"/>
          <w:spacing w:val="33"/>
          <w:sz w:val="24"/>
        </w:rPr>
        <w:t xml:space="preserve"> </w:t>
      </w:r>
      <w:r w:rsidR="004E3EFB">
        <w:rPr>
          <w:rFonts w:ascii="Times New Roman" w:eastAsia="Times New Roman" w:hAnsi="Times New Roman" w:cs="Times New Roman"/>
          <w:color w:val="2F2F2F"/>
          <w:sz w:val="24"/>
        </w:rPr>
        <w:t>premises</w:t>
      </w:r>
      <w:r w:rsidR="004E3EFB">
        <w:rPr>
          <w:rFonts w:ascii="Times New Roman" w:eastAsia="Times New Roman" w:hAnsi="Times New Roman" w:cs="Times New Roman"/>
          <w:color w:val="2F2F2F"/>
          <w:spacing w:val="38"/>
          <w:sz w:val="24"/>
        </w:rPr>
        <w:t xml:space="preserve"> </w:t>
      </w:r>
      <w:r w:rsidR="004E3EFB">
        <w:rPr>
          <w:rFonts w:ascii="Times New Roman" w:eastAsia="Times New Roman" w:hAnsi="Times New Roman" w:cs="Times New Roman"/>
          <w:color w:val="2F2F2F"/>
          <w:sz w:val="24"/>
        </w:rPr>
        <w:t>at</w:t>
      </w:r>
      <w:r w:rsidR="004E3EFB">
        <w:rPr>
          <w:rFonts w:ascii="Times New Roman" w:eastAsia="Times New Roman" w:hAnsi="Times New Roman" w:cs="Times New Roman"/>
          <w:color w:val="2F2F2F"/>
          <w:spacing w:val="34"/>
          <w:sz w:val="24"/>
        </w:rPr>
        <w:t xml:space="preserve"> </w:t>
      </w:r>
      <w:r w:rsidR="004E3EFB">
        <w:rPr>
          <w:rFonts w:ascii="Times New Roman" w:eastAsia="Times New Roman" w:hAnsi="Times New Roman" w:cs="Times New Roman"/>
          <w:color w:val="2F2F2F"/>
          <w:sz w:val="24"/>
        </w:rPr>
        <w:t xml:space="preserve">(address) </w:t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  <w:t>${CONSUMER_ADDRESS}$</w:t>
      </w:r>
      <w:r w:rsidR="001B7384">
        <w:rPr>
          <w:b/>
          <w:bCs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No as </w:t>
      </w:r>
      <w:r w:rsidR="006E241D" w:rsidRPr="006E241D">
        <w:rPr>
          <w:rFonts w:ascii="Times New Roman" w:eastAsia="Times New Roman" w:hAnsi="Times New Roman" w:cs="Times New Roman"/>
          <w:color w:val="2F2F2F"/>
          <w:sz w:val="24"/>
        </w:rPr>
        <w:t>${CONSUMER_NO}$</w:t>
      </w:r>
      <w:r w:rsidR="00E87CFC">
        <w:rPr>
          <w:rFonts w:ascii="Times New Roman" w:eastAsia="Times New Roman" w:hAnsi="Times New Roman" w:cs="Times New Roman"/>
          <w:b/>
          <w:color w:val="2F2F2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first</w:t>
      </w:r>
      <w:r>
        <w:rPr>
          <w:rFonts w:ascii="Times New Roman" w:eastAsia="Times New Roman" w:hAnsi="Times New Roman" w:cs="Times New Roman"/>
          <w:color w:val="2F2F2F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Party,</w:t>
      </w:r>
      <w:r w:rsidR="00CE1BD5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  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</w:p>
    <w:p w14:paraId="59AF814C" w14:textId="77777777" w:rsidR="00AE4D37" w:rsidRPr="00F2469F" w:rsidRDefault="002A0F3F" w:rsidP="00F2469F">
      <w:pPr>
        <w:spacing w:after="0"/>
        <w:ind w:left="100" w:right="129"/>
        <w:jc w:val="both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Distribution Licensee</w:t>
      </w:r>
      <w:r w:rsidR="00CE1BD5"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2F2F2F"/>
          <w:sz w:val="24"/>
        </w:rPr>
        <w:t>MSEDCL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 (hereinafter referred to as 'the Licensee')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having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its</w:t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Registered</w:t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Office</w:t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at</w:t>
      </w:r>
      <w:r>
        <w:rPr>
          <w:rFonts w:ascii="Times New Roman" w:eastAsia="Times New Roman" w:hAnsi="Times New Roman" w:cs="Times New Roman"/>
          <w:color w:val="2F2F2F"/>
          <w:spacing w:val="10"/>
          <w:sz w:val="24"/>
        </w:rPr>
        <w:t xml:space="preserve"> </w:t>
      </w:r>
      <w:r w:rsidR="00F2469F" w:rsidRPr="00F2469F">
        <w:rPr>
          <w:rFonts w:ascii="Times New Roman" w:eastAsia="Times New Roman" w:hAnsi="Times New Roman" w:cs="Times New Roman"/>
          <w:color w:val="2F2F2F"/>
          <w:sz w:val="24"/>
        </w:rPr>
        <w:t>${DISCOM_REGISTERED_OFFICE}$</w:t>
      </w:r>
      <w:r w:rsidR="00F2469F">
        <w:rPr>
          <w:rFonts w:ascii="Times New Roman" w:eastAsia="Times New Roman" w:hAnsi="Times New Roman" w:cs="Times New Roman"/>
          <w:b/>
          <w:color w:val="2F2F2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second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Party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this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Agreement;</w:t>
      </w:r>
    </w:p>
    <w:p w14:paraId="3D0035DF" w14:textId="77777777" w:rsidR="00AE4D37" w:rsidRDefault="002A0F3F">
      <w:pPr>
        <w:spacing w:after="0" w:line="240" w:lineRule="auto"/>
        <w:ind w:left="100" w:right="12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Whereas,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applied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approval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Metering Arrangement under the provisions of the Maharashtra Electricity Regulatory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Commission (Net Metering for Roof-top Solar Photo Voltaic Systems) Regulations, 2015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('the Net Metering Regulations') and subsequent amendments and sought its connectivity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Licensee's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Distribution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;</w:t>
      </w:r>
    </w:p>
    <w:p w14:paraId="4C1F901E" w14:textId="77777777"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1E89C26" w14:textId="77777777" w:rsidR="00AE4D37" w:rsidRDefault="002A0F3F">
      <w:pPr>
        <w:tabs>
          <w:tab w:val="left" w:leader="hyphen" w:pos="4074"/>
        </w:tabs>
        <w:spacing w:after="0" w:line="240" w:lineRule="auto"/>
        <w:ind w:left="100" w:right="12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lastRenderedPageBreak/>
        <w:t>And whereas, the Licensee has agreed to provide Network connectivity to the Eligible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 for injection of electricity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generated from its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 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of </w:t>
      </w:r>
      <w:r w:rsidR="0044446C" w:rsidRPr="0044446C">
        <w:rPr>
          <w:rFonts w:ascii="Times New Roman" w:eastAsia="Times New Roman" w:hAnsi="Times New Roman" w:cs="Times New Roman"/>
          <w:color w:val="2F2F2F"/>
          <w:sz w:val="24"/>
        </w:rPr>
        <w:t>${SOLAR_CAPACITY}$</w:t>
      </w:r>
      <w:r w:rsidR="0044446C">
        <w:rPr>
          <w:rFonts w:ascii="Times New Roman" w:eastAsia="Times New Roman" w:hAnsi="Times New Roman" w:cs="Times New Roman"/>
          <w:b/>
          <w:color w:val="2F2F2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kilowatt;</w:t>
      </w:r>
    </w:p>
    <w:p w14:paraId="03BB4210" w14:textId="77777777" w:rsidR="00AE4D37" w:rsidRDefault="002A0F3F">
      <w:pPr>
        <w:spacing w:before="1" w:after="0" w:line="240" w:lineRule="auto"/>
        <w:ind w:left="10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Both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Parties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hereby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agree as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follows:-</w:t>
      </w:r>
    </w:p>
    <w:p w14:paraId="41E214C9" w14:textId="77777777"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9444CF9" w14:textId="77777777" w:rsidR="00AE4D37" w:rsidRDefault="00D36738" w:rsidP="00D36738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1.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Eligibility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:</w:t>
      </w:r>
    </w:p>
    <w:p w14:paraId="6C4999C9" w14:textId="77777777" w:rsidR="00AE4D37" w:rsidRDefault="00AE4D37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E9DB019" w14:textId="77777777" w:rsidR="00AE4D37" w:rsidRDefault="002A0F3F">
      <w:pPr>
        <w:spacing w:after="0" w:line="240" w:lineRule="auto"/>
        <w:ind w:left="820" w:right="12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</w:rPr>
        <w:t xml:space="preserve">Roof-top 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meets the applicable norms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 being integrated into the Distribution Network, and that the Eligible Consumer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 maintain the</w:t>
      </w:r>
      <w:r>
        <w:rPr>
          <w:rFonts w:ascii="Times New Roman" w:eastAsia="Times New Roman" w:hAnsi="Times New Roman" w:cs="Times New Roman"/>
          <w:color w:val="2F2F2F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System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accordingly for the duration</w:t>
      </w:r>
      <w:r>
        <w:rPr>
          <w:rFonts w:ascii="Times New Roman" w:eastAsia="Times New Roman" w:hAnsi="Times New Roman" w:cs="Times New Roman"/>
          <w:color w:val="2F2F2F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 this Agreement.</w:t>
      </w:r>
    </w:p>
    <w:p w14:paraId="6279A77D" w14:textId="77777777" w:rsidR="00AE4D37" w:rsidRDefault="00AE4D37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01B62A3" w14:textId="77777777" w:rsidR="00AE4D37" w:rsidRDefault="00D36738" w:rsidP="00D36738">
      <w:pPr>
        <w:tabs>
          <w:tab w:val="left" w:pos="819"/>
          <w:tab w:val="left" w:pos="820"/>
        </w:tabs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2.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Technical</w:t>
      </w:r>
      <w:r w:rsidR="002A0F3F">
        <w:rPr>
          <w:rFonts w:ascii="Times New Roman" w:eastAsia="Times New Roman" w:hAnsi="Times New Roman" w:cs="Times New Roman"/>
          <w:b/>
          <w:color w:val="2F2F2F"/>
          <w:spacing w:val="-3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and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Inter-connection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Requirements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:</w:t>
      </w:r>
    </w:p>
    <w:p w14:paraId="65A40D8F" w14:textId="77777777"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1A91B03" w14:textId="77777777" w:rsidR="00AE4D37" w:rsidRDefault="002A0F3F">
      <w:pPr>
        <w:numPr>
          <w:ilvl w:val="0"/>
          <w:numId w:val="3"/>
        </w:numPr>
        <w:tabs>
          <w:tab w:val="left" w:pos="820"/>
        </w:tabs>
        <w:spacing w:before="1" w:after="0" w:line="240" w:lineRule="auto"/>
        <w:ind w:left="720" w:right="114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metering arrangement and the inter-connection of the </w:t>
      </w:r>
      <w:r>
        <w:rPr>
          <w:rFonts w:ascii="Times New Roman" w:eastAsia="Times New Roman" w:hAnsi="Times New Roman" w:cs="Times New Roman"/>
          <w:sz w:val="24"/>
        </w:rPr>
        <w:t>Roof-top 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with the Network of the Licensee shall be as per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provisions of the Net Metering Regulations and the technical standards and norms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specified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Central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Electricity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Authority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connectivity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generation resources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installation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operation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 meters.</w:t>
      </w:r>
    </w:p>
    <w:p w14:paraId="2F7E29CB" w14:textId="77777777"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6161336" w14:textId="77777777" w:rsidR="00AE4D37" w:rsidRDefault="002A0F3F">
      <w:pPr>
        <w:numPr>
          <w:ilvl w:val="0"/>
          <w:numId w:val="4"/>
        </w:numPr>
        <w:tabs>
          <w:tab w:val="left" w:pos="820"/>
        </w:tabs>
        <w:spacing w:after="0" w:line="240" w:lineRule="auto"/>
        <w:ind w:left="720" w:right="122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agrees, that he shall install, prior to connection of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</w:t>
      </w:r>
      <w:r>
        <w:rPr>
          <w:rFonts w:ascii="Times New Roman" w:eastAsia="Times New Roman" w:hAnsi="Times New Roman" w:cs="Times New Roman"/>
          <w:color w:val="2F2F2F"/>
          <w:spacing w:val="-6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isolation</w:t>
      </w:r>
      <w:r>
        <w:rPr>
          <w:rFonts w:ascii="Times New Roman" w:eastAsia="Times New Roman" w:hAnsi="Times New Roman" w:cs="Times New Roman"/>
          <w:color w:val="2F2F2F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device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(both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automatic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built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within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inverter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external</w:t>
      </w:r>
      <w:r>
        <w:rPr>
          <w:rFonts w:ascii="Times New Roman" w:eastAsia="Times New Roman" w:hAnsi="Times New Roman" w:cs="Times New Roman"/>
          <w:color w:val="2F2F2F"/>
          <w:spacing w:val="27"/>
          <w:sz w:val="24"/>
        </w:rPr>
        <w:t xml:space="preserve">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manual relays</w:t>
      </w:r>
      <w:r>
        <w:rPr>
          <w:rFonts w:ascii="Times New Roman" w:eastAsia="Times New Roman" w:hAnsi="Times New Roman" w:cs="Times New Roman"/>
          <w:color w:val="2F2F2F"/>
          <w:sz w:val="24"/>
        </w:rPr>
        <w:t>); and the Licensee shall have access to it if required for the repair 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maintenance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Distribution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Network.</w:t>
      </w:r>
    </w:p>
    <w:p w14:paraId="67EBB683" w14:textId="77777777"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C5ACC2" w14:textId="77777777" w:rsidR="00AE4D37" w:rsidRDefault="002A0F3F">
      <w:pPr>
        <w:numPr>
          <w:ilvl w:val="0"/>
          <w:numId w:val="5"/>
        </w:numPr>
        <w:tabs>
          <w:tab w:val="left" w:pos="819"/>
          <w:tab w:val="left" w:pos="820"/>
        </w:tabs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specify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interface/inter-connection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point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metering</w:t>
      </w:r>
      <w:r>
        <w:rPr>
          <w:rFonts w:ascii="Times New Roman" w:eastAsia="Times New Roman" w:hAnsi="Times New Roman" w:cs="Times New Roman"/>
          <w:color w:val="2F2F2F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point.</w:t>
      </w:r>
    </w:p>
    <w:p w14:paraId="32818145" w14:textId="77777777"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D48F209" w14:textId="77777777" w:rsidR="00AE4D37" w:rsidRDefault="002A0F3F">
      <w:pPr>
        <w:numPr>
          <w:ilvl w:val="0"/>
          <w:numId w:val="6"/>
        </w:numPr>
        <w:tabs>
          <w:tab w:val="left" w:pos="820"/>
        </w:tabs>
        <w:spacing w:after="0" w:line="240" w:lineRule="auto"/>
        <w:ind w:left="720" w:right="126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shall furnish all relevant data, such as voltage, frequency,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circuit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breaker,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isolator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position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his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System,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when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required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Licensee.</w:t>
      </w:r>
    </w:p>
    <w:p w14:paraId="6279FF0F" w14:textId="77777777" w:rsidR="00AE4D37" w:rsidRDefault="00AE4D37">
      <w:pPr>
        <w:spacing w:after="0" w:line="240" w:lineRule="auto"/>
        <w:ind w:left="820" w:hanging="720"/>
        <w:jc w:val="both"/>
        <w:rPr>
          <w:rFonts w:ascii="Times New Roman" w:eastAsia="Times New Roman" w:hAnsi="Times New Roman" w:cs="Times New Roman"/>
          <w:sz w:val="24"/>
        </w:rPr>
      </w:pPr>
    </w:p>
    <w:p w14:paraId="7D3AE0B3" w14:textId="77777777" w:rsidR="00AE4D37" w:rsidRDefault="00D36738" w:rsidP="00D36738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3.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Safety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:</w:t>
      </w:r>
    </w:p>
    <w:p w14:paraId="56CB35B4" w14:textId="77777777"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D80BD6" w14:textId="77777777" w:rsidR="00AE4D37" w:rsidRDefault="002A0F3F">
      <w:pPr>
        <w:numPr>
          <w:ilvl w:val="0"/>
          <w:numId w:val="8"/>
        </w:numPr>
        <w:tabs>
          <w:tab w:val="left" w:pos="820"/>
        </w:tabs>
        <w:spacing w:after="0" w:line="240" w:lineRule="auto"/>
        <w:ind w:left="820" w:right="128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equipment connected to the Licensee's Distribution System shall be compliant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with relevant International (IEEE/IEC) or Indian Standards (BIS), as the case may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be, and the installation of electrical equipment shall comply with the requirements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specified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Central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Electricity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Authority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regarding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safety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electricity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supply.</w:t>
      </w:r>
    </w:p>
    <w:p w14:paraId="174AFB98" w14:textId="77777777" w:rsidR="00AE4D37" w:rsidRDefault="00AE4D37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2A2AA72" w14:textId="77777777" w:rsidR="00AE4D37" w:rsidRDefault="002A0F3F">
      <w:pPr>
        <w:numPr>
          <w:ilvl w:val="0"/>
          <w:numId w:val="9"/>
        </w:numPr>
        <w:tabs>
          <w:tab w:val="left" w:pos="820"/>
        </w:tabs>
        <w:spacing w:after="0" w:line="240" w:lineRule="auto"/>
        <w:ind w:left="820" w:right="123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design, installation, maintenance and operation of the </w:t>
      </w:r>
      <w:r>
        <w:rPr>
          <w:rFonts w:ascii="Times New Roman" w:eastAsia="Times New Roman" w:hAnsi="Times New Roman" w:cs="Times New Roman"/>
          <w:sz w:val="24"/>
        </w:rPr>
        <w:t>Roof-top 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System </w:t>
      </w:r>
      <w:r>
        <w:rPr>
          <w:rFonts w:ascii="Times New Roman" w:eastAsia="Times New Roman" w:hAnsi="Times New Roman" w:cs="Times New Roman"/>
          <w:color w:val="2F2F2F"/>
          <w:sz w:val="24"/>
        </w:rPr>
        <w:t>shall be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undertaken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 a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manner conducive to</w:t>
      </w:r>
      <w:r>
        <w:rPr>
          <w:rFonts w:ascii="Times New Roman" w:eastAsia="Times New Roman" w:hAnsi="Times New Roman" w:cs="Times New Roman"/>
          <w:color w:val="2F2F2F"/>
          <w:spacing w:val="6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safety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well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Licensee's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Network.</w:t>
      </w:r>
    </w:p>
    <w:p w14:paraId="2571A20B" w14:textId="77777777" w:rsidR="00AE4D37" w:rsidRDefault="00AE4D37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62568B" w14:textId="77777777" w:rsidR="00AE4D37" w:rsidRDefault="002A0F3F">
      <w:pPr>
        <w:numPr>
          <w:ilvl w:val="0"/>
          <w:numId w:val="10"/>
        </w:numPr>
        <w:tabs>
          <w:tab w:val="left" w:pos="820"/>
        </w:tabs>
        <w:spacing w:before="1" w:after="0" w:line="240" w:lineRule="auto"/>
        <w:ind w:left="820" w:right="123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If, at any time, the Licensee determines that the Eligible Consumer's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is causing or may cause damage to and/or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results in the Licensee's other consumers or its assets, the Eligible Consumer shall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disconnect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Energy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from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distribution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upon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direction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from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undertake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corrective</w:t>
      </w:r>
      <w:r>
        <w:rPr>
          <w:rFonts w:ascii="Times New Roman" w:eastAsia="Times New Roman" w:hAnsi="Times New Roman" w:cs="Times New Roman"/>
          <w:color w:val="2F2F2F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measures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his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own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expense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prior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re-connection.</w:t>
      </w:r>
    </w:p>
    <w:p w14:paraId="3E9EBE1B" w14:textId="77777777" w:rsidR="00AE4D37" w:rsidRDefault="00AE4D37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AEFE0B5" w14:textId="77777777" w:rsidR="00AE4D37" w:rsidRDefault="002A0F3F">
      <w:pPr>
        <w:numPr>
          <w:ilvl w:val="0"/>
          <w:numId w:val="11"/>
        </w:numPr>
        <w:tabs>
          <w:tab w:val="left" w:pos="820"/>
        </w:tabs>
        <w:spacing w:after="0" w:line="240" w:lineRule="auto"/>
        <w:ind w:left="820" w:right="119" w:hanging="8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Licensee shall not be responsible for any accident resulting in injury to human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beings or animals or damage to property that may occur due to back- feeding from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</w:rPr>
        <w:t xml:space="preserve">Roof-top 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when the grid supply is off.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Licensee may disconnect the installation at any time in the event of such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exigencies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prevent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such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accident.</w:t>
      </w:r>
    </w:p>
    <w:p w14:paraId="0F8C63DD" w14:textId="77777777" w:rsidR="00AE4D37" w:rsidRDefault="00AE4D37">
      <w:pPr>
        <w:spacing w:after="0" w:line="240" w:lineRule="auto"/>
        <w:ind w:left="820" w:hanging="720"/>
        <w:jc w:val="both"/>
        <w:rPr>
          <w:rFonts w:ascii="Times New Roman" w:eastAsia="Times New Roman" w:hAnsi="Times New Roman" w:cs="Times New Roman"/>
          <w:sz w:val="24"/>
        </w:rPr>
      </w:pPr>
    </w:p>
    <w:p w14:paraId="17DFBC2D" w14:textId="77777777" w:rsidR="00AE4D37" w:rsidRDefault="00AE4D37">
      <w:pPr>
        <w:tabs>
          <w:tab w:val="left" w:pos="820"/>
        </w:tabs>
        <w:spacing w:after="0" w:line="240" w:lineRule="auto"/>
        <w:ind w:right="119"/>
        <w:jc w:val="both"/>
        <w:rPr>
          <w:rFonts w:ascii="Times New Roman" w:eastAsia="Times New Roman" w:hAnsi="Times New Roman" w:cs="Times New Roman"/>
          <w:sz w:val="24"/>
        </w:rPr>
      </w:pPr>
    </w:p>
    <w:p w14:paraId="7D42C83C" w14:textId="77777777" w:rsidR="00AE4D37" w:rsidRDefault="00AE4D37">
      <w:pPr>
        <w:tabs>
          <w:tab w:val="left" w:pos="820"/>
        </w:tabs>
        <w:spacing w:after="0" w:line="240" w:lineRule="auto"/>
        <w:ind w:right="119"/>
        <w:jc w:val="both"/>
        <w:rPr>
          <w:rFonts w:ascii="Times New Roman" w:eastAsia="Times New Roman" w:hAnsi="Times New Roman" w:cs="Times New Roman"/>
          <w:sz w:val="24"/>
        </w:rPr>
      </w:pPr>
    </w:p>
    <w:p w14:paraId="0608A75A" w14:textId="77777777" w:rsidR="00AE4D37" w:rsidRDefault="00AE4D37">
      <w:pPr>
        <w:tabs>
          <w:tab w:val="left" w:pos="1175"/>
        </w:tabs>
        <w:spacing w:before="75" w:after="0" w:line="298" w:lineRule="auto"/>
        <w:rPr>
          <w:rFonts w:ascii="Times New Roman" w:eastAsia="Times New Roman" w:hAnsi="Times New Roman" w:cs="Times New Roman"/>
          <w:color w:val="2F2F2F"/>
          <w:sz w:val="24"/>
        </w:rPr>
      </w:pPr>
    </w:p>
    <w:p w14:paraId="1508DD6C" w14:textId="77777777" w:rsidR="00AE4D37" w:rsidRDefault="00D36738" w:rsidP="00D36738">
      <w:pPr>
        <w:tabs>
          <w:tab w:val="left" w:pos="1175"/>
        </w:tabs>
        <w:spacing w:before="75" w:after="0" w:line="298" w:lineRule="auto"/>
        <w:jc w:val="both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4.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 xml:space="preserve"> Other Clearances and Approvals:</w:t>
      </w:r>
    </w:p>
    <w:p w14:paraId="102334C8" w14:textId="77777777" w:rsidR="00AE4D37" w:rsidRDefault="00AE4D37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</w:p>
    <w:p w14:paraId="31AC8724" w14:textId="77777777" w:rsidR="00AE4D37" w:rsidRDefault="002A0F3F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shall obtain any statutory approv</w:t>
      </w:r>
      <w:r w:rsidR="00FE3CB5">
        <w:rPr>
          <w:rFonts w:ascii="Times New Roman" w:eastAsia="Times New Roman" w:hAnsi="Times New Roman" w:cs="Times New Roman"/>
          <w:color w:val="2F2F2F"/>
          <w:sz w:val="24"/>
        </w:rPr>
        <w:t xml:space="preserve">als and clearances that may be required, </w:t>
      </w:r>
      <w:r>
        <w:rPr>
          <w:rFonts w:ascii="Times New Roman" w:eastAsia="Times New Roman" w:hAnsi="Times New Roman" w:cs="Times New Roman"/>
          <w:color w:val="2F2F2F"/>
          <w:sz w:val="24"/>
        </w:rPr>
        <w:t>such as from the Electrical Inspector or the munici</w:t>
      </w:r>
      <w:r w:rsidR="00FE3CB5">
        <w:rPr>
          <w:rFonts w:ascii="Times New Roman" w:eastAsia="Times New Roman" w:hAnsi="Times New Roman" w:cs="Times New Roman"/>
          <w:color w:val="2F2F2F"/>
          <w:sz w:val="24"/>
        </w:rPr>
        <w:t xml:space="preserve">pal or other authorities, before </w:t>
      </w:r>
      <w:r>
        <w:rPr>
          <w:rFonts w:ascii="Times New Roman" w:eastAsia="Times New Roman" w:hAnsi="Times New Roman" w:cs="Times New Roman"/>
          <w:color w:val="2F2F2F"/>
          <w:sz w:val="24"/>
        </w:rPr>
        <w:t>connecting the Roof-top Renewable Energy Generating System to the distribution Network.</w:t>
      </w:r>
    </w:p>
    <w:p w14:paraId="42C9498B" w14:textId="77777777" w:rsidR="00AE4D37" w:rsidRDefault="00AE4D37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</w:p>
    <w:p w14:paraId="3F172EB1" w14:textId="77777777" w:rsidR="00AE4D37" w:rsidRDefault="007F2851">
      <w:pPr>
        <w:tabs>
          <w:tab w:val="left" w:pos="1175"/>
        </w:tabs>
        <w:spacing w:before="75" w:after="0" w:line="298" w:lineRule="auto"/>
        <w:rPr>
          <w:rFonts w:ascii="Times New Roman" w:eastAsia="Times New Roman" w:hAnsi="Times New Roman" w:cs="Times New Roman"/>
          <w:b/>
          <w:color w:val="2F2F2F"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 5.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Period of Agreement, and Termination:</w:t>
      </w:r>
    </w:p>
    <w:p w14:paraId="776703EE" w14:textId="77777777" w:rsidR="00AE4D37" w:rsidRDefault="00AE4D37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</w:p>
    <w:p w14:paraId="460EB42D" w14:textId="77777777" w:rsidR="00AE4D37" w:rsidRDefault="002A0F3F">
      <w:pPr>
        <w:tabs>
          <w:tab w:val="left" w:pos="1175"/>
        </w:tabs>
        <w:spacing w:before="75" w:after="0" w:line="298" w:lineRule="auto"/>
        <w:ind w:left="819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This Agreement shall be for a period for </w:t>
      </w:r>
      <w:r w:rsidR="00F73971">
        <w:rPr>
          <w:rFonts w:ascii="Times New Roman" w:eastAsia="Times New Roman" w:hAnsi="Times New Roman" w:cs="Times New Roman"/>
          <w:color w:val="2F2F2F"/>
          <w:sz w:val="24"/>
        </w:rPr>
        <w:t xml:space="preserve">20 years, but may be terminated </w:t>
      </w:r>
      <w:r>
        <w:rPr>
          <w:rFonts w:ascii="Times New Roman" w:eastAsia="Times New Roman" w:hAnsi="Times New Roman" w:cs="Times New Roman"/>
          <w:color w:val="2F2F2F"/>
          <w:sz w:val="24"/>
        </w:rPr>
        <w:t>prematurely</w:t>
      </w:r>
    </w:p>
    <w:p w14:paraId="3D22FFC9" w14:textId="77777777" w:rsidR="00AE4D37" w:rsidRDefault="002A0F3F">
      <w:pPr>
        <w:numPr>
          <w:ilvl w:val="0"/>
          <w:numId w:val="13"/>
        </w:numPr>
        <w:tabs>
          <w:tab w:val="left" w:pos="1175"/>
        </w:tabs>
        <w:spacing w:before="75" w:after="0" w:line="298" w:lineRule="auto"/>
        <w:ind w:left="1174" w:hanging="355"/>
        <w:jc w:val="both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By mutual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consent</w:t>
      </w:r>
      <w:r>
        <w:rPr>
          <w:rFonts w:ascii="Times New Roman" w:eastAsia="Times New Roman" w:hAnsi="Times New Roman" w:cs="Times New Roman"/>
          <w:color w:val="2F2F2F"/>
          <w:sz w:val="24"/>
        </w:rPr>
        <w:t>; or</w:t>
      </w:r>
    </w:p>
    <w:p w14:paraId="02BB88E8" w14:textId="77777777" w:rsidR="00AE4D37" w:rsidRDefault="002A0F3F">
      <w:pPr>
        <w:numPr>
          <w:ilvl w:val="0"/>
          <w:numId w:val="13"/>
        </w:numPr>
        <w:tabs>
          <w:tab w:val="left" w:pos="1189"/>
        </w:tabs>
        <w:spacing w:after="0" w:line="298" w:lineRule="auto"/>
        <w:ind w:left="1188" w:hanging="36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Consumer, by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giving 30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days'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notice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Licensee;</w:t>
      </w:r>
    </w:p>
    <w:p w14:paraId="6F7FD950" w14:textId="77777777" w:rsidR="00AE4D37" w:rsidRDefault="002A0F3F">
      <w:pPr>
        <w:numPr>
          <w:ilvl w:val="0"/>
          <w:numId w:val="13"/>
        </w:numPr>
        <w:tabs>
          <w:tab w:val="left" w:pos="1189"/>
        </w:tabs>
        <w:spacing w:after="0" w:line="240" w:lineRule="auto"/>
        <w:ind w:left="1180" w:right="124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By the Licensee, by giving 30 days' notice, if the Eligible Consumer breaches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any terms of this Agreement or the provisions of the Net Metering Regulations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 does not remedy such breach within 30 days, or such other reasonable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period as may be provided, of receiving notice of such breach, or for any other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valid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reason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communicated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writing.</w:t>
      </w:r>
    </w:p>
    <w:p w14:paraId="16C0B247" w14:textId="77777777" w:rsidR="00AE4D37" w:rsidRDefault="00AE4D37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983FAAC" w14:textId="77777777" w:rsidR="00AE4D37" w:rsidRDefault="007F2851" w:rsidP="00306D0F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>6.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 xml:space="preserve"> Access</w:t>
      </w:r>
      <w:r w:rsidR="002A0F3F">
        <w:rPr>
          <w:rFonts w:ascii="Times New Roman" w:eastAsia="Times New Roman" w:hAnsi="Times New Roman" w:cs="Times New Roman"/>
          <w:b/>
          <w:color w:val="2F2F2F"/>
          <w:spacing w:val="-2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and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Disconnection:</w:t>
      </w:r>
    </w:p>
    <w:p w14:paraId="5734911E" w14:textId="77777777" w:rsidR="00AE4D37" w:rsidRDefault="00AE4D37">
      <w:pPr>
        <w:tabs>
          <w:tab w:val="left" w:pos="820"/>
        </w:tabs>
        <w:spacing w:after="0" w:line="240" w:lineRule="auto"/>
        <w:ind w:right="121"/>
        <w:rPr>
          <w:rFonts w:ascii="Times New Roman" w:eastAsia="Times New Roman" w:hAnsi="Times New Roman" w:cs="Times New Roman"/>
          <w:b/>
          <w:sz w:val="24"/>
        </w:rPr>
      </w:pPr>
    </w:p>
    <w:p w14:paraId="16B016D3" w14:textId="77777777" w:rsidR="00AE4D37" w:rsidRDefault="002A0F3F">
      <w:pPr>
        <w:tabs>
          <w:tab w:val="left" w:pos="820"/>
        </w:tabs>
        <w:spacing w:after="0" w:line="240" w:lineRule="auto"/>
        <w:ind w:right="121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6.1             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shall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provide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access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meter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 </w:t>
      </w:r>
      <w:r w:rsidR="00E87CFC">
        <w:rPr>
          <w:rFonts w:ascii="Times New Roman" w:eastAsia="Times New Roman" w:hAnsi="Times New Roman" w:cs="Times New Roman"/>
          <w:color w:val="2F2F2F"/>
          <w:sz w:val="24"/>
        </w:rPr>
        <w:t xml:space="preserve">        </w:t>
      </w:r>
      <w:r w:rsidR="00F2469F">
        <w:rPr>
          <w:rFonts w:ascii="Times New Roman" w:eastAsia="Times New Roman" w:hAnsi="Times New Roman" w:cs="Times New Roman"/>
          <w:color w:val="2F2F2F"/>
          <w:sz w:val="24"/>
        </w:rPr>
        <w:t>equipment</w:t>
      </w:r>
    </w:p>
    <w:p w14:paraId="7C6857D8" w14:textId="77777777" w:rsidR="00AE4D37" w:rsidRDefault="002A0F3F">
      <w:pPr>
        <w:tabs>
          <w:tab w:val="left" w:pos="820"/>
        </w:tabs>
        <w:spacing w:after="0" w:line="240" w:lineRule="auto"/>
        <w:ind w:left="568" w:right="121"/>
        <w:rPr>
          <w:rFonts w:ascii="Times New Roman" w:eastAsia="Times New Roman" w:hAnsi="Times New Roman" w:cs="Times New Roman"/>
          <w:color w:val="2F2F2F"/>
          <w:spacing w:val="1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and disconnecting devices of </w:t>
      </w:r>
      <w:r>
        <w:rPr>
          <w:rFonts w:ascii="Times New Roman" w:eastAsia="Times New Roman" w:hAnsi="Times New Roman" w:cs="Times New Roman"/>
          <w:sz w:val="24"/>
        </w:rPr>
        <w:t>Roof-top Renewable Energy Generating System,</w:t>
      </w:r>
    </w:p>
    <w:p w14:paraId="49FEE657" w14:textId="77777777" w:rsidR="00AE4D37" w:rsidRDefault="002A0F3F">
      <w:pPr>
        <w:tabs>
          <w:tab w:val="left" w:pos="820"/>
        </w:tabs>
        <w:spacing w:after="0" w:line="240" w:lineRule="auto"/>
        <w:ind w:left="820" w:right="121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both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automatic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 manual,</w:t>
      </w:r>
      <w:r>
        <w:rPr>
          <w:rFonts w:ascii="Times New Roman" w:eastAsia="Times New Roman" w:hAnsi="Times New Roman" w:cs="Times New Roman"/>
          <w:color w:val="2F2F2F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 Consumer.</w:t>
      </w:r>
    </w:p>
    <w:p w14:paraId="52D76E99" w14:textId="77777777" w:rsidR="00AE4D37" w:rsidRDefault="00AE4D37">
      <w:pPr>
        <w:tabs>
          <w:tab w:val="left" w:pos="820"/>
        </w:tabs>
        <w:spacing w:after="0" w:line="240" w:lineRule="auto"/>
        <w:ind w:left="820" w:right="121"/>
        <w:rPr>
          <w:rFonts w:ascii="Times New Roman" w:eastAsia="Times New Roman" w:hAnsi="Times New Roman" w:cs="Times New Roman"/>
          <w:sz w:val="24"/>
        </w:rPr>
      </w:pPr>
    </w:p>
    <w:p w14:paraId="2DBAB900" w14:textId="77777777" w:rsidR="00AE4D37" w:rsidRDefault="002A0F3F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pacing w:val="-62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6.2.           If,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emergent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outage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situation,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cannot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access</w:t>
      </w:r>
      <w:r>
        <w:rPr>
          <w:rFonts w:ascii="Times New Roman" w:eastAsia="Times New Roman" w:hAnsi="Times New Roman" w:cs="Times New Roman"/>
          <w:color w:val="2F2F2F"/>
          <w:spacing w:val="6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</w:t>
      </w:r>
    </w:p>
    <w:p w14:paraId="6F581189" w14:textId="77777777" w:rsidR="00AE4D37" w:rsidRDefault="002A0F3F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disconnecting devices of the </w:t>
      </w:r>
      <w:r>
        <w:rPr>
          <w:rFonts w:ascii="Times New Roman" w:eastAsia="Times New Roman" w:hAnsi="Times New Roman" w:cs="Times New Roman"/>
          <w:sz w:val="24"/>
        </w:rPr>
        <w:t>Roof-top Renewable Energy Generating System</w:t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, </w:t>
      </w:r>
    </w:p>
    <w:p w14:paraId="20A59B20" w14:textId="77777777" w:rsidR="00AE4D37" w:rsidRDefault="002A0F3F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both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automatic 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manual,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may  disconnect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power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supply to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premises.</w:t>
      </w:r>
    </w:p>
    <w:p w14:paraId="0C3CD2E6" w14:textId="77777777" w:rsidR="00AE4D37" w:rsidRDefault="00AE4D37">
      <w:pPr>
        <w:tabs>
          <w:tab w:val="left" w:pos="820"/>
        </w:tabs>
        <w:spacing w:after="0" w:line="240" w:lineRule="auto"/>
        <w:ind w:right="123"/>
        <w:jc w:val="both"/>
        <w:rPr>
          <w:rFonts w:ascii="Times New Roman" w:eastAsia="Times New Roman" w:hAnsi="Times New Roman" w:cs="Times New Roman"/>
          <w:color w:val="2F2F2F"/>
          <w:sz w:val="24"/>
        </w:rPr>
      </w:pPr>
    </w:p>
    <w:p w14:paraId="147384D8" w14:textId="77777777"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6.3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color w:val="2F2F2F"/>
          <w:sz w:val="24"/>
        </w:rPr>
        <w:t>Upon termination of this Agreement under Clause 5, the Eligible Consumer shall</w:t>
      </w:r>
    </w:p>
    <w:p w14:paraId="2EBC0A4B" w14:textId="77777777"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disconnect the </w:t>
      </w:r>
      <w:r>
        <w:rPr>
          <w:rFonts w:ascii="Times New Roman" w:eastAsia="Times New Roman" w:hAnsi="Times New Roman" w:cs="Times New Roman"/>
          <w:sz w:val="24"/>
        </w:rPr>
        <w:t xml:space="preserve">Roof-top Renewable Energy Generating System </w:t>
      </w:r>
      <w:r>
        <w:rPr>
          <w:rFonts w:ascii="Times New Roman" w:eastAsia="Times New Roman" w:hAnsi="Times New Roman" w:cs="Times New Roman"/>
          <w:color w:val="2F2F2F"/>
          <w:sz w:val="24"/>
        </w:rPr>
        <w:t>forthwith from</w:t>
      </w:r>
    </w:p>
    <w:p w14:paraId="7EE39F15" w14:textId="77777777" w:rsidR="00AE4D37" w:rsidRDefault="002A0F3F">
      <w:pPr>
        <w:spacing w:before="7" w:after="0" w:line="240" w:lineRule="auto"/>
        <w:rPr>
          <w:rFonts w:ascii="Times New Roman" w:eastAsia="Times New Roman" w:hAnsi="Times New Roman" w:cs="Times New Roman"/>
          <w:color w:val="2F2F2F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Network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Licensee.</w:t>
      </w:r>
    </w:p>
    <w:p w14:paraId="7D5ADF89" w14:textId="77777777" w:rsidR="00AE4D37" w:rsidRDefault="00AE4D37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23E952A" w14:textId="77777777"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5ED329D" w14:textId="77777777"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7BBA062" w14:textId="77777777"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4047FEE" w14:textId="77777777"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BACAD5E" w14:textId="77777777" w:rsidR="00F73971" w:rsidRDefault="00F73971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A83DC2C" w14:textId="77777777" w:rsidR="00AE4D37" w:rsidRDefault="007F2851">
      <w:pPr>
        <w:tabs>
          <w:tab w:val="left" w:pos="820"/>
        </w:tabs>
        <w:spacing w:after="0" w:line="240" w:lineRule="auto"/>
        <w:ind w:right="12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7. </w:t>
      </w:r>
      <w:r w:rsidR="002A0F3F">
        <w:rPr>
          <w:rFonts w:ascii="Times New Roman" w:eastAsia="Times New Roman" w:hAnsi="Times New Roman" w:cs="Times New Roman"/>
          <w:b/>
          <w:sz w:val="24"/>
        </w:rPr>
        <w:t xml:space="preserve"> Liabilities:</w:t>
      </w:r>
    </w:p>
    <w:p w14:paraId="1FA2428D" w14:textId="77777777"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14:paraId="2EDFE866" w14:textId="77777777"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7.1.</w:t>
      </w:r>
      <w:r>
        <w:rPr>
          <w:rFonts w:ascii="Times New Roman" w:eastAsia="Times New Roman" w:hAnsi="Times New Roman" w:cs="Times New Roman"/>
          <w:sz w:val="24"/>
        </w:rPr>
        <w:tab/>
        <w:t xml:space="preserve">     The Parties shall indemnify each other for damages or adverse effects of either</w:t>
      </w:r>
    </w:p>
    <w:p w14:paraId="5EE36E57" w14:textId="77777777"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Party's negligence or misconduct during the installation of the Roof-top </w:t>
      </w:r>
    </w:p>
    <w:p w14:paraId="560CDEEA" w14:textId="77777777"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Renewable Energy Generating System, connectivity with the distribution</w:t>
      </w:r>
    </w:p>
    <w:p w14:paraId="46D092A5" w14:textId="77777777"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Network and operation of the System.</w:t>
      </w:r>
    </w:p>
    <w:p w14:paraId="4A96A366" w14:textId="77777777"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14:paraId="100769A2" w14:textId="77777777"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, </w:t>
      </w:r>
    </w:p>
    <w:p w14:paraId="076C1CB5" w14:textId="77777777" w:rsidR="00272CDB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</w:t>
      </w:r>
    </w:p>
    <w:p w14:paraId="59960FB6" w14:textId="77777777" w:rsidR="00272CDB" w:rsidRDefault="00272CDB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14:paraId="6CE5AFA7" w14:textId="77777777" w:rsidR="00272CDB" w:rsidRDefault="00272CDB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7.2.</w:t>
      </w:r>
      <w:r>
        <w:rPr>
          <w:rFonts w:ascii="Times New Roman" w:eastAsia="Times New Roman" w:hAnsi="Times New Roman" w:cs="Times New Roman"/>
          <w:sz w:val="24"/>
        </w:rPr>
        <w:tab/>
        <w:t xml:space="preserve">    The Parties shall not be liable to each other for any loss of profits or revenues</w:t>
      </w:r>
    </w:p>
    <w:p w14:paraId="42908125" w14:textId="77777777" w:rsidR="00AE4D37" w:rsidRDefault="00272CDB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</w:t>
      </w:r>
      <w:r w:rsidR="002A0F3F">
        <w:rPr>
          <w:rFonts w:ascii="Times New Roman" w:eastAsia="Times New Roman" w:hAnsi="Times New Roman" w:cs="Times New Roman"/>
          <w:sz w:val="24"/>
        </w:rPr>
        <w:t xml:space="preserve">       business interruption losses, loss of contract or goodwill, or for indirect, </w:t>
      </w:r>
    </w:p>
    <w:p w14:paraId="3CB73C70" w14:textId="77777777"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consequential, incidental or special damages including, but not limited to,</w:t>
      </w:r>
    </w:p>
    <w:p w14:paraId="5C965FEA" w14:textId="77777777"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punitive or exemplary damages, whether any of these liabilities, losses or </w:t>
      </w:r>
    </w:p>
    <w:p w14:paraId="0FEA7BF0" w14:textId="77777777"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damages arise in contract, or otherwise.</w:t>
      </w:r>
    </w:p>
    <w:p w14:paraId="31A15731" w14:textId="77777777"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14:paraId="159AC4B3" w14:textId="77777777"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14:paraId="6D78CEF5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A8753B" w14:textId="77777777"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FA62563" w14:textId="77777777" w:rsidR="00AE4D37" w:rsidRDefault="00AE4D37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</w:p>
    <w:p w14:paraId="13F50F59" w14:textId="77777777" w:rsidR="00AE4D37" w:rsidRDefault="007F2851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8. </w:t>
      </w:r>
      <w:r w:rsidR="002A0F3F">
        <w:rPr>
          <w:rFonts w:ascii="Times New Roman" w:eastAsia="Times New Roman" w:hAnsi="Times New Roman" w:cs="Times New Roman"/>
          <w:b/>
          <w:sz w:val="24"/>
        </w:rPr>
        <w:t xml:space="preserve"> Commercial Settlement:</w:t>
      </w:r>
    </w:p>
    <w:p w14:paraId="3B5A8EA4" w14:textId="77777777"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C1F0418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8.1.             The commercial settlements under this Agreement shall be in accordance with</w:t>
      </w:r>
    </w:p>
    <w:p w14:paraId="6CECD060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The Net Metering Regulations.</w:t>
      </w:r>
    </w:p>
    <w:p w14:paraId="5402F3E7" w14:textId="77777777"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053B6AB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8.2.             The Licensee shall not be liable to compensate the Eligible Consumer if this</w:t>
      </w:r>
    </w:p>
    <w:p w14:paraId="7693781D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Roof – top Renewable Energy Generating System is unable to inject surplus</w:t>
      </w:r>
    </w:p>
    <w:p w14:paraId="1273E101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Power generated into the Licensee’s Network on account of failure of power</w:t>
      </w:r>
    </w:p>
    <w:p w14:paraId="028BAF92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Supply in </w:t>
      </w:r>
      <w:r w:rsidR="00F2469F">
        <w:rPr>
          <w:rFonts w:ascii="Times New Roman" w:eastAsia="Times New Roman" w:hAnsi="Times New Roman" w:cs="Times New Roman"/>
          <w:sz w:val="24"/>
        </w:rPr>
        <w:t>the grid</w:t>
      </w:r>
      <w:r>
        <w:rPr>
          <w:rFonts w:ascii="Times New Roman" w:eastAsia="Times New Roman" w:hAnsi="Times New Roman" w:cs="Times New Roman"/>
          <w:sz w:val="24"/>
        </w:rPr>
        <w:t>/Network.</w:t>
      </w:r>
    </w:p>
    <w:p w14:paraId="43DB1D1A" w14:textId="77777777"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7F8369A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8.3.             The existing metering System, if not in accordance with Net Metering</w:t>
      </w:r>
    </w:p>
    <w:p w14:paraId="18539FB8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Regulations, shall be replaced by a bi-directional meter (whole current/CT</w:t>
      </w:r>
    </w:p>
    <w:p w14:paraId="5B230D4A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Operated) or a pair of meter (as per the definition of ‘Net Meter’ in the </w:t>
      </w:r>
    </w:p>
    <w:p w14:paraId="6AC1B99B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Regulation), and a separate generation meter may be provided to measure Solar</w:t>
      </w:r>
    </w:p>
    <w:p w14:paraId="24FA5477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Power generation. The bi – direction meter (Whole current / CT operated) or pair</w:t>
      </w:r>
    </w:p>
    <w:p w14:paraId="328714F3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Off meters shall be installed at the inter – connection point to the </w:t>
      </w:r>
      <w:r w:rsidR="00F2469F">
        <w:rPr>
          <w:rFonts w:ascii="Times New Roman" w:eastAsia="Times New Roman" w:hAnsi="Times New Roman" w:cs="Times New Roman"/>
          <w:sz w:val="24"/>
        </w:rPr>
        <w:t>Licensee</w:t>
      </w:r>
    </w:p>
    <w:p w14:paraId="033B7F34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Network </w:t>
      </w:r>
      <w:r w:rsidR="00F2469F">
        <w:rPr>
          <w:rFonts w:ascii="Times New Roman" w:eastAsia="Times New Roman" w:hAnsi="Times New Roman" w:cs="Times New Roman"/>
          <w:sz w:val="24"/>
        </w:rPr>
        <w:t>for recording</w:t>
      </w:r>
      <w:r>
        <w:rPr>
          <w:rFonts w:ascii="Times New Roman" w:eastAsia="Times New Roman" w:hAnsi="Times New Roman" w:cs="Times New Roman"/>
          <w:sz w:val="24"/>
        </w:rPr>
        <w:t xml:space="preserve"> export and import of energy.</w:t>
      </w:r>
    </w:p>
    <w:p w14:paraId="1C8BA7F6" w14:textId="77777777"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4B75971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8.4.              The uni-directional and bio-directional or pair of meters shall be fixed in separate</w:t>
      </w:r>
    </w:p>
    <w:p w14:paraId="78EF230F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Meter boxes in the same proximity.</w:t>
      </w:r>
    </w:p>
    <w:p w14:paraId="0920DC95" w14:textId="77777777" w:rsidR="00AE4D37" w:rsidRDefault="00AE4D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BAE36B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8.5.              The Licensee shall issue monthly electricity bill for the net metered energy on</w:t>
      </w:r>
    </w:p>
    <w:p w14:paraId="38B36EEA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Energy, the Licensee shall show the net energy exported as credited Units of </w:t>
      </w:r>
    </w:p>
    <w:p w14:paraId="56B2E830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Electricity as specified in the Net Metering Regulations, 2015. If the exported</w:t>
      </w:r>
    </w:p>
    <w:p w14:paraId="288269D5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Energy is less then the imported energy, the Eligible Consumer shall pay the</w:t>
      </w:r>
    </w:p>
    <w:p w14:paraId="2E22D58A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       Distribution Licensee for net energy imported at the prevailing tariff</w:t>
      </w:r>
    </w:p>
    <w:p w14:paraId="0966DBB7" w14:textId="77777777" w:rsidR="00AE4D37" w:rsidRDefault="002A0F3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Approved by the Commission for the consumer category to which he </w:t>
      </w:r>
      <w:r w:rsidR="00F2469F"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A07A105" w14:textId="77777777" w:rsidR="00AE4D37" w:rsidRDefault="002A0F3F">
      <w:pPr>
        <w:tabs>
          <w:tab w:val="left" w:pos="820"/>
        </w:tabs>
        <w:spacing w:after="0" w:line="240" w:lineRule="auto"/>
        <w:ind w:left="100" w:right="1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</w:t>
      </w:r>
    </w:p>
    <w:p w14:paraId="21B916BC" w14:textId="77777777" w:rsidR="00AE4D37" w:rsidRDefault="00AE4D37">
      <w:pPr>
        <w:spacing w:before="10" w:after="0" w:line="240" w:lineRule="auto"/>
        <w:ind w:left="426" w:firstLine="567"/>
        <w:rPr>
          <w:rFonts w:ascii="Times New Roman" w:eastAsia="Times New Roman" w:hAnsi="Times New Roman" w:cs="Times New Roman"/>
          <w:sz w:val="24"/>
        </w:rPr>
      </w:pPr>
    </w:p>
    <w:p w14:paraId="54A9DC93" w14:textId="77777777" w:rsidR="00AE4D37" w:rsidRDefault="00AE4D37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7FC8AC" w14:textId="77777777" w:rsidR="001A57AD" w:rsidRDefault="001A57AD" w:rsidP="001A57AD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423D16" w14:textId="77777777" w:rsidR="00AE4D37" w:rsidRDefault="00AE4D37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02E3D3A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58EF9171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79AB7ECE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432C8E1C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1F54A9F5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0E08D10E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0348D0A5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1B78F328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0A14F544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6111F0DE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08525336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594EFAEF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45FD8521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29E928D1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70CFADFE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6A52E1D5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08AE8C43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2B479EB0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759F9030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056B81DE" w14:textId="77777777" w:rsidR="00AE4D37" w:rsidRDefault="00AE4D37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0861E204" w14:textId="77777777"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2E28680E" w14:textId="77777777"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5F2CA831" w14:textId="77777777"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4F3D481A" w14:textId="77777777"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7D03E149" w14:textId="77777777"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18E6B78A" w14:textId="77777777"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661BF316" w14:textId="77777777"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5949778B" w14:textId="77777777"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727C068E" w14:textId="77777777"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1B14677B" w14:textId="77777777"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78D290C1" w14:textId="77777777" w:rsidR="001A57AD" w:rsidRDefault="001A57A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4108295C" w14:textId="77777777" w:rsidR="00F73971" w:rsidRDefault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712781F7" w14:textId="77777777" w:rsidR="002F62D8" w:rsidRDefault="002F62D8" w:rsidP="000A0A7B">
      <w:pPr>
        <w:tabs>
          <w:tab w:val="left" w:pos="819"/>
          <w:tab w:val="left" w:pos="820"/>
        </w:tabs>
        <w:spacing w:after="0" w:line="240" w:lineRule="auto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13B1CEE1" w14:textId="77777777" w:rsidR="002F62D8" w:rsidRDefault="002F62D8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275A41D1" w14:textId="77777777" w:rsidR="005562EC" w:rsidRDefault="005562EC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4C9BAB9E" w14:textId="77777777" w:rsidR="005562EC" w:rsidRDefault="005562EC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0B13AB30" w14:textId="77777777" w:rsidR="005562EC" w:rsidRDefault="005562EC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0C9AFB4D" w14:textId="77777777" w:rsidR="007C713A" w:rsidRDefault="007C713A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30A7688E" w14:textId="77777777" w:rsidR="002F62D8" w:rsidRDefault="002F62D8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2162D02D" w14:textId="77777777" w:rsidR="00F73971" w:rsidRDefault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66D917DA" w14:textId="77777777" w:rsidR="00F73971" w:rsidRDefault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3174E74E" w14:textId="77777777" w:rsidR="007C713A" w:rsidRDefault="007C713A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6CDA5E65" w14:textId="77777777" w:rsidR="007C713A" w:rsidRDefault="007C713A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10643856" w14:textId="77777777" w:rsidR="00F73971" w:rsidRDefault="007F2851" w:rsidP="00F73971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9. </w:t>
      </w:r>
      <w:r w:rsidR="00F73971">
        <w:rPr>
          <w:rFonts w:ascii="Times New Roman" w:eastAsia="Times New Roman" w:hAnsi="Times New Roman" w:cs="Times New Roman"/>
          <w:b/>
          <w:color w:val="2F2F2F"/>
          <w:sz w:val="24"/>
        </w:rPr>
        <w:t xml:space="preserve"> Connection</w:t>
      </w:r>
      <w:r w:rsidR="00F73971">
        <w:rPr>
          <w:rFonts w:ascii="Times New Roman" w:eastAsia="Times New Roman" w:hAnsi="Times New Roman" w:cs="Times New Roman"/>
          <w:b/>
          <w:color w:val="2F2F2F"/>
          <w:spacing w:val="-6"/>
          <w:sz w:val="24"/>
        </w:rPr>
        <w:t xml:space="preserve"> </w:t>
      </w:r>
      <w:r w:rsidR="00F73971">
        <w:rPr>
          <w:rFonts w:ascii="Times New Roman" w:eastAsia="Times New Roman" w:hAnsi="Times New Roman" w:cs="Times New Roman"/>
          <w:b/>
          <w:color w:val="2F2F2F"/>
          <w:sz w:val="24"/>
        </w:rPr>
        <w:t>Costs:</w:t>
      </w:r>
    </w:p>
    <w:p w14:paraId="6FD20797" w14:textId="77777777" w:rsidR="00AE4D37" w:rsidRPr="00F73971" w:rsidRDefault="00F73971" w:rsidP="00F73971">
      <w:pPr>
        <w:spacing w:after="0" w:line="240" w:lineRule="auto"/>
        <w:ind w:left="820" w:right="12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 xml:space="preserve">The Eligible Consumer shall bear all costs related to the setting up of the </w:t>
      </w:r>
      <w:r>
        <w:rPr>
          <w:rFonts w:ascii="Times New Roman" w:eastAsia="Times New Roman" w:hAnsi="Times New Roman" w:cs="Times New Roman"/>
          <w:sz w:val="24"/>
        </w:rPr>
        <w:t>Roof-top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Renewable Energy Generating System</w:t>
      </w:r>
      <w:r>
        <w:rPr>
          <w:rFonts w:ascii="Times New Roman" w:eastAsia="Times New Roman" w:hAnsi="Times New Roman" w:cs="Times New Roman"/>
          <w:color w:val="2F2F2F"/>
          <w:sz w:val="24"/>
        </w:rPr>
        <w:t>, excluding the Net Metering Arrangement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costs</w:t>
      </w:r>
    </w:p>
    <w:p w14:paraId="677A2F94" w14:textId="77777777" w:rsidR="003C5C2D" w:rsidRDefault="003C5C2D">
      <w:pPr>
        <w:tabs>
          <w:tab w:val="left" w:pos="819"/>
          <w:tab w:val="left" w:pos="820"/>
        </w:tabs>
        <w:spacing w:after="0" w:line="240" w:lineRule="auto"/>
        <w:ind w:left="820" w:hanging="720"/>
        <w:rPr>
          <w:rFonts w:ascii="Times New Roman" w:eastAsia="Times New Roman" w:hAnsi="Times New Roman" w:cs="Times New Roman"/>
          <w:b/>
          <w:color w:val="2F2F2F"/>
          <w:sz w:val="24"/>
        </w:rPr>
      </w:pPr>
    </w:p>
    <w:p w14:paraId="55802731" w14:textId="77777777" w:rsidR="00AE4D37" w:rsidRDefault="007F2851">
      <w:pPr>
        <w:tabs>
          <w:tab w:val="left" w:pos="887"/>
          <w:tab w:val="left" w:pos="888"/>
        </w:tabs>
        <w:spacing w:before="1" w:after="0" w:line="240" w:lineRule="auto"/>
        <w:ind w:left="820" w:hanging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2F2F2F"/>
          <w:sz w:val="24"/>
        </w:rPr>
        <w:t xml:space="preserve">10. </w:t>
      </w:r>
      <w:r w:rsidR="001A57AD">
        <w:rPr>
          <w:rFonts w:ascii="Times New Roman" w:eastAsia="Times New Roman" w:hAnsi="Times New Roman" w:cs="Times New Roman"/>
          <w:b/>
          <w:color w:val="2F2F2F"/>
          <w:sz w:val="24"/>
        </w:rPr>
        <w:t>Di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spute</w:t>
      </w:r>
      <w:r w:rsidR="002A0F3F">
        <w:rPr>
          <w:rFonts w:ascii="Times New Roman" w:eastAsia="Times New Roman" w:hAnsi="Times New Roman" w:cs="Times New Roman"/>
          <w:b/>
          <w:color w:val="2F2F2F"/>
          <w:spacing w:val="-7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b/>
          <w:color w:val="2F2F2F"/>
          <w:sz w:val="24"/>
        </w:rPr>
        <w:t>Resolution:</w:t>
      </w:r>
    </w:p>
    <w:p w14:paraId="306C6841" w14:textId="77777777" w:rsidR="00AE4D37" w:rsidRDefault="00AE4D37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9E85D34" w14:textId="77777777" w:rsidR="00AE4D37" w:rsidRDefault="002A0F3F">
      <w:pPr>
        <w:numPr>
          <w:ilvl w:val="0"/>
          <w:numId w:val="15"/>
        </w:numPr>
        <w:tabs>
          <w:tab w:val="left" w:pos="820"/>
        </w:tabs>
        <w:spacing w:before="1" w:after="0" w:line="242" w:lineRule="auto"/>
        <w:ind w:left="820" w:right="126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Any dispute arising under this Agreement shall be</w:t>
      </w:r>
      <w:r>
        <w:rPr>
          <w:rFonts w:ascii="Times New Roman" w:eastAsia="Times New Roman" w:hAnsi="Times New Roman" w:cs="Times New Roman"/>
          <w:color w:val="2F2F2F"/>
          <w:spacing w:val="6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resolved promptly, in good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faith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in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equitable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manner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both</w:t>
      </w:r>
      <w:r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Parties.</w:t>
      </w:r>
    </w:p>
    <w:p w14:paraId="724C7AB1" w14:textId="77777777" w:rsidR="00AE4D37" w:rsidRDefault="00AE4D37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B0BBA3B" w14:textId="77777777" w:rsidR="00AE4D37" w:rsidRDefault="002A0F3F">
      <w:pPr>
        <w:numPr>
          <w:ilvl w:val="0"/>
          <w:numId w:val="16"/>
        </w:numPr>
        <w:tabs>
          <w:tab w:val="left" w:pos="820"/>
        </w:tabs>
        <w:spacing w:after="0" w:line="240" w:lineRule="auto"/>
        <w:ind w:left="820" w:right="134" w:hanging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The Eligible Consumer shall have recourse to the concerned Consumer Grievance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Redressal Forum constituted under the relevant Regulations in respect of any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grievance regarding</w:t>
      </w:r>
      <w:r>
        <w:rPr>
          <w:rFonts w:ascii="Times New Roman" w:eastAsia="Times New Roman" w:hAnsi="Times New Roman" w:cs="Times New Roman"/>
          <w:color w:val="2F2F2F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billing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which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has not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been</w:t>
      </w:r>
      <w:r>
        <w:rPr>
          <w:rFonts w:ascii="Times New Roman" w:eastAsia="Times New Roman" w:hAnsi="Times New Roman" w:cs="Times New Roman"/>
          <w:color w:val="2F2F2F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redressed by</w:t>
      </w:r>
      <w:r>
        <w:rPr>
          <w:rFonts w:ascii="Times New Roman" w:eastAsia="Times New Roman" w:hAnsi="Times New Roman" w:cs="Times New Roman"/>
          <w:color w:val="2F2F2F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the Licensee.</w:t>
      </w:r>
    </w:p>
    <w:p w14:paraId="0BF452DC" w14:textId="77777777" w:rsidR="00AE4D37" w:rsidRDefault="00AE4D37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71B8B47" w14:textId="6F5E980B" w:rsidR="005624BD" w:rsidRDefault="002A0F3F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sz w:val="24"/>
        </w:rPr>
      </w:pPr>
      <w:r w:rsidRPr="005624BD">
        <w:rPr>
          <w:rFonts w:ascii="Times New Roman" w:eastAsia="Times New Roman" w:hAnsi="Times New Roman" w:cs="Times New Roman"/>
          <w:color w:val="2F2F2F"/>
          <w:sz w:val="24"/>
        </w:rPr>
        <w:t>Shri.</w:t>
      </w:r>
      <w:r w:rsidR="00EB573A" w:rsidRPr="00EB573A">
        <w:t xml:space="preserve"> </w:t>
      </w:r>
      <w:r w:rsidR="00EB573A" w:rsidRPr="00EB573A">
        <w:rPr>
          <w:rFonts w:ascii="Times New Roman" w:eastAsia="Times New Roman" w:hAnsi="Times New Roman" w:cs="Times New Roman"/>
          <w:color w:val="2F2F2F"/>
          <w:sz w:val="24"/>
        </w:rPr>
        <w:t>${CUSTOMER_SIGN}$</w:t>
      </w:r>
      <w:r w:rsidRPr="005624BD">
        <w:rPr>
          <w:rFonts w:ascii="Times New Roman" w:eastAsia="Times New Roman" w:hAnsi="Times New Roman" w:cs="Times New Roman"/>
          <w:color w:val="2F2F2F"/>
          <w:sz w:val="24"/>
        </w:rPr>
        <w:tab/>
      </w:r>
      <w:r w:rsidR="00EB573A">
        <w:rPr>
          <w:rFonts w:ascii="Times New Roman" w:eastAsia="Times New Roman" w:hAnsi="Times New Roman" w:cs="Times New Roman"/>
          <w:color w:val="2F2F2F"/>
          <w:sz w:val="24"/>
        </w:rPr>
        <w:t xml:space="preserve">                                        </w:t>
      </w:r>
      <w:r w:rsidRPr="005624BD">
        <w:rPr>
          <w:rFonts w:ascii="Times New Roman" w:eastAsia="Times New Roman" w:hAnsi="Times New Roman" w:cs="Times New Roman"/>
          <w:color w:val="2F2F2F"/>
          <w:sz w:val="24"/>
        </w:rPr>
        <w:t>Shri.</w:t>
      </w:r>
      <w:r w:rsidRPr="005624BD">
        <w:rPr>
          <w:rFonts w:ascii="Times New Roman" w:eastAsia="Times New Roman" w:hAnsi="Times New Roman" w:cs="Times New Roman"/>
          <w:color w:val="2F2F2F"/>
          <w:sz w:val="24"/>
          <w:u w:val="dotted"/>
        </w:rPr>
        <w:t xml:space="preserve"> </w:t>
      </w:r>
      <w:r w:rsidRPr="005624BD">
        <w:rPr>
          <w:rFonts w:ascii="Times New Roman" w:eastAsia="Times New Roman" w:hAnsi="Times New Roman" w:cs="Times New Roman"/>
          <w:color w:val="2F2F2F"/>
          <w:sz w:val="24"/>
          <w:u w:val="dotted"/>
        </w:rPr>
        <w:tab/>
      </w:r>
    </w:p>
    <w:p w14:paraId="36BAF5F7" w14:textId="77777777" w:rsidR="003C5C2D" w:rsidRDefault="002A0F3F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color w:val="2F2F2F"/>
          <w:spacing w:val="-62"/>
          <w:sz w:val="24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for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on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behalf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Eligible</w:t>
      </w:r>
      <w:r>
        <w:rPr>
          <w:rFonts w:ascii="Times New Roman" w:eastAsia="Times New Roman" w:hAnsi="Times New Roman" w:cs="Times New Roman"/>
          <w:color w:val="2F2F2F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Consumer</w:t>
      </w:r>
      <w:r>
        <w:rPr>
          <w:rFonts w:ascii="Times New Roman" w:eastAsia="Times New Roman" w:hAnsi="Times New Roman" w:cs="Times New Roman"/>
          <w:color w:val="2F2F2F"/>
          <w:sz w:val="24"/>
        </w:rPr>
        <w:tab/>
        <w:t>for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and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on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behalf</w:t>
      </w:r>
      <w:r>
        <w:rPr>
          <w:rFonts w:ascii="Times New Roman" w:eastAsia="Times New Roman" w:hAnsi="Times New Roman" w:cs="Times New Roman"/>
          <w:color w:val="2F2F2F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of</w:t>
      </w:r>
      <w:r>
        <w:rPr>
          <w:rFonts w:ascii="Times New Roman" w:eastAsia="Times New Roman" w:hAnsi="Times New Roman" w:cs="Times New Roman"/>
          <w:color w:val="2F2F2F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2F2F2F"/>
          <w:sz w:val="24"/>
        </w:rPr>
        <w:t>MSEDCL</w:t>
      </w: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</w:t>
      </w:r>
    </w:p>
    <w:p w14:paraId="3D7AD009" w14:textId="77777777" w:rsidR="003C5C2D" w:rsidRDefault="003C5C2D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color w:val="2F2F2F"/>
          <w:spacing w:val="-62"/>
          <w:sz w:val="24"/>
        </w:rPr>
      </w:pPr>
    </w:p>
    <w:p w14:paraId="2B8BB1CD" w14:textId="77777777" w:rsidR="00AE4D37" w:rsidRDefault="003C5C2D" w:rsidP="005624BD">
      <w:pPr>
        <w:tabs>
          <w:tab w:val="left" w:pos="3484"/>
          <w:tab w:val="left" w:pos="5859"/>
          <w:tab w:val="left" w:pos="9349"/>
        </w:tabs>
        <w:spacing w:before="88"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</w:t>
      </w:r>
      <w:r w:rsidR="00F73971">
        <w:rPr>
          <w:rFonts w:ascii="Times New Roman" w:eastAsia="Times New Roman" w:hAnsi="Times New Roman" w:cs="Times New Roman"/>
          <w:color w:val="2F2F2F"/>
          <w:spacing w:val="-62"/>
          <w:sz w:val="24"/>
        </w:rPr>
        <w:t xml:space="preserve">           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Witness 1: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ab/>
      </w:r>
      <w:r>
        <w:rPr>
          <w:rFonts w:ascii="Times New Roman" w:eastAsia="Times New Roman" w:hAnsi="Times New Roman" w:cs="Times New Roman"/>
          <w:color w:val="2F2F2F"/>
          <w:sz w:val="24"/>
        </w:rPr>
        <w:t xml:space="preserve">                                        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>Witness</w:t>
      </w:r>
      <w:r w:rsidR="002A0F3F">
        <w:rPr>
          <w:rFonts w:ascii="Times New Roman" w:eastAsia="Times New Roman" w:hAnsi="Times New Roman" w:cs="Times New Roman"/>
          <w:color w:val="2F2F2F"/>
          <w:spacing w:val="2"/>
          <w:sz w:val="24"/>
        </w:rPr>
        <w:t xml:space="preserve"> </w:t>
      </w:r>
      <w:r w:rsidR="002A0F3F">
        <w:rPr>
          <w:rFonts w:ascii="Times New Roman" w:eastAsia="Times New Roman" w:hAnsi="Times New Roman" w:cs="Times New Roman"/>
          <w:color w:val="2F2F2F"/>
          <w:sz w:val="24"/>
        </w:rPr>
        <w:t xml:space="preserve">1: </w:t>
      </w:r>
    </w:p>
    <w:p w14:paraId="2930D8B8" w14:textId="77777777" w:rsidR="00F73971" w:rsidRDefault="00F73971">
      <w:pPr>
        <w:tabs>
          <w:tab w:val="left" w:pos="5859"/>
        </w:tabs>
        <w:spacing w:after="0" w:line="240" w:lineRule="auto"/>
        <w:ind w:left="100"/>
        <w:rPr>
          <w:rFonts w:ascii="Times New Roman" w:eastAsia="Times New Roman" w:hAnsi="Times New Roman" w:cs="Times New Roman"/>
          <w:sz w:val="24"/>
        </w:rPr>
      </w:pPr>
    </w:p>
    <w:p w14:paraId="51F6DD1D" w14:textId="77777777" w:rsidR="00AE4D37" w:rsidRDefault="002A0F3F">
      <w:pPr>
        <w:tabs>
          <w:tab w:val="left" w:pos="5859"/>
        </w:tabs>
        <w:spacing w:after="0" w:line="240" w:lineRule="auto"/>
        <w:ind w:left="10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color w:val="2F2F2F"/>
          <w:sz w:val="24"/>
        </w:rPr>
        <w:t>Witness 2:</w:t>
      </w:r>
      <w:r>
        <w:rPr>
          <w:rFonts w:ascii="Times New Roman" w:eastAsia="Times New Roman" w:hAnsi="Times New Roman" w:cs="Times New Roman"/>
          <w:color w:val="2F2F2F"/>
          <w:sz w:val="26"/>
        </w:rPr>
        <w:tab/>
      </w:r>
      <w:r w:rsidRPr="00F73971">
        <w:rPr>
          <w:rFonts w:ascii="Times New Roman" w:eastAsia="Times New Roman" w:hAnsi="Times New Roman" w:cs="Times New Roman"/>
          <w:color w:val="2F2F2F"/>
          <w:sz w:val="24"/>
          <w:szCs w:val="24"/>
        </w:rPr>
        <w:t>Witness</w:t>
      </w:r>
      <w:r w:rsidRPr="00F73971">
        <w:rPr>
          <w:rFonts w:ascii="Times New Roman" w:eastAsia="Times New Roman" w:hAnsi="Times New Roman" w:cs="Times New Roman"/>
          <w:color w:val="2F2F2F"/>
          <w:spacing w:val="-3"/>
          <w:sz w:val="24"/>
          <w:szCs w:val="24"/>
        </w:rPr>
        <w:t xml:space="preserve"> </w:t>
      </w:r>
      <w:r w:rsidRPr="00F73971">
        <w:rPr>
          <w:rFonts w:ascii="Times New Roman" w:eastAsia="Times New Roman" w:hAnsi="Times New Roman" w:cs="Times New Roman"/>
          <w:color w:val="2F2F2F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2F2F2F"/>
          <w:sz w:val="26"/>
        </w:rPr>
        <w:t>:</w:t>
      </w:r>
    </w:p>
    <w:sectPr w:rsidR="00AE4D37" w:rsidSect="002F62D8">
      <w:pgSz w:w="11906" w:h="16838"/>
      <w:pgMar w:top="851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4E4B"/>
    <w:multiLevelType w:val="multilevel"/>
    <w:tmpl w:val="8D3253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4019C9"/>
    <w:multiLevelType w:val="multilevel"/>
    <w:tmpl w:val="CFCC60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7C7DB8"/>
    <w:multiLevelType w:val="multilevel"/>
    <w:tmpl w:val="C4C437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091ABA"/>
    <w:multiLevelType w:val="multilevel"/>
    <w:tmpl w:val="0BF87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3E34C0"/>
    <w:multiLevelType w:val="multilevel"/>
    <w:tmpl w:val="E594E8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6FF0B46"/>
    <w:multiLevelType w:val="multilevel"/>
    <w:tmpl w:val="3B7C85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2D5AA8"/>
    <w:multiLevelType w:val="multilevel"/>
    <w:tmpl w:val="491063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91E6148"/>
    <w:multiLevelType w:val="multilevel"/>
    <w:tmpl w:val="94F647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A533C30"/>
    <w:multiLevelType w:val="multilevel"/>
    <w:tmpl w:val="71203A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6556F19"/>
    <w:multiLevelType w:val="multilevel"/>
    <w:tmpl w:val="C62C3C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68E40EC"/>
    <w:multiLevelType w:val="multilevel"/>
    <w:tmpl w:val="9ACAB7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10000E3"/>
    <w:multiLevelType w:val="multilevel"/>
    <w:tmpl w:val="72548F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5D6173D"/>
    <w:multiLevelType w:val="multilevel"/>
    <w:tmpl w:val="8E888B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6BF6D60"/>
    <w:multiLevelType w:val="multilevel"/>
    <w:tmpl w:val="9EF487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B900597"/>
    <w:multiLevelType w:val="multilevel"/>
    <w:tmpl w:val="3D7889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F634D86"/>
    <w:multiLevelType w:val="multilevel"/>
    <w:tmpl w:val="A3A2F0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731883">
    <w:abstractNumId w:val="8"/>
  </w:num>
  <w:num w:numId="2" w16cid:durableId="146744719">
    <w:abstractNumId w:val="4"/>
  </w:num>
  <w:num w:numId="3" w16cid:durableId="841241006">
    <w:abstractNumId w:val="6"/>
  </w:num>
  <w:num w:numId="4" w16cid:durableId="1431048268">
    <w:abstractNumId w:val="11"/>
  </w:num>
  <w:num w:numId="5" w16cid:durableId="948464915">
    <w:abstractNumId w:val="15"/>
  </w:num>
  <w:num w:numId="6" w16cid:durableId="11103949">
    <w:abstractNumId w:val="5"/>
  </w:num>
  <w:num w:numId="7" w16cid:durableId="1731422209">
    <w:abstractNumId w:val="12"/>
  </w:num>
  <w:num w:numId="8" w16cid:durableId="1812745330">
    <w:abstractNumId w:val="10"/>
  </w:num>
  <w:num w:numId="9" w16cid:durableId="1447044020">
    <w:abstractNumId w:val="0"/>
  </w:num>
  <w:num w:numId="10" w16cid:durableId="1814329288">
    <w:abstractNumId w:val="13"/>
  </w:num>
  <w:num w:numId="11" w16cid:durableId="1555508475">
    <w:abstractNumId w:val="14"/>
  </w:num>
  <w:num w:numId="12" w16cid:durableId="324673251">
    <w:abstractNumId w:val="2"/>
  </w:num>
  <w:num w:numId="13" w16cid:durableId="1854564637">
    <w:abstractNumId w:val="1"/>
  </w:num>
  <w:num w:numId="14" w16cid:durableId="1308590047">
    <w:abstractNumId w:val="9"/>
  </w:num>
  <w:num w:numId="15" w16cid:durableId="279341144">
    <w:abstractNumId w:val="3"/>
  </w:num>
  <w:num w:numId="16" w16cid:durableId="1033926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D37"/>
    <w:rsid w:val="000A0A7B"/>
    <w:rsid w:val="001A57AD"/>
    <w:rsid w:val="001B7384"/>
    <w:rsid w:val="00200E1C"/>
    <w:rsid w:val="00272CDB"/>
    <w:rsid w:val="002A0F3F"/>
    <w:rsid w:val="002F62D8"/>
    <w:rsid w:val="00306D0F"/>
    <w:rsid w:val="00327115"/>
    <w:rsid w:val="00357F01"/>
    <w:rsid w:val="003C5C2D"/>
    <w:rsid w:val="00401FB7"/>
    <w:rsid w:val="004403C5"/>
    <w:rsid w:val="0044446C"/>
    <w:rsid w:val="00493665"/>
    <w:rsid w:val="004E3EFB"/>
    <w:rsid w:val="005562EC"/>
    <w:rsid w:val="005624BD"/>
    <w:rsid w:val="005F030A"/>
    <w:rsid w:val="006E241D"/>
    <w:rsid w:val="00761A36"/>
    <w:rsid w:val="007C713A"/>
    <w:rsid w:val="007F2851"/>
    <w:rsid w:val="00A04997"/>
    <w:rsid w:val="00AE4D37"/>
    <w:rsid w:val="00B63046"/>
    <w:rsid w:val="00BE01AC"/>
    <w:rsid w:val="00CE1BD5"/>
    <w:rsid w:val="00D36738"/>
    <w:rsid w:val="00D847D9"/>
    <w:rsid w:val="00E078EA"/>
    <w:rsid w:val="00E87CFC"/>
    <w:rsid w:val="00EB573A"/>
    <w:rsid w:val="00EB6C40"/>
    <w:rsid w:val="00EE25DA"/>
    <w:rsid w:val="00F2469F"/>
    <w:rsid w:val="00F73971"/>
    <w:rsid w:val="00F914F5"/>
    <w:rsid w:val="00FE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7261"/>
  <w15:docId w15:val="{16D87E60-6318-44DA-86D6-A1B659ED7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7F0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F01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3B2752-9F83-4CE6-AFC5-2ED785736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DHARMAYUG</dc:creator>
  <cp:lastModifiedBy>dharmesh poladiya</cp:lastModifiedBy>
  <cp:revision>7</cp:revision>
  <cp:lastPrinted>2025-03-27T07:44:00Z</cp:lastPrinted>
  <dcterms:created xsi:type="dcterms:W3CDTF">2025-03-28T10:12:00Z</dcterms:created>
  <dcterms:modified xsi:type="dcterms:W3CDTF">2026-05-23T10:18:00Z</dcterms:modified>
</cp:coreProperties>
</file>