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B99A5" w14:textId="006DDC8A" w:rsidR="002863EF" w:rsidRDefault="00246516" w:rsidP="002863EF">
      <w:pPr>
        <w:rPr>
          <w:sz w:val="48"/>
          <w:szCs w:val="48"/>
        </w:rPr>
      </w:pPr>
      <w:r w:rsidRPr="00246516">
        <w:rPr>
          <w:sz w:val="48"/>
          <w:szCs w:val="48"/>
        </w:rPr>
        <w:t>Revealing Patterns of Skin Diseases.</w:t>
      </w:r>
      <w:r w:rsidR="009B3868" w:rsidRPr="009B3868">
        <w:rPr>
          <w:sz w:val="48"/>
          <w:szCs w:val="48"/>
        </w:rPr>
        <w:t>: A Comparative Study</w:t>
      </w:r>
    </w:p>
    <w:p w14:paraId="4981CE5A" w14:textId="77777777" w:rsidR="0025306A" w:rsidRDefault="0025306A" w:rsidP="002863EF">
      <w:pPr>
        <w:rPr>
          <w:bCs/>
        </w:rPr>
      </w:pPr>
    </w:p>
    <w:p w14:paraId="02EF1037" w14:textId="5F513597" w:rsidR="009F6F9A" w:rsidRPr="00CB4902" w:rsidRDefault="0025306A" w:rsidP="002863EF">
      <w:pPr>
        <w:rPr>
          <w:sz w:val="48"/>
          <w:szCs w:val="48"/>
        </w:rPr>
      </w:pPr>
      <w:r w:rsidRPr="009B3868">
        <w:rPr>
          <w:bCs/>
        </w:rPr>
        <w:t xml:space="preserve">Gaddam </w:t>
      </w:r>
      <w:proofErr w:type="spellStart"/>
      <w:r w:rsidRPr="009B3868">
        <w:rPr>
          <w:bCs/>
        </w:rPr>
        <w:t>sai</w:t>
      </w:r>
      <w:proofErr w:type="spellEnd"/>
      <w:r w:rsidRPr="00FF0F22">
        <w:rPr>
          <w:b/>
          <w:bCs/>
        </w:rPr>
        <w:t xml:space="preserve"> </w:t>
      </w:r>
      <w:r>
        <w:rPr>
          <w:sz w:val="18"/>
          <w:szCs w:val="18"/>
          <w:vertAlign w:val="superscript"/>
        </w:rPr>
        <w:t>2</w:t>
      </w:r>
      <w:r w:rsidRPr="00F36A58">
        <w:rPr>
          <w:sz w:val="18"/>
          <w:szCs w:val="18"/>
        </w:rPr>
        <w:t>,</w:t>
      </w:r>
    </w:p>
    <w:p w14:paraId="5EB23957" w14:textId="6C3A9A94" w:rsidR="00F121E4" w:rsidRDefault="00F121E4" w:rsidP="002863EF">
      <w:pPr>
        <w:jc w:val="both"/>
        <w:sectPr w:rsidR="00F121E4" w:rsidSect="002956F2">
          <w:pgSz w:w="12240" w:h="15840" w:code="1"/>
          <w:pgMar w:top="1080" w:right="893" w:bottom="1440" w:left="893" w:header="720" w:footer="720" w:gutter="0"/>
          <w:cols w:space="720"/>
          <w:docGrid w:linePitch="360"/>
        </w:sectPr>
      </w:pPr>
    </w:p>
    <w:p w14:paraId="764E95BE" w14:textId="77777777" w:rsidR="008F2D88" w:rsidRPr="00F36A58" w:rsidRDefault="00D85FD3" w:rsidP="008F2D88">
      <w:pPr>
        <w:pStyle w:val="Author"/>
        <w:spacing w:before="0" w:after="0"/>
        <w:rPr>
          <w:sz w:val="18"/>
          <w:szCs w:val="18"/>
        </w:rPr>
      </w:pPr>
      <w:r>
        <w:rPr>
          <w:sz w:val="18"/>
          <w:szCs w:val="18"/>
        </w:rPr>
        <w:t>Ramesh Dadi</w:t>
      </w:r>
      <w:r w:rsidR="008F2D88" w:rsidRPr="00F36A58">
        <w:rPr>
          <w:sz w:val="18"/>
          <w:szCs w:val="18"/>
          <w:vertAlign w:val="superscript"/>
        </w:rPr>
        <w:t>1</w:t>
      </w:r>
      <w:r w:rsidR="008F2D88" w:rsidRPr="00F36A58">
        <w:rPr>
          <w:sz w:val="18"/>
          <w:szCs w:val="18"/>
        </w:rPr>
        <w:t>,</w:t>
      </w:r>
    </w:p>
    <w:p w14:paraId="3FD3A3BE" w14:textId="77777777" w:rsidR="00C6741A" w:rsidRDefault="00C6741A" w:rsidP="00C6741A">
      <w:pPr>
        <w:pStyle w:val="Author"/>
        <w:spacing w:before="0" w:after="0"/>
        <w:rPr>
          <w:sz w:val="18"/>
          <w:szCs w:val="18"/>
        </w:rPr>
      </w:pPr>
      <w:r w:rsidRPr="00C57D79">
        <w:rPr>
          <w:sz w:val="18"/>
          <w:szCs w:val="18"/>
        </w:rPr>
        <w:t>School of Computer Scien</w:t>
      </w:r>
      <w:r>
        <w:rPr>
          <w:sz w:val="18"/>
          <w:szCs w:val="18"/>
        </w:rPr>
        <w:t>ce and Artificaial Intelligence</w:t>
      </w:r>
      <w:r w:rsidRPr="00C57D79">
        <w:rPr>
          <w:sz w:val="18"/>
          <w:szCs w:val="18"/>
        </w:rPr>
        <w:t>,</w:t>
      </w:r>
      <w:r>
        <w:rPr>
          <w:sz w:val="18"/>
          <w:szCs w:val="18"/>
        </w:rPr>
        <w:t xml:space="preserve"> </w:t>
      </w:r>
      <w:r w:rsidRPr="00C57D79">
        <w:rPr>
          <w:sz w:val="18"/>
          <w:szCs w:val="18"/>
        </w:rPr>
        <w:t>SR University,Warangal</w:t>
      </w:r>
      <w:r>
        <w:rPr>
          <w:sz w:val="18"/>
          <w:szCs w:val="18"/>
        </w:rPr>
        <w:t xml:space="preserve"> - 506371</w:t>
      </w:r>
      <w:r w:rsidRPr="00C57D79">
        <w:rPr>
          <w:sz w:val="18"/>
          <w:szCs w:val="18"/>
        </w:rPr>
        <w:t>, Telangana,</w:t>
      </w:r>
      <w:r>
        <w:rPr>
          <w:sz w:val="18"/>
          <w:szCs w:val="18"/>
        </w:rPr>
        <w:t xml:space="preserve"> </w:t>
      </w:r>
      <w:r w:rsidRPr="00C57D79">
        <w:rPr>
          <w:sz w:val="18"/>
          <w:szCs w:val="18"/>
        </w:rPr>
        <w:t>India</w:t>
      </w:r>
    </w:p>
    <w:p w14:paraId="353D8478" w14:textId="77777777" w:rsidR="008F2D88" w:rsidRDefault="00D85FD3" w:rsidP="008F2D88">
      <w:pPr>
        <w:pStyle w:val="Author"/>
        <w:spacing w:before="0" w:after="0"/>
        <w:rPr>
          <w:rStyle w:val="Hyperlink"/>
          <w:sz w:val="18"/>
          <w:szCs w:val="18"/>
        </w:rPr>
      </w:pPr>
      <w:r>
        <w:rPr>
          <w:rStyle w:val="Hyperlink"/>
          <w:sz w:val="18"/>
          <w:szCs w:val="18"/>
        </w:rPr>
        <w:t>dadiramesh44</w:t>
      </w:r>
      <w:r w:rsidR="00C6741A">
        <w:rPr>
          <w:rStyle w:val="Hyperlink"/>
          <w:sz w:val="18"/>
          <w:szCs w:val="18"/>
        </w:rPr>
        <w:t>@gmail.com</w:t>
      </w:r>
    </w:p>
    <w:p w14:paraId="140FBE45" w14:textId="77777777" w:rsidR="00421C13" w:rsidRDefault="00421C13" w:rsidP="00421C13">
      <w:pPr>
        <w:pStyle w:val="Author"/>
        <w:spacing w:before="0" w:after="0"/>
        <w:rPr>
          <w:sz w:val="18"/>
          <w:szCs w:val="18"/>
        </w:rPr>
      </w:pPr>
    </w:p>
    <w:p w14:paraId="03C60652" w14:textId="63430BB5" w:rsidR="00421C13" w:rsidRPr="0025306A" w:rsidRDefault="0025306A" w:rsidP="0025306A">
      <w:pPr>
        <w:rPr>
          <w:sz w:val="18"/>
          <w:szCs w:val="18"/>
          <w:vertAlign w:val="superscript"/>
        </w:rPr>
      </w:pPr>
      <w:proofErr w:type="spellStart"/>
      <w:r w:rsidRPr="0025306A">
        <w:rPr>
          <w:sz w:val="18"/>
          <w:szCs w:val="18"/>
        </w:rPr>
        <w:t>Pallapu</w:t>
      </w:r>
      <w:proofErr w:type="spellEnd"/>
      <w:r w:rsidRPr="0025306A">
        <w:rPr>
          <w:sz w:val="18"/>
          <w:szCs w:val="18"/>
        </w:rPr>
        <w:t xml:space="preserve"> Rajkumar</w:t>
      </w:r>
      <w:r>
        <w:rPr>
          <w:sz w:val="18"/>
          <w:szCs w:val="18"/>
          <w:vertAlign w:val="superscript"/>
        </w:rPr>
        <w:t>4</w:t>
      </w:r>
    </w:p>
    <w:p w14:paraId="261AF755" w14:textId="77777777" w:rsidR="0025306A" w:rsidRDefault="0025306A" w:rsidP="0025306A">
      <w:pPr>
        <w:pStyle w:val="Author"/>
        <w:spacing w:before="0" w:after="0"/>
        <w:rPr>
          <w:sz w:val="18"/>
          <w:szCs w:val="18"/>
        </w:rPr>
      </w:pPr>
      <w:r w:rsidRPr="00C57D79">
        <w:rPr>
          <w:sz w:val="18"/>
          <w:szCs w:val="18"/>
        </w:rPr>
        <w:t>School of Computer Scien</w:t>
      </w:r>
      <w:r>
        <w:rPr>
          <w:sz w:val="18"/>
          <w:szCs w:val="18"/>
        </w:rPr>
        <w:t>ce and Artificaial Intelligence</w:t>
      </w:r>
      <w:r w:rsidRPr="00C57D79">
        <w:rPr>
          <w:sz w:val="18"/>
          <w:szCs w:val="18"/>
        </w:rPr>
        <w:t>,SR University,Warangal</w:t>
      </w:r>
      <w:r>
        <w:rPr>
          <w:sz w:val="18"/>
          <w:szCs w:val="18"/>
        </w:rPr>
        <w:t xml:space="preserve"> - 506371</w:t>
      </w:r>
      <w:r w:rsidRPr="00C57D79">
        <w:rPr>
          <w:sz w:val="18"/>
          <w:szCs w:val="18"/>
        </w:rPr>
        <w:t>, Telangana,India</w:t>
      </w:r>
    </w:p>
    <w:p w14:paraId="422D1638" w14:textId="0167D6E0" w:rsidR="0025306A" w:rsidRDefault="0025306A" w:rsidP="0025306A">
      <w:pPr>
        <w:pStyle w:val="Author"/>
        <w:spacing w:before="0" w:after="0"/>
        <w:rPr>
          <w:rStyle w:val="Hyperlink"/>
          <w:sz w:val="18"/>
          <w:szCs w:val="18"/>
        </w:rPr>
      </w:pPr>
      <w:r w:rsidRPr="0025306A">
        <w:rPr>
          <w:rStyle w:val="Hyperlink"/>
          <w:sz w:val="18"/>
          <w:szCs w:val="18"/>
        </w:rPr>
        <w:t>Pallapurajkumar075@gmail.com</w:t>
      </w:r>
    </w:p>
    <w:p w14:paraId="0EDFA8AC" w14:textId="77777777" w:rsidR="0025306A" w:rsidRDefault="0025306A" w:rsidP="0025306A">
      <w:pPr>
        <w:pStyle w:val="Author"/>
        <w:spacing w:before="0" w:after="0"/>
        <w:rPr>
          <w:sz w:val="18"/>
          <w:szCs w:val="18"/>
        </w:rPr>
      </w:pPr>
    </w:p>
    <w:p w14:paraId="28735B6F" w14:textId="69077CF2" w:rsidR="00421C13" w:rsidRPr="00F36A58" w:rsidRDefault="0025306A" w:rsidP="0025306A">
      <w:pPr>
        <w:pStyle w:val="Author"/>
        <w:spacing w:before="0" w:after="0"/>
        <w:jc w:val="both"/>
        <w:rPr>
          <w:sz w:val="18"/>
          <w:szCs w:val="18"/>
        </w:rPr>
      </w:pPr>
      <w:r>
        <w:rPr>
          <w:bCs/>
          <w:sz w:val="20"/>
          <w:szCs w:val="20"/>
        </w:rPr>
        <w:t xml:space="preserve">                  </w:t>
      </w:r>
    </w:p>
    <w:p w14:paraId="6C8774E8" w14:textId="77777777" w:rsidR="00421C13" w:rsidRDefault="00421C13" w:rsidP="00421C13">
      <w:pPr>
        <w:pStyle w:val="Author"/>
        <w:spacing w:before="0" w:after="0"/>
        <w:rPr>
          <w:sz w:val="18"/>
          <w:szCs w:val="18"/>
        </w:rPr>
      </w:pPr>
      <w:bookmarkStart w:id="0" w:name="_Hlk183366851"/>
      <w:r w:rsidRPr="00C57D79">
        <w:rPr>
          <w:sz w:val="18"/>
          <w:szCs w:val="18"/>
        </w:rPr>
        <w:t>School of Computer Scien</w:t>
      </w:r>
      <w:r>
        <w:rPr>
          <w:sz w:val="18"/>
          <w:szCs w:val="18"/>
        </w:rPr>
        <w:t>ce and Artificaial Intelligence</w:t>
      </w:r>
      <w:r w:rsidRPr="00C57D79">
        <w:rPr>
          <w:sz w:val="18"/>
          <w:szCs w:val="18"/>
        </w:rPr>
        <w:t>,SR University,Warangal</w:t>
      </w:r>
      <w:r>
        <w:rPr>
          <w:sz w:val="18"/>
          <w:szCs w:val="18"/>
        </w:rPr>
        <w:t xml:space="preserve"> - 506371</w:t>
      </w:r>
      <w:r w:rsidRPr="00C57D79">
        <w:rPr>
          <w:sz w:val="18"/>
          <w:szCs w:val="18"/>
        </w:rPr>
        <w:t>, Telangana,India</w:t>
      </w:r>
    </w:p>
    <w:bookmarkEnd w:id="0"/>
    <w:p w14:paraId="239CE257" w14:textId="0ED6A5C2" w:rsidR="00F46FB1" w:rsidRDefault="0025306A" w:rsidP="00F46FB1">
      <w:pPr>
        <w:pStyle w:val="Author"/>
        <w:spacing w:before="0" w:after="0"/>
        <w:rPr>
          <w:rStyle w:val="Hyperlink"/>
          <w:sz w:val="18"/>
          <w:szCs w:val="18"/>
        </w:rPr>
      </w:pPr>
      <w:r>
        <w:rPr>
          <w:rStyle w:val="Hyperlink"/>
          <w:sz w:val="18"/>
          <w:szCs w:val="18"/>
        </w:rPr>
        <w:fldChar w:fldCharType="begin"/>
      </w:r>
      <w:r>
        <w:rPr>
          <w:rStyle w:val="Hyperlink"/>
          <w:sz w:val="18"/>
          <w:szCs w:val="18"/>
        </w:rPr>
        <w:instrText>HYPERLINK "mailto:</w:instrText>
      </w:r>
      <w:r w:rsidRPr="009B3868">
        <w:rPr>
          <w:rStyle w:val="Hyperlink"/>
          <w:sz w:val="18"/>
          <w:szCs w:val="18"/>
        </w:rPr>
        <w:instrText>gaddamsai7989@gmail.com</w:instrText>
      </w:r>
      <w:r>
        <w:rPr>
          <w:rStyle w:val="Hyperlink"/>
          <w:sz w:val="18"/>
          <w:szCs w:val="18"/>
        </w:rPr>
        <w:instrText>"</w:instrText>
      </w:r>
      <w:r>
        <w:rPr>
          <w:rStyle w:val="Hyperlink"/>
          <w:sz w:val="18"/>
          <w:szCs w:val="18"/>
        </w:rPr>
      </w:r>
      <w:r>
        <w:rPr>
          <w:rStyle w:val="Hyperlink"/>
          <w:sz w:val="18"/>
          <w:szCs w:val="18"/>
        </w:rPr>
        <w:fldChar w:fldCharType="separate"/>
      </w:r>
      <w:r w:rsidRPr="00615BF2">
        <w:rPr>
          <w:rStyle w:val="Hyperlink"/>
          <w:sz w:val="18"/>
          <w:szCs w:val="18"/>
        </w:rPr>
        <w:t>gaddamsai7989@gmail.com</w:t>
      </w:r>
      <w:r>
        <w:rPr>
          <w:rStyle w:val="Hyperlink"/>
          <w:sz w:val="18"/>
          <w:szCs w:val="18"/>
        </w:rPr>
        <w:fldChar w:fldCharType="end"/>
      </w:r>
    </w:p>
    <w:p w14:paraId="77B1AFE0" w14:textId="77777777" w:rsidR="0025306A" w:rsidRDefault="0025306A" w:rsidP="00F46FB1">
      <w:pPr>
        <w:pStyle w:val="Author"/>
        <w:spacing w:before="0" w:after="0"/>
        <w:rPr>
          <w:rStyle w:val="Hyperlink"/>
          <w:sz w:val="18"/>
          <w:szCs w:val="18"/>
        </w:rPr>
      </w:pPr>
    </w:p>
    <w:p w14:paraId="2D74F47D" w14:textId="15CFFD4A" w:rsidR="0025306A" w:rsidRPr="00F36A58" w:rsidRDefault="0025306A" w:rsidP="0025306A">
      <w:pPr>
        <w:pStyle w:val="Author"/>
        <w:spacing w:before="0" w:after="0"/>
        <w:jc w:val="both"/>
        <w:rPr>
          <w:sz w:val="18"/>
          <w:szCs w:val="18"/>
        </w:rPr>
      </w:pPr>
      <w:r>
        <w:rPr>
          <w:bCs/>
          <w:sz w:val="20"/>
          <w:szCs w:val="20"/>
        </w:rPr>
        <w:t xml:space="preserve">           Adapala vamshikrishna</w:t>
      </w:r>
      <w:r w:rsidRPr="00FF0F22">
        <w:rPr>
          <w:b/>
          <w:bCs/>
          <w:sz w:val="20"/>
          <w:szCs w:val="20"/>
        </w:rPr>
        <w:t xml:space="preserve"> </w:t>
      </w:r>
      <w:r>
        <w:rPr>
          <w:sz w:val="18"/>
          <w:szCs w:val="18"/>
          <w:vertAlign w:val="superscript"/>
        </w:rPr>
        <w:t>5</w:t>
      </w:r>
      <w:r w:rsidRPr="00F36A58">
        <w:rPr>
          <w:sz w:val="18"/>
          <w:szCs w:val="18"/>
        </w:rPr>
        <w:t>,</w:t>
      </w:r>
    </w:p>
    <w:p w14:paraId="13306CAD" w14:textId="5D176424" w:rsidR="0025306A" w:rsidRDefault="0025306A" w:rsidP="0025306A">
      <w:pPr>
        <w:pStyle w:val="Author"/>
        <w:spacing w:before="0" w:after="0"/>
        <w:rPr>
          <w:sz w:val="18"/>
          <w:szCs w:val="18"/>
        </w:rPr>
      </w:pPr>
      <w:r w:rsidRPr="00C57D79">
        <w:rPr>
          <w:sz w:val="18"/>
          <w:szCs w:val="18"/>
        </w:rPr>
        <w:t>School of Computer Scien</w:t>
      </w:r>
      <w:r>
        <w:rPr>
          <w:sz w:val="18"/>
          <w:szCs w:val="18"/>
        </w:rPr>
        <w:t>ce and Artificaial Intelligence</w:t>
      </w:r>
      <w:r w:rsidRPr="00C57D79">
        <w:rPr>
          <w:sz w:val="18"/>
          <w:szCs w:val="18"/>
        </w:rPr>
        <w:t>,SR University,Warangal</w:t>
      </w:r>
      <w:r>
        <w:rPr>
          <w:sz w:val="18"/>
          <w:szCs w:val="18"/>
        </w:rPr>
        <w:t xml:space="preserve"> - 506371</w:t>
      </w:r>
      <w:r w:rsidRPr="00C57D79">
        <w:rPr>
          <w:sz w:val="18"/>
          <w:szCs w:val="18"/>
        </w:rPr>
        <w:t>, Telangana,India</w:t>
      </w:r>
    </w:p>
    <w:p w14:paraId="22BD8937" w14:textId="7B62C70A" w:rsidR="0025306A" w:rsidRDefault="0025306A" w:rsidP="0025306A">
      <w:pPr>
        <w:pStyle w:val="Author"/>
        <w:spacing w:before="0" w:after="0"/>
        <w:rPr>
          <w:rStyle w:val="Hyperlink"/>
          <w:sz w:val="18"/>
          <w:szCs w:val="18"/>
        </w:rPr>
      </w:pPr>
      <w:hyperlink r:id="rId8" w:history="1">
        <w:r>
          <w:rPr>
            <w:rStyle w:val="Hyperlink"/>
            <w:sz w:val="18"/>
            <w:szCs w:val="18"/>
          </w:rPr>
          <w:t>adapalavamshikrishna</w:t>
        </w:r>
        <w:r w:rsidRPr="00615BF2">
          <w:rPr>
            <w:rStyle w:val="Hyperlink"/>
            <w:sz w:val="18"/>
            <w:szCs w:val="18"/>
          </w:rPr>
          <w:t>@gmail.com</w:t>
        </w:r>
      </w:hyperlink>
    </w:p>
    <w:p w14:paraId="54A3F966" w14:textId="77777777" w:rsidR="00F46FB1" w:rsidRDefault="00F46FB1" w:rsidP="00F46FB1">
      <w:pPr>
        <w:pStyle w:val="Author"/>
        <w:spacing w:before="0" w:after="0"/>
        <w:rPr>
          <w:sz w:val="18"/>
          <w:szCs w:val="18"/>
        </w:rPr>
      </w:pPr>
    </w:p>
    <w:p w14:paraId="31A39712" w14:textId="77777777" w:rsidR="009B3868" w:rsidRDefault="009B3868" w:rsidP="00F46FB1">
      <w:pPr>
        <w:pStyle w:val="Author"/>
        <w:spacing w:before="0" w:after="0"/>
        <w:rPr>
          <w:sz w:val="18"/>
          <w:szCs w:val="18"/>
        </w:rPr>
      </w:pPr>
    </w:p>
    <w:p w14:paraId="6BE75F49" w14:textId="77777777" w:rsidR="009B3868" w:rsidRDefault="009B3868" w:rsidP="00F46FB1">
      <w:pPr>
        <w:pStyle w:val="Author"/>
        <w:spacing w:before="0" w:after="0"/>
        <w:rPr>
          <w:sz w:val="18"/>
          <w:szCs w:val="18"/>
        </w:rPr>
      </w:pPr>
    </w:p>
    <w:p w14:paraId="263F53E1" w14:textId="77777777" w:rsidR="009B3868" w:rsidRDefault="009B3868" w:rsidP="00F46FB1">
      <w:pPr>
        <w:pStyle w:val="Author"/>
        <w:spacing w:before="0" w:after="0"/>
        <w:rPr>
          <w:sz w:val="18"/>
          <w:szCs w:val="18"/>
        </w:rPr>
      </w:pPr>
    </w:p>
    <w:p w14:paraId="5DB92A44" w14:textId="77777777" w:rsidR="0025306A" w:rsidRDefault="0025306A" w:rsidP="0025306A">
      <w:pPr>
        <w:pStyle w:val="Author"/>
        <w:spacing w:before="0" w:after="0"/>
        <w:jc w:val="both"/>
        <w:rPr>
          <w:sz w:val="18"/>
          <w:szCs w:val="18"/>
        </w:rPr>
      </w:pPr>
    </w:p>
    <w:p w14:paraId="2DFAE7FE" w14:textId="1AE3D44B" w:rsidR="00A422F1" w:rsidRPr="00F36A58" w:rsidRDefault="0025306A" w:rsidP="0025306A">
      <w:pPr>
        <w:pStyle w:val="Author"/>
        <w:spacing w:before="0" w:after="0"/>
        <w:jc w:val="both"/>
        <w:rPr>
          <w:sz w:val="18"/>
          <w:szCs w:val="18"/>
        </w:rPr>
      </w:pPr>
      <w:r>
        <w:rPr>
          <w:sz w:val="18"/>
          <w:szCs w:val="18"/>
        </w:rPr>
        <w:t xml:space="preserve">           </w:t>
      </w:r>
      <w:r w:rsidR="00A422F1">
        <w:rPr>
          <w:bCs/>
          <w:sz w:val="20"/>
          <w:szCs w:val="20"/>
        </w:rPr>
        <w:t>Dharma Teja Shabothu</w:t>
      </w:r>
      <w:r>
        <w:rPr>
          <w:bCs/>
          <w:sz w:val="20"/>
          <w:szCs w:val="20"/>
          <w:vertAlign w:val="superscript"/>
        </w:rPr>
        <w:t>3</w:t>
      </w:r>
      <w:r w:rsidR="00A422F1" w:rsidRPr="00FF0F22">
        <w:rPr>
          <w:b/>
          <w:bCs/>
          <w:sz w:val="20"/>
          <w:szCs w:val="20"/>
        </w:rPr>
        <w:t xml:space="preserve"> </w:t>
      </w:r>
      <w:r w:rsidR="00A422F1" w:rsidRPr="00F36A58">
        <w:rPr>
          <w:sz w:val="18"/>
          <w:szCs w:val="18"/>
        </w:rPr>
        <w:t>,</w:t>
      </w:r>
    </w:p>
    <w:p w14:paraId="0DA2CDEC" w14:textId="77777777" w:rsidR="00A422F1" w:rsidRDefault="00A422F1" w:rsidP="00A422F1">
      <w:pPr>
        <w:pStyle w:val="Author"/>
        <w:spacing w:before="0" w:after="0"/>
        <w:rPr>
          <w:sz w:val="18"/>
          <w:szCs w:val="18"/>
        </w:rPr>
      </w:pPr>
      <w:r w:rsidRPr="00C57D79">
        <w:rPr>
          <w:sz w:val="18"/>
          <w:szCs w:val="18"/>
        </w:rPr>
        <w:t>School of Computer Scien</w:t>
      </w:r>
      <w:r>
        <w:rPr>
          <w:sz w:val="18"/>
          <w:szCs w:val="18"/>
        </w:rPr>
        <w:t>ce and Artificaial Intelligence</w:t>
      </w:r>
      <w:r w:rsidRPr="00C57D79">
        <w:rPr>
          <w:sz w:val="18"/>
          <w:szCs w:val="18"/>
        </w:rPr>
        <w:t>,SR University,Warangal</w:t>
      </w:r>
      <w:r>
        <w:rPr>
          <w:sz w:val="18"/>
          <w:szCs w:val="18"/>
        </w:rPr>
        <w:t xml:space="preserve"> - 506371</w:t>
      </w:r>
      <w:r w:rsidRPr="00C57D79">
        <w:rPr>
          <w:sz w:val="18"/>
          <w:szCs w:val="18"/>
        </w:rPr>
        <w:t>, Telangana,India</w:t>
      </w:r>
    </w:p>
    <w:p w14:paraId="5B508EC6" w14:textId="3F907B60" w:rsidR="009B3868" w:rsidRPr="00FF0F22" w:rsidRDefault="00521DA9" w:rsidP="00521DA9">
      <w:pPr>
        <w:jc w:val="left"/>
      </w:pPr>
      <w:hyperlink r:id="rId9" w:history="1">
        <w:r w:rsidRPr="00615BF2">
          <w:rPr>
            <w:rStyle w:val="Hyperlink"/>
          </w:rPr>
          <w:t>dharmatejashabothu03@gmial.com</w:t>
        </w:r>
      </w:hyperlink>
    </w:p>
    <w:p w14:paraId="3C82297B" w14:textId="77777777" w:rsidR="00F46FB1" w:rsidRDefault="00F46FB1" w:rsidP="00F46FB1">
      <w:pPr>
        <w:pStyle w:val="Author"/>
        <w:spacing w:before="0" w:after="0"/>
        <w:rPr>
          <w:rStyle w:val="Hyperlink"/>
          <w:color w:val="000000" w:themeColor="text1"/>
          <w:sz w:val="18"/>
          <w:szCs w:val="18"/>
        </w:rPr>
      </w:pPr>
    </w:p>
    <w:p w14:paraId="7BAA11A7" w14:textId="77777777" w:rsidR="004B45C9" w:rsidRDefault="004B45C9" w:rsidP="0025306A">
      <w:pPr>
        <w:jc w:val="both"/>
        <w:rPr>
          <w:sz w:val="18"/>
          <w:szCs w:val="18"/>
        </w:rPr>
      </w:pPr>
    </w:p>
    <w:p w14:paraId="74B16FD7" w14:textId="77777777" w:rsidR="0025306A" w:rsidRDefault="0025306A" w:rsidP="0025306A">
      <w:pPr>
        <w:jc w:val="both"/>
        <w:rPr>
          <w:sz w:val="18"/>
          <w:szCs w:val="18"/>
        </w:rPr>
      </w:pPr>
    </w:p>
    <w:p w14:paraId="1DF42013" w14:textId="77777777" w:rsidR="0025306A" w:rsidRDefault="0025306A" w:rsidP="0025306A">
      <w:pPr>
        <w:rPr>
          <w:sz w:val="18"/>
          <w:szCs w:val="18"/>
        </w:rPr>
      </w:pPr>
    </w:p>
    <w:p w14:paraId="30462AD3" w14:textId="0715D773" w:rsidR="0025306A" w:rsidRPr="00F36A58" w:rsidRDefault="0025306A" w:rsidP="0025306A">
      <w:pPr>
        <w:jc w:val="left"/>
        <w:rPr>
          <w:sz w:val="18"/>
          <w:szCs w:val="18"/>
        </w:rPr>
        <w:sectPr w:rsidR="0025306A" w:rsidRPr="00F36A58" w:rsidSect="00F121E4">
          <w:type w:val="continuous"/>
          <w:pgSz w:w="12240" w:h="15840" w:code="1"/>
          <w:pgMar w:top="1080" w:right="893" w:bottom="1440" w:left="893" w:header="720" w:footer="720" w:gutter="0"/>
          <w:cols w:num="3" w:space="720"/>
          <w:docGrid w:linePitch="360"/>
        </w:sectPr>
      </w:pPr>
    </w:p>
    <w:p w14:paraId="2013C8E1" w14:textId="5F9C62E0" w:rsidR="005804F3" w:rsidRPr="00FC4F70" w:rsidRDefault="0025306A" w:rsidP="005804F3">
      <w:pPr>
        <w:jc w:val="both"/>
      </w:pPr>
      <w:r>
        <w:rPr>
          <w:i/>
        </w:rPr>
        <w:t>Abstract-</w:t>
      </w:r>
      <w:r w:rsidR="005804F3" w:rsidRPr="005804F3">
        <w:t xml:space="preserve"> </w:t>
      </w:r>
      <w:r w:rsidR="00913588">
        <w:t xml:space="preserve">This paper shows a model that involves an automated mechanism of the </w:t>
      </w:r>
      <w:proofErr w:type="gramStart"/>
      <w:r w:rsidR="00913588">
        <w:t>dermatologists</w:t>
      </w:r>
      <w:proofErr w:type="gramEnd"/>
      <w:r w:rsidR="00913588">
        <w:t xml:space="preserve"> conditions identification by utilizing a Vision Transformer (ViT) model and uses the PyTorch platform. Unlike traditional convolutional neural networks (CNNs), ViT architecture takes advantage of self-attention functionality to absorb small even delicate skin attributes which in most cases become challenging to detect.</w:t>
      </w:r>
      <w:r w:rsidR="00913588">
        <w:t xml:space="preserve"> </w:t>
      </w:r>
      <w:r w:rsidR="00913588">
        <w:t>The system was then trained on heterogeneous large datasets of various types of dermatological disorders, including melanoma, basal cell carcinoma, as well as benign neoplasms, and was strengthened by preprocessing stages, such as scaling, normalization, and augmentation. ViT model was pretrained on large natural photographic data and fine-tuned on dermatological data, hence enhancing accuracy and generalizability. Based on empirical measurements it was better as compared to CNN-based baselines on measures of precision, recall, and the entire classification effectiveness.</w:t>
      </w:r>
      <w:r w:rsidR="00913588">
        <w:t xml:space="preserve"> </w:t>
      </w:r>
      <w:r w:rsidR="00913588">
        <w:t>Also, explainability methods in the form of heat maps were used to outline salient regions, thus, facilitating clinical understandability. Even though the strategy proves to have substantial achievements, it is based on the assumption of large, well-balanced datasets and more fine-tuning needs to be accomplished to enhance probability calibration and the issue of disparities as applied to underrepresented groups.</w:t>
      </w:r>
    </w:p>
    <w:p w14:paraId="6AF92F57" w14:textId="7D09EEE3" w:rsidR="00BD1824" w:rsidRDefault="004D72B5" w:rsidP="00BD1824">
      <w:pPr>
        <w:jc w:val="both"/>
      </w:pPr>
      <w:r w:rsidRPr="005804F3">
        <w:rPr>
          <w:b/>
          <w:bCs/>
        </w:rPr>
        <w:t>Keywords</w:t>
      </w:r>
      <w:r w:rsidR="00BD1824">
        <w:rPr>
          <w:b/>
          <w:bCs/>
        </w:rPr>
        <w:t>-</w:t>
      </w:r>
      <w:r w:rsidR="00BD1824">
        <w:t xml:space="preserve"> </w:t>
      </w:r>
      <w:r w:rsidR="00BD1824" w:rsidRPr="00BD1824">
        <w:t>Patch clocking, countering class imbalances, learning global context, an entire preprocessing suite, calibration -curve testing with and multi</w:t>
      </w:r>
      <w:r w:rsidR="00BD1824">
        <w:t>-</w:t>
      </w:r>
      <w:r w:rsidR="00BD1824" w:rsidRPr="00BD1824">
        <w:t>population dataset integration, and equity -conscious dataset curation</w:t>
      </w:r>
      <w:r w:rsidR="00BD1824">
        <w:t>,</w:t>
      </w:r>
      <w:r w:rsidR="00BD1824" w:rsidRPr="00BD1824">
        <w:t xml:space="preserve"> Modeling interpretability, post processing confidence calibration and hyper parameter fine tuning of medical imaging</w:t>
      </w:r>
      <w:r w:rsidR="00BD1824">
        <w:t>.</w:t>
      </w:r>
    </w:p>
    <w:p w14:paraId="07D954F1" w14:textId="77777777" w:rsidR="00BD1824" w:rsidRPr="00BD1824" w:rsidRDefault="00BD1824" w:rsidP="00BD1824">
      <w:pPr>
        <w:jc w:val="both"/>
      </w:pPr>
    </w:p>
    <w:p w14:paraId="01C55713" w14:textId="50B5D6AB" w:rsidR="009303D9" w:rsidRPr="007244AE" w:rsidRDefault="009771CE" w:rsidP="00AA655A">
      <w:pPr>
        <w:pStyle w:val="Heading1"/>
        <w:numPr>
          <w:ilvl w:val="0"/>
          <w:numId w:val="0"/>
        </w:numPr>
        <w:spacing w:before="0" w:after="0"/>
        <w:jc w:val="both"/>
        <w:rPr>
          <w:b/>
          <w:bCs/>
        </w:rPr>
      </w:pPr>
      <w:r w:rsidRPr="007244AE">
        <w:rPr>
          <w:b/>
          <w:bCs/>
        </w:rPr>
        <w:t xml:space="preserve">Introduction </w:t>
      </w:r>
    </w:p>
    <w:p w14:paraId="7F073825" w14:textId="12B2D6A3" w:rsidR="00A46F0A" w:rsidRDefault="00A46F0A" w:rsidP="00AA655A">
      <w:pPr>
        <w:jc w:val="both"/>
        <w:rPr>
          <w:b/>
          <w:bCs/>
        </w:rPr>
      </w:pPr>
      <w:r w:rsidRPr="00A46F0A">
        <w:t xml:space="preserve">The varieties of skin issues include harmless blemishes and cancerous killers and they are a problem that plagues millions of people worldwide. Early and accurate diagnosis is extremely important, since it can actually increase treatment and patient outcome, in particular when it pertains to a </w:t>
      </w:r>
      <w:proofErr w:type="gramStart"/>
      <w:r w:rsidRPr="00A46F0A">
        <w:t>life</w:t>
      </w:r>
      <w:r w:rsidR="00A2211C">
        <w:t xml:space="preserve"> </w:t>
      </w:r>
      <w:r w:rsidRPr="00A46F0A">
        <w:t>threatening</w:t>
      </w:r>
      <w:proofErr w:type="gramEnd"/>
      <w:r w:rsidRPr="00A46F0A">
        <w:t xml:space="preserve"> </w:t>
      </w:r>
      <w:r w:rsidRPr="00A46F0A">
        <w:t xml:space="preserve">condition such as melanoma. Dermatologists are efficient on skin diagnosis but, on the other hand, their evaluations are subjective and variable with the absence of the specialists in most areas of the world. This has made researchers pressurize automated, efficient, and interpretable computer techniques to categorize skin diseases- it is an important field with potentially huge social or clinical utility. Over the recent years, the area of medical imaging has been swept by deep learning, in particular, transformer-based models. </w:t>
      </w:r>
      <w:r w:rsidR="006D65B4" w:rsidRPr="006D65B4">
        <w:t xml:space="preserve">Vision Transformers (ViTs) effectively captured long-range relationships and global context in images giving it an edge over other models in describing complex skin lesions. </w:t>
      </w:r>
      <w:proofErr w:type="spellStart"/>
      <w:r w:rsidR="006D65B4" w:rsidRPr="006D65B4">
        <w:t>Gallazzi</w:t>
      </w:r>
      <w:proofErr w:type="spellEnd"/>
      <w:r w:rsidR="006D65B4" w:rsidRPr="006D65B4">
        <w:t xml:space="preserve"> et al. (2024) highlighted that large and heterogeneous datasets are important because they presented one of the largest skin cancer datasets used to train transformer models. Training these large datasets was able to overcome constraints that had been set by small sets of training previously and further research in skin disease detection was made possible. It has been indicated that transparency and interpretability in healthcare AI is required, and Mohan et al. (2025) suggested explainable AI methods to ViTs to increase clinician trust and comprehension. Convolutional neural networks (CNNs) and ViTs based hybrid models were created as a form of combining local </w:t>
      </w:r>
      <w:proofErr w:type="gramStart"/>
      <w:r w:rsidR="006D65B4" w:rsidRPr="006D65B4">
        <w:t>feature based</w:t>
      </w:r>
      <w:proofErr w:type="gramEnd"/>
      <w:r w:rsidR="006D65B4" w:rsidRPr="006D65B4">
        <w:t xml:space="preserve"> models with global attention mechanisms; as illustrated by the study by Pacal et al. (2025), which found that CNN-ViT hybrid models outright performed better than other architectures in detecting early melanoma. Krishna et al. (2025) performed a comprehensive review of lesion generation and classification, which indicates the increased use of ViTs in dermatology in practice. Although these advances were made, there were still challenges, including data bias in the sets, generalization of the model to the population, real-time applicability and integration of multimodal clinical data. The architecture presented in this paper was created to solve the rigidity of the modern transformer systems, by incorporating the multi scale vision transformer with renewed attention mechanism, which enhanced the features representation of a wide variety of </w:t>
      </w:r>
      <w:r w:rsidR="006D65B4" w:rsidRPr="006D65B4">
        <w:lastRenderedPageBreak/>
        <w:t>complex skin conditions. Individual contributions were also in the form of use of a clean benchmark dataset of numerous skin types and lesions and an explainability module that produces clinically interpretable images. Both the accuracy and interpretability were shown to have made significant strides over the current baselines, enabling new opportunities to be opened in the AI-assisted dermatological diagnosis.</w:t>
      </w:r>
    </w:p>
    <w:p w14:paraId="5F97DA3E" w14:textId="77777777" w:rsidR="00A2211C" w:rsidRDefault="00A2211C" w:rsidP="00AA655A">
      <w:pPr>
        <w:jc w:val="both"/>
        <w:rPr>
          <w:b/>
          <w:bCs/>
        </w:rPr>
      </w:pPr>
    </w:p>
    <w:p w14:paraId="2BA703AE" w14:textId="411F0F39" w:rsidR="00AA655A" w:rsidRDefault="00323376" w:rsidP="00AA655A">
      <w:pPr>
        <w:jc w:val="both"/>
        <w:rPr>
          <w:b/>
          <w:bCs/>
        </w:rPr>
      </w:pPr>
      <w:r w:rsidRPr="00323376">
        <w:rPr>
          <w:b/>
          <w:bCs/>
        </w:rPr>
        <w:t>Related work</w:t>
      </w:r>
    </w:p>
    <w:p w14:paraId="02411C8F" w14:textId="77777777" w:rsidR="00DF2D0F" w:rsidRDefault="00DF2D0F" w:rsidP="004A7DFE">
      <w:pPr>
        <w:jc w:val="both"/>
      </w:pPr>
    </w:p>
    <w:p w14:paraId="35C2B97D" w14:textId="71E0E1D6" w:rsidR="00AA655A" w:rsidRPr="00AA655A" w:rsidRDefault="004A7DFE" w:rsidP="004A7DFE">
      <w:pPr>
        <w:jc w:val="both"/>
        <w:rPr>
          <w:smallCaps/>
        </w:rPr>
      </w:pPr>
      <w:r w:rsidRPr="004A7DFE">
        <w:t xml:space="preserve">Recently, automated skill disease classification has become exceedingly sophisticated, and it is entirely due to transformer-based models, in particular, Vision Transformers (ViTs). These men are able to take in global context which is vital when you are examining complex skin swellings. At an early stage, others such as Kumar et al. published a simple ViT that demonstrated that transformers were capable of the task, but were hampered by the traditional issues in small datasets and explainability. In an attempt to take the transformers even further, Li et al. introduced a hyperattention component that surfaces the most significant patches, which increases the lesion detection of the transformers, although it consumes more computation. While Swin Transformers, such as the work by Ahmad et al., topped the charts on multiclass skin disease </w:t>
      </w:r>
      <w:proofErr w:type="spellStart"/>
      <w:r w:rsidRPr="004A7DFE">
        <w:t>multidoom</w:t>
      </w:r>
      <w:proofErr w:type="spellEnd"/>
      <w:r w:rsidRPr="004A7DFE">
        <w:t xml:space="preserve"> datasets, like the </w:t>
      </w:r>
      <w:proofErr w:type="spellStart"/>
      <w:r w:rsidRPr="004A7DFE">
        <w:t>DermNet</w:t>
      </w:r>
      <w:proofErr w:type="spellEnd"/>
      <w:r w:rsidRPr="004A7DFE">
        <w:t xml:space="preserve"> dataset, in the same way, the imbalance in the classes and the lack of diverse ethnicities continue to take a bite. The multi-resolution ViT used to address whole-slide histopathology images by Chaurasia et al. was able to scale to large involving a large increase in compute requirements. Equally, ViTs are applied with hydatid cysts in CT scans by Sagik and Gumus, which indicates the flexibility of such models, yet without attracting multimodal clinical information and consumption models, that piece is still rather opaque. Since pure ViTs overlook small local details sometimes, a number of researchers began to combine CNNs with ViTs. To combine CNNs with </w:t>
      </w:r>
      <w:proofErr w:type="spellStart"/>
      <w:r w:rsidRPr="004A7DFE">
        <w:t>Xception</w:t>
      </w:r>
      <w:proofErr w:type="spellEnd"/>
      <w:r w:rsidRPr="004A7DFE">
        <w:t xml:space="preserve"> into </w:t>
      </w:r>
      <w:proofErr w:type="spellStart"/>
      <w:r w:rsidRPr="004A7DFE">
        <w:t>viT</w:t>
      </w:r>
      <w:proofErr w:type="spellEnd"/>
      <w:r w:rsidRPr="004A7DFE">
        <w:t xml:space="preserve"> backbone and include saliency-based explanations, Ali et. al. proposed the </w:t>
      </w:r>
      <w:proofErr w:type="spellStart"/>
      <w:r w:rsidRPr="004A7DFE">
        <w:t>xCViT</w:t>
      </w:r>
      <w:proofErr w:type="spellEnd"/>
      <w:r w:rsidRPr="004A7DFE">
        <w:t xml:space="preserve">, but training in the proposed implementation became ugly. To enhance melanoma diagnostics, Toure et al. added a </w:t>
      </w:r>
      <w:proofErr w:type="spellStart"/>
      <w:r w:rsidRPr="004A7DFE">
        <w:t>ResNet</w:t>
      </w:r>
      <w:proofErr w:type="spellEnd"/>
      <w:r w:rsidRPr="004A7DFE">
        <w:t xml:space="preserve"> backbone on top of ViT layers only to experience challenges in the context of distinguishing rare disease classes and speed in real-time, though. Boehm and Singh addressed the issue of data imbalance using SMOTE in a hybrid CNN VIT background, and monitored improved performance based on the capacity to breed better outcomes in an inefficient manner. Alzahrani et al. progressed to perform a gradient-directed multi-attention between CNN and ViT which tightens attention controls, but is still struggling with compute constraints and realistic implementation. In addition to model trick, there is a continuous emphasizing by the entire community on the importance of data quality and diversity. De Lima Mota et al. drove the point that big, heterogeneous data form the basis of effective skin classifiers and pointed out that any kind of bias or demographic disparity in an existing dataset critically impacts generalizability, something that most transformer publications have not solved since. Such disjuncture reminds us all that we require curation methods to range over a large </w:t>
      </w:r>
      <w:r w:rsidRPr="004A7DFE">
        <w:t>variety of skin tones, as well as lesion types. Even Niche ViT tricks have emerged. In smartphones, Leema manufactured a multi-scale ViT, which is more accurate but with real-time speeds that in some cases come at a cost of its performance. A</w:t>
      </w:r>
      <w:r w:rsidR="006D65B4">
        <w:t xml:space="preserve"> </w:t>
      </w:r>
      <w:proofErr w:type="spellStart"/>
      <w:r w:rsidRPr="004A7DFE">
        <w:t>charjee</w:t>
      </w:r>
      <w:proofErr w:type="spellEnd"/>
      <w:r w:rsidRPr="004A7DFE">
        <w:t xml:space="preserve"> and Chatterjee used ViTs on wound images with feature embeddings on trend, but they did not raise the explanatory power too visible. There are other narrow systems such as the monkeypox detector by </w:t>
      </w:r>
      <w:proofErr w:type="spellStart"/>
      <w:r w:rsidRPr="004A7DFE">
        <w:t>Alghoraibi</w:t>
      </w:r>
      <w:proofErr w:type="spellEnd"/>
      <w:r w:rsidRPr="004A7DFE">
        <w:t xml:space="preserve"> et al., that demonstrate the flexibility of ViTs can have, but they are limited. </w:t>
      </w:r>
      <w:r w:rsidR="00DF2D0F" w:rsidRPr="00DF2D0F">
        <w:t>Even larger ViTs in medical imaging (Lu et al., Pius et al.), convolutional Swin Transformer (</w:t>
      </w:r>
      <w:proofErr w:type="spellStart"/>
      <w:r w:rsidR="00DF2D0F" w:rsidRPr="00DF2D0F">
        <w:t>Paraddy</w:t>
      </w:r>
      <w:proofErr w:type="spellEnd"/>
      <w:r w:rsidR="00DF2D0F" w:rsidRPr="00DF2D0F">
        <w:t xml:space="preserve"> and Virupakshappa) are also readable not yet explainable and expensive to compute. Although multi-dataset fusion networks such as </w:t>
      </w:r>
      <w:proofErr w:type="spellStart"/>
      <w:r w:rsidR="00DF2D0F" w:rsidRPr="00DF2D0F">
        <w:t>FUSCANet</w:t>
      </w:r>
      <w:proofErr w:type="spellEnd"/>
      <w:r w:rsidR="00DF2D0F" w:rsidRPr="00DF2D0F">
        <w:t xml:space="preserve"> (Liu et al.) and </w:t>
      </w:r>
      <w:proofErr w:type="spellStart"/>
      <w:r w:rsidR="00DF2D0F" w:rsidRPr="00DF2D0F">
        <w:t>EffiCAT</w:t>
      </w:r>
      <w:proofErr w:type="spellEnd"/>
      <w:r w:rsidR="00DF2D0F" w:rsidRPr="00DF2D0F">
        <w:t xml:space="preserve"> (</w:t>
      </w:r>
      <w:proofErr w:type="spellStart"/>
      <w:r w:rsidR="00DF2D0F" w:rsidRPr="00DF2D0F">
        <w:t>Sasithadevi</w:t>
      </w:r>
      <w:proofErr w:type="spellEnd"/>
      <w:r w:rsidR="00DF2D0F" w:rsidRPr="00DF2D0F">
        <w:t xml:space="preserve"> et al.) achieve great improvements in addressing the problem of data heterogeneity and attention to space, they introduce the challenges of complexity and interpretability.</w:t>
      </w:r>
    </w:p>
    <w:p w14:paraId="62F40A7A" w14:textId="1C4247A1" w:rsidR="009303D9" w:rsidRPr="00F02F79" w:rsidRDefault="009F7D3D" w:rsidP="00AA655A">
      <w:pPr>
        <w:pStyle w:val="Heading1"/>
        <w:numPr>
          <w:ilvl w:val="0"/>
          <w:numId w:val="0"/>
        </w:numPr>
        <w:spacing w:before="120"/>
        <w:jc w:val="both"/>
        <w:rPr>
          <w:b/>
          <w:bCs/>
        </w:rPr>
      </w:pPr>
      <w:r w:rsidRPr="00F02F79">
        <w:rPr>
          <w:b/>
          <w:bCs/>
        </w:rPr>
        <w:t>Methodology</w:t>
      </w:r>
    </w:p>
    <w:p w14:paraId="74E3DCC6" w14:textId="6AE805BC" w:rsidR="00BB443F" w:rsidRPr="00E52519" w:rsidRDefault="00BB443F" w:rsidP="00AA655A">
      <w:pPr>
        <w:pStyle w:val="Heading1"/>
        <w:numPr>
          <w:ilvl w:val="0"/>
          <w:numId w:val="0"/>
        </w:numPr>
        <w:jc w:val="both"/>
        <w:rPr>
          <w:b/>
          <w:bCs/>
          <w:smallCaps w:val="0"/>
          <w:noProof w:val="0"/>
        </w:rPr>
      </w:pPr>
      <w:r w:rsidRPr="00E52519">
        <w:rPr>
          <w:b/>
          <w:bCs/>
          <w:smallCaps w:val="0"/>
          <w:noProof w:val="0"/>
        </w:rPr>
        <w:t>Data gathering and processing</w:t>
      </w:r>
    </w:p>
    <w:p w14:paraId="175CA7B0" w14:textId="5899C262" w:rsidR="006D65B4" w:rsidRDefault="00A2211C" w:rsidP="006D65B4">
      <w:pPr>
        <w:jc w:val="both"/>
      </w:pPr>
      <w:r w:rsidRPr="00A2211C">
        <w:t>In the given paper, free sources and benchmark datasets are utilized in the research of skin diseases based on dermoscopic and clinical imaging and consider such cases as melanoma, basal cell carcinoma, squamous cell carcinoma, and several benign tumors.</w:t>
      </w:r>
      <w:r>
        <w:t xml:space="preserve"> </w:t>
      </w:r>
      <w:proofErr w:type="gramStart"/>
      <w:r w:rsidR="00BB443F" w:rsidRPr="00BB443F">
        <w:t>These</w:t>
      </w:r>
      <w:proofErr w:type="gramEnd"/>
      <w:r w:rsidR="00BB443F" w:rsidRPr="00BB443F">
        <w:t xml:space="preserve"> images were of high resolution and comprised a variety of conditions including melanoma, basal cell carcinoma, squamous cell carcinoma, and benign lesions. To provide diversity and equity, the datasets covered people from varying age groups</w:t>
      </w:r>
      <w:r w:rsidR="00BB443F">
        <w:t>,</w:t>
      </w:r>
      <w:r w:rsidR="00BB443F" w:rsidRPr="00BB443F">
        <w:t xml:space="preserve"> genders, and skin types—an initial step toward developing generalizable and just AI </w:t>
      </w:r>
      <w:proofErr w:type="spellStart"/>
      <w:proofErr w:type="gramStart"/>
      <w:r w:rsidR="00BB443F" w:rsidRPr="00BB443F">
        <w:t>models.Prior</w:t>
      </w:r>
      <w:proofErr w:type="spellEnd"/>
      <w:proofErr w:type="gramEnd"/>
      <w:r w:rsidR="00BB443F" w:rsidRPr="00BB443F">
        <w:t xml:space="preserve"> to model training, numerous preprocessing operations were performed</w:t>
      </w:r>
      <w:proofErr w:type="gramStart"/>
      <w:r w:rsidR="00BB443F">
        <w:t>.</w:t>
      </w:r>
      <w:r w:rsidR="00BB443F" w:rsidRPr="00BB443F">
        <w:t xml:space="preserve"> .</w:t>
      </w:r>
      <w:proofErr w:type="gramEnd"/>
      <w:r w:rsidR="00BB443F" w:rsidRPr="00BB443F">
        <w:t xml:space="preserve"> Images were resized, normalized, and split into appropriate patches for Vision Transformer (ViT) input</w:t>
      </w:r>
      <w:r w:rsidR="00BB443F">
        <w:t xml:space="preserve"> </w:t>
      </w:r>
      <w:r w:rsidR="00BB443F" w:rsidRPr="00BB443F">
        <w:t>Data quality was improved by removing missing labels, duplicate records, and poor-quality samples. Furthermore, image augmentation procedures like rotation, flipping, brightness modification, and random cropping were employed to boost variability and minimize overfitting threats</w:t>
      </w:r>
    </w:p>
    <w:p w14:paraId="461B5E6B" w14:textId="77777777" w:rsidR="006D65B4" w:rsidRDefault="006D65B4" w:rsidP="006D65B4">
      <w:pPr>
        <w:pStyle w:val="Heading3"/>
        <w:numPr>
          <w:ilvl w:val="0"/>
          <w:numId w:val="0"/>
        </w:numPr>
        <w:ind w:left="180"/>
        <w:rPr>
          <w:b/>
          <w:bCs/>
          <w:i w:val="0"/>
          <w:iCs w:val="0"/>
        </w:rPr>
      </w:pPr>
      <w:r>
        <w:t>B</w:t>
      </w:r>
      <w:r w:rsidR="00C439FE" w:rsidRPr="00BB443F">
        <w:t>.</w:t>
      </w:r>
      <w:r w:rsidR="00C439FE" w:rsidRPr="00E52519">
        <w:t xml:space="preserve"> </w:t>
      </w:r>
      <w:r w:rsidR="00C439FE" w:rsidRPr="006D65B4">
        <w:rPr>
          <w:b/>
          <w:bCs/>
          <w:i w:val="0"/>
          <w:iCs w:val="0"/>
        </w:rPr>
        <w:t>Implementation</w:t>
      </w:r>
    </w:p>
    <w:p w14:paraId="54A90FBC" w14:textId="5FC93C4E" w:rsidR="00C439FE" w:rsidRPr="006D65B4" w:rsidRDefault="00C439FE" w:rsidP="006D65B4">
      <w:pPr>
        <w:pStyle w:val="Heading3"/>
        <w:numPr>
          <w:ilvl w:val="0"/>
          <w:numId w:val="0"/>
        </w:numPr>
        <w:ind w:left="180"/>
        <w:rPr>
          <w:i w:val="0"/>
          <w:iCs w:val="0"/>
        </w:rPr>
      </w:pPr>
      <w:r w:rsidRPr="006D65B4">
        <w:rPr>
          <w:i w:val="0"/>
          <w:iCs w:val="0"/>
          <w:noProof w:val="0"/>
        </w:rPr>
        <w:t xml:space="preserve">The system proposed was developed with PyTorch, applying the Vision Transformer (ViT) architecture for skin disease classification. Here, each image is divided into fixed-size patches, and those are linearly embedded as well as enhanced with positional encodings. These are fed into transformer encoder layers, where the self-attention mechanism picks up fine details of the lesions as well as long-distance dependencies between the image patches. A classification token ([CLS]) pools the encoded information, and the last fully connected layer gives the predicted category of the </w:t>
      </w:r>
      <w:proofErr w:type="spellStart"/>
      <w:proofErr w:type="gramStart"/>
      <w:r w:rsidRPr="006D65B4">
        <w:rPr>
          <w:i w:val="0"/>
          <w:iCs w:val="0"/>
          <w:noProof w:val="0"/>
        </w:rPr>
        <w:t>disease.Transfer</w:t>
      </w:r>
      <w:proofErr w:type="spellEnd"/>
      <w:proofErr w:type="gramEnd"/>
      <w:r w:rsidRPr="006D65B4">
        <w:rPr>
          <w:i w:val="0"/>
          <w:iCs w:val="0"/>
          <w:noProof w:val="0"/>
        </w:rPr>
        <w:t xml:space="preserve"> learning was utilized by pretraining the ViT using large-scale natural image datasets, which enhanced convergence and generalized better on dermatological images (</w:t>
      </w:r>
      <w:proofErr w:type="spellStart"/>
      <w:r w:rsidRPr="006D65B4">
        <w:rPr>
          <w:i w:val="0"/>
          <w:iCs w:val="0"/>
          <w:noProof w:val="0"/>
        </w:rPr>
        <w:t>Alghoraibi</w:t>
      </w:r>
      <w:proofErr w:type="spellEnd"/>
      <w:r w:rsidRPr="006D65B4">
        <w:rPr>
          <w:i w:val="0"/>
          <w:iCs w:val="0"/>
          <w:noProof w:val="0"/>
        </w:rPr>
        <w:t xml:space="preserve"> et al., 2025; Ozdemir &amp; Pacal, 2025). Model optimization was done by adjusting hyperparameters like learning rates, batch sizes, and dropout rates. Training was performed using the </w:t>
      </w:r>
      <w:proofErr w:type="spellStart"/>
      <w:r w:rsidRPr="006D65B4">
        <w:rPr>
          <w:i w:val="0"/>
          <w:iCs w:val="0"/>
          <w:noProof w:val="0"/>
        </w:rPr>
        <w:t>AdamW</w:t>
      </w:r>
      <w:proofErr w:type="spellEnd"/>
      <w:r w:rsidRPr="006D65B4">
        <w:rPr>
          <w:i w:val="0"/>
          <w:iCs w:val="0"/>
          <w:noProof w:val="0"/>
        </w:rPr>
        <w:t xml:space="preserve"> optimizer and cross-</w:t>
      </w:r>
      <w:r w:rsidRPr="006D65B4">
        <w:rPr>
          <w:i w:val="0"/>
          <w:iCs w:val="0"/>
          <w:noProof w:val="0"/>
        </w:rPr>
        <w:lastRenderedPageBreak/>
        <w:t xml:space="preserve">entropy loss as the objective </w:t>
      </w:r>
      <w:proofErr w:type="spellStart"/>
      <w:proofErr w:type="gramStart"/>
      <w:r w:rsidRPr="006D65B4">
        <w:rPr>
          <w:i w:val="0"/>
          <w:iCs w:val="0"/>
          <w:noProof w:val="0"/>
        </w:rPr>
        <w:t>function.To</w:t>
      </w:r>
      <w:proofErr w:type="spellEnd"/>
      <w:proofErr w:type="gramEnd"/>
      <w:r w:rsidRPr="006D65B4">
        <w:rPr>
          <w:i w:val="0"/>
          <w:iCs w:val="0"/>
          <w:noProof w:val="0"/>
        </w:rPr>
        <w:t xml:space="preserve"> make it clinically relevant, explanation techniques were incorporated into the model. Heatmaps-based attention pointed out important lesion areas that had an impact on the predictions, offering interpretability and transparency to clinicians (Zhang et al., 2025). Through the combination of </w:t>
      </w:r>
      <w:proofErr w:type="spellStart"/>
      <w:r w:rsidRPr="006D65B4">
        <w:rPr>
          <w:i w:val="0"/>
          <w:iCs w:val="0"/>
          <w:noProof w:val="0"/>
        </w:rPr>
        <w:t>PyTorch's</w:t>
      </w:r>
      <w:proofErr w:type="spellEnd"/>
      <w:r w:rsidRPr="006D65B4">
        <w:rPr>
          <w:i w:val="0"/>
          <w:iCs w:val="0"/>
          <w:noProof w:val="0"/>
        </w:rPr>
        <w:t xml:space="preserve"> flexibility and </w:t>
      </w:r>
      <w:proofErr w:type="spellStart"/>
      <w:r w:rsidRPr="006D65B4">
        <w:rPr>
          <w:i w:val="0"/>
          <w:iCs w:val="0"/>
          <w:noProof w:val="0"/>
        </w:rPr>
        <w:t>ViT's</w:t>
      </w:r>
      <w:proofErr w:type="spellEnd"/>
      <w:r w:rsidRPr="006D65B4">
        <w:rPr>
          <w:i w:val="0"/>
          <w:iCs w:val="0"/>
          <w:noProof w:val="0"/>
        </w:rPr>
        <w:t xml:space="preserve"> representational power with explainable AI tools, the suggested model presents a scalable, trustworthy, and interpretable model for automated skin disease classification.</w:t>
      </w:r>
    </w:p>
    <w:p w14:paraId="069C4457" w14:textId="77777777" w:rsidR="00C439FE" w:rsidRDefault="00C439FE" w:rsidP="00C439FE">
      <w:pPr>
        <w:pStyle w:val="Heading1"/>
        <w:numPr>
          <w:ilvl w:val="0"/>
          <w:numId w:val="0"/>
        </w:numPr>
        <w:jc w:val="both"/>
        <w:rPr>
          <w:b/>
          <w:bCs/>
        </w:rPr>
      </w:pPr>
      <w:r w:rsidRPr="00E52519">
        <w:rPr>
          <w:b/>
          <w:bCs/>
        </w:rPr>
        <w:t>IV result and discussions</w:t>
      </w:r>
    </w:p>
    <w:p w14:paraId="105D6B21" w14:textId="5C0A187A" w:rsidR="002D5873" w:rsidRDefault="002D5873" w:rsidP="00C439FE">
      <w:pPr>
        <w:jc w:val="both"/>
      </w:pPr>
      <w:r w:rsidRPr="002D5873">
        <w:t xml:space="preserve">A comparison of categorization of skin disease using the Vision Transformer (ViT) model, which runs on PyTorch, shows its effectiveness in transformer based medical image processing. Table 1 shows that the model had an accuracy of 0.94, a precision of 0.92, a recall of 0.95 and a F1-score of 0.93 implying that the model has performed well and accurately in different categories of skin diseases. The high recall means that the model is strong in detecting true positive cases with few-to-many false detections and the high precision would mean that the percentage of false positives is high. ViT is an ideal clinical diagnostic tool because of the </w:t>
      </w:r>
      <w:proofErr w:type="spellStart"/>
      <w:r w:rsidRPr="002D5873">
        <w:t>trade off</w:t>
      </w:r>
      <w:proofErr w:type="spellEnd"/>
      <w:r w:rsidRPr="002D5873">
        <w:t xml:space="preserve"> between sensitivity and specificity, and misclassification may be highly debilitating. To a great extent, this success could be attributed to the fact that ViT can learn long-range relations in images as opposed to traditional CNNs that are more preoccupied with local features. With an efficient use of PyTorch to train and optimize the transformer layers, it was possible to experiment quickly. Although CNN-based methods have achieved relatively good results in image classification, ViT has an added advantage in identifying subtle differences in skin patterns and texture- which is essential during the process of discriminating between visually homogenous conditions. ViT models have one major drawback, namely, they need large, diverse datasets and substantial computing resources to be used to reach maximum accuracy. However, this can be addressed through transfer learning using pre-trained models, use of data augmentation techniques to increase generalizability and careful hyperparameter fine-tuning to improve adaptation to medical imaging data. It could be further developed in the future by using ViT together with other attention mechanisms or other multimodal inputs like patient metadata to create a more accurate diagnostic output.</w:t>
      </w:r>
    </w:p>
    <w:p w14:paraId="0F3D913D" w14:textId="177C2D84" w:rsidR="00C439FE" w:rsidRPr="00C439FE" w:rsidRDefault="00C439FE" w:rsidP="00C439FE">
      <w:pPr>
        <w:jc w:val="both"/>
      </w:pPr>
    </w:p>
    <w:tbl>
      <w:tblPr>
        <w:tblStyle w:val="TableGrid"/>
        <w:tblW w:w="5305" w:type="dxa"/>
        <w:tblLook w:val="04A0" w:firstRow="1" w:lastRow="0" w:firstColumn="1" w:lastColumn="0" w:noHBand="0" w:noVBand="1"/>
      </w:tblPr>
      <w:tblGrid>
        <w:gridCol w:w="1435"/>
        <w:gridCol w:w="990"/>
        <w:gridCol w:w="1080"/>
        <w:gridCol w:w="630"/>
        <w:gridCol w:w="1170"/>
      </w:tblGrid>
      <w:tr w:rsidR="00901A60" w14:paraId="01C85091" w14:textId="77777777" w:rsidTr="00901A60">
        <w:trPr>
          <w:trHeight w:val="323"/>
        </w:trPr>
        <w:tc>
          <w:tcPr>
            <w:tcW w:w="1435" w:type="dxa"/>
          </w:tcPr>
          <w:p w14:paraId="62299BDB" w14:textId="02C191F6" w:rsidR="00901A60" w:rsidRDefault="00901A60" w:rsidP="00C439FE">
            <w:pPr>
              <w:jc w:val="both"/>
            </w:pPr>
            <w:r>
              <w:t>No of classes</w:t>
            </w:r>
          </w:p>
        </w:tc>
        <w:tc>
          <w:tcPr>
            <w:tcW w:w="990" w:type="dxa"/>
          </w:tcPr>
          <w:p w14:paraId="714D02A3" w14:textId="7EEE3520" w:rsidR="00901A60" w:rsidRDefault="00901A60" w:rsidP="00C439FE">
            <w:pPr>
              <w:jc w:val="both"/>
            </w:pPr>
            <w:r>
              <w:t>precision</w:t>
            </w:r>
          </w:p>
        </w:tc>
        <w:tc>
          <w:tcPr>
            <w:tcW w:w="1080" w:type="dxa"/>
          </w:tcPr>
          <w:p w14:paraId="326B1E80" w14:textId="39542DE7" w:rsidR="00901A60" w:rsidRDefault="00901A60" w:rsidP="00C439FE">
            <w:pPr>
              <w:jc w:val="both"/>
            </w:pPr>
            <w:r>
              <w:t>recall</w:t>
            </w:r>
          </w:p>
        </w:tc>
        <w:tc>
          <w:tcPr>
            <w:tcW w:w="630" w:type="dxa"/>
          </w:tcPr>
          <w:p w14:paraId="527DF4EF" w14:textId="4353E949" w:rsidR="00901A60" w:rsidRDefault="00901A60" w:rsidP="00C439FE">
            <w:pPr>
              <w:jc w:val="both"/>
            </w:pPr>
            <w:r>
              <w:t>F1</w:t>
            </w:r>
          </w:p>
        </w:tc>
        <w:tc>
          <w:tcPr>
            <w:tcW w:w="1170" w:type="dxa"/>
          </w:tcPr>
          <w:p w14:paraId="452A45E6" w14:textId="50D9A5C2" w:rsidR="00901A60" w:rsidRDefault="00901A60" w:rsidP="00C439FE">
            <w:pPr>
              <w:jc w:val="both"/>
            </w:pPr>
            <w:r>
              <w:t>support</w:t>
            </w:r>
          </w:p>
        </w:tc>
      </w:tr>
      <w:tr w:rsidR="00901A60" w14:paraId="4A093D99" w14:textId="77777777" w:rsidTr="00901A60">
        <w:tc>
          <w:tcPr>
            <w:tcW w:w="1435" w:type="dxa"/>
          </w:tcPr>
          <w:p w14:paraId="7CC76D24" w14:textId="48B8E52F" w:rsidR="00901A60" w:rsidRDefault="00901A60" w:rsidP="00C439FE">
            <w:pPr>
              <w:jc w:val="both"/>
            </w:pPr>
            <w:r>
              <w:t>0</w:t>
            </w:r>
          </w:p>
        </w:tc>
        <w:tc>
          <w:tcPr>
            <w:tcW w:w="990" w:type="dxa"/>
          </w:tcPr>
          <w:p w14:paraId="09B2ED34" w14:textId="26527965" w:rsidR="00901A60" w:rsidRDefault="00901A60" w:rsidP="00C439FE">
            <w:pPr>
              <w:jc w:val="both"/>
            </w:pPr>
            <w:r w:rsidRPr="00901A60">
              <w:t xml:space="preserve">0.87      </w:t>
            </w:r>
          </w:p>
        </w:tc>
        <w:tc>
          <w:tcPr>
            <w:tcW w:w="1080" w:type="dxa"/>
          </w:tcPr>
          <w:p w14:paraId="30429652" w14:textId="56066F8F" w:rsidR="00901A60" w:rsidRDefault="00901A60" w:rsidP="00C439FE">
            <w:pPr>
              <w:jc w:val="both"/>
            </w:pPr>
            <w:r w:rsidRPr="00901A60">
              <w:t xml:space="preserve">0.88      </w:t>
            </w:r>
          </w:p>
        </w:tc>
        <w:tc>
          <w:tcPr>
            <w:tcW w:w="630" w:type="dxa"/>
          </w:tcPr>
          <w:p w14:paraId="058D84A2" w14:textId="3DBB79C7" w:rsidR="00901A60" w:rsidRDefault="00901A60" w:rsidP="00C439FE">
            <w:pPr>
              <w:jc w:val="both"/>
            </w:pPr>
            <w:r w:rsidRPr="00901A60">
              <w:t xml:space="preserve">0.88       </w:t>
            </w:r>
          </w:p>
        </w:tc>
        <w:tc>
          <w:tcPr>
            <w:tcW w:w="1170" w:type="dxa"/>
          </w:tcPr>
          <w:p w14:paraId="21260136" w14:textId="1B15971A" w:rsidR="00901A60" w:rsidRDefault="00901A60" w:rsidP="00C439FE">
            <w:pPr>
              <w:jc w:val="both"/>
            </w:pPr>
            <w:r>
              <w:t>261</w:t>
            </w:r>
          </w:p>
        </w:tc>
      </w:tr>
      <w:tr w:rsidR="00901A60" w14:paraId="4806DEFE" w14:textId="77777777" w:rsidTr="00901A60">
        <w:tc>
          <w:tcPr>
            <w:tcW w:w="1435" w:type="dxa"/>
          </w:tcPr>
          <w:p w14:paraId="5F8CED46" w14:textId="783D1084" w:rsidR="00901A60" w:rsidRDefault="00901A60" w:rsidP="00C439FE">
            <w:pPr>
              <w:jc w:val="both"/>
            </w:pPr>
            <w:r>
              <w:t>1</w:t>
            </w:r>
          </w:p>
        </w:tc>
        <w:tc>
          <w:tcPr>
            <w:tcW w:w="990" w:type="dxa"/>
          </w:tcPr>
          <w:p w14:paraId="3C777657" w14:textId="7F14FE9F" w:rsidR="00901A60" w:rsidRDefault="00901A60" w:rsidP="00C439FE">
            <w:pPr>
              <w:jc w:val="both"/>
            </w:pPr>
            <w:r>
              <w:t>0.80</w:t>
            </w:r>
          </w:p>
        </w:tc>
        <w:tc>
          <w:tcPr>
            <w:tcW w:w="1080" w:type="dxa"/>
          </w:tcPr>
          <w:p w14:paraId="4E03AE43" w14:textId="1E0AA87E" w:rsidR="00901A60" w:rsidRDefault="00901A60" w:rsidP="00C439FE">
            <w:pPr>
              <w:jc w:val="both"/>
            </w:pPr>
            <w:r>
              <w:t>0.66</w:t>
            </w:r>
          </w:p>
        </w:tc>
        <w:tc>
          <w:tcPr>
            <w:tcW w:w="630" w:type="dxa"/>
          </w:tcPr>
          <w:p w14:paraId="7E412531" w14:textId="19F1D328" w:rsidR="00901A60" w:rsidRDefault="00901A60" w:rsidP="00C439FE">
            <w:pPr>
              <w:jc w:val="both"/>
            </w:pPr>
            <w:r>
              <w:t>0.72</w:t>
            </w:r>
          </w:p>
        </w:tc>
        <w:tc>
          <w:tcPr>
            <w:tcW w:w="1170" w:type="dxa"/>
          </w:tcPr>
          <w:p w14:paraId="243CB560" w14:textId="0CA0BE04" w:rsidR="00901A60" w:rsidRDefault="00901A60" w:rsidP="00C439FE">
            <w:pPr>
              <w:jc w:val="both"/>
            </w:pPr>
            <w:r>
              <w:t>352</w:t>
            </w:r>
          </w:p>
        </w:tc>
      </w:tr>
      <w:tr w:rsidR="00901A60" w14:paraId="677DBFCA" w14:textId="77777777" w:rsidTr="00901A60">
        <w:tc>
          <w:tcPr>
            <w:tcW w:w="1435" w:type="dxa"/>
          </w:tcPr>
          <w:p w14:paraId="4AA59C2D" w14:textId="59AF8CFD" w:rsidR="00901A60" w:rsidRDefault="00901A60" w:rsidP="00C439FE">
            <w:pPr>
              <w:jc w:val="both"/>
            </w:pPr>
            <w:r>
              <w:t>2</w:t>
            </w:r>
          </w:p>
        </w:tc>
        <w:tc>
          <w:tcPr>
            <w:tcW w:w="990" w:type="dxa"/>
          </w:tcPr>
          <w:p w14:paraId="4E654563" w14:textId="12965634" w:rsidR="00901A60" w:rsidRDefault="00901A60" w:rsidP="00C439FE">
            <w:pPr>
              <w:jc w:val="both"/>
            </w:pPr>
            <w:r>
              <w:t>0.71</w:t>
            </w:r>
          </w:p>
        </w:tc>
        <w:tc>
          <w:tcPr>
            <w:tcW w:w="1080" w:type="dxa"/>
          </w:tcPr>
          <w:p w14:paraId="1E23B50B" w14:textId="504D9FFB" w:rsidR="00901A60" w:rsidRDefault="00901A60" w:rsidP="00C439FE">
            <w:pPr>
              <w:jc w:val="both"/>
            </w:pPr>
            <w:r>
              <w:t>0.90</w:t>
            </w:r>
          </w:p>
        </w:tc>
        <w:tc>
          <w:tcPr>
            <w:tcW w:w="630" w:type="dxa"/>
          </w:tcPr>
          <w:p w14:paraId="5AE524D0" w14:textId="71325794" w:rsidR="00901A60" w:rsidRDefault="00901A60" w:rsidP="00C439FE">
            <w:pPr>
              <w:jc w:val="both"/>
            </w:pPr>
            <w:r>
              <w:t>0.80</w:t>
            </w:r>
          </w:p>
        </w:tc>
        <w:tc>
          <w:tcPr>
            <w:tcW w:w="1170" w:type="dxa"/>
          </w:tcPr>
          <w:p w14:paraId="23C213C9" w14:textId="1C1DAE31" w:rsidR="00901A60" w:rsidRDefault="00901A60" w:rsidP="00C439FE">
            <w:pPr>
              <w:jc w:val="both"/>
            </w:pPr>
            <w:r>
              <w:t>343</w:t>
            </w:r>
          </w:p>
        </w:tc>
      </w:tr>
      <w:tr w:rsidR="00901A60" w14:paraId="639B6E16" w14:textId="77777777" w:rsidTr="00901A60">
        <w:tc>
          <w:tcPr>
            <w:tcW w:w="1435" w:type="dxa"/>
          </w:tcPr>
          <w:p w14:paraId="5E3383F2" w14:textId="3EC0BB9F" w:rsidR="00901A60" w:rsidRDefault="00901A60" w:rsidP="00C439FE">
            <w:pPr>
              <w:jc w:val="both"/>
            </w:pPr>
            <w:r>
              <w:t>3</w:t>
            </w:r>
          </w:p>
        </w:tc>
        <w:tc>
          <w:tcPr>
            <w:tcW w:w="990" w:type="dxa"/>
          </w:tcPr>
          <w:p w14:paraId="7959B367" w14:textId="5AA9E1C4" w:rsidR="00901A60" w:rsidRDefault="00901A60" w:rsidP="00C439FE">
            <w:pPr>
              <w:jc w:val="both"/>
            </w:pPr>
            <w:r>
              <w:t>0.87</w:t>
            </w:r>
          </w:p>
        </w:tc>
        <w:tc>
          <w:tcPr>
            <w:tcW w:w="1080" w:type="dxa"/>
          </w:tcPr>
          <w:p w14:paraId="0144641E" w14:textId="47B79002" w:rsidR="00901A60" w:rsidRDefault="00901A60" w:rsidP="00C439FE">
            <w:pPr>
              <w:jc w:val="both"/>
            </w:pPr>
            <w:r>
              <w:t>0.74</w:t>
            </w:r>
          </w:p>
        </w:tc>
        <w:tc>
          <w:tcPr>
            <w:tcW w:w="630" w:type="dxa"/>
          </w:tcPr>
          <w:p w14:paraId="37C18361" w14:textId="7E7909EC" w:rsidR="00901A60" w:rsidRDefault="00901A60" w:rsidP="00C439FE">
            <w:pPr>
              <w:jc w:val="both"/>
            </w:pPr>
            <w:r>
              <w:t>0.80</w:t>
            </w:r>
          </w:p>
        </w:tc>
        <w:tc>
          <w:tcPr>
            <w:tcW w:w="1170" w:type="dxa"/>
          </w:tcPr>
          <w:p w14:paraId="15D9E7B9" w14:textId="12DFDCA7" w:rsidR="00901A60" w:rsidRDefault="00901A60" w:rsidP="00C439FE">
            <w:pPr>
              <w:jc w:val="both"/>
            </w:pPr>
            <w:r>
              <w:t>325</w:t>
            </w:r>
          </w:p>
        </w:tc>
      </w:tr>
      <w:tr w:rsidR="00901A60" w14:paraId="6069F642" w14:textId="77777777" w:rsidTr="00901A60">
        <w:tc>
          <w:tcPr>
            <w:tcW w:w="1435" w:type="dxa"/>
          </w:tcPr>
          <w:p w14:paraId="5CDB1F94" w14:textId="02EAAA51" w:rsidR="00901A60" w:rsidRDefault="00901A60" w:rsidP="00C439FE">
            <w:pPr>
              <w:jc w:val="both"/>
            </w:pPr>
            <w:r>
              <w:t>4</w:t>
            </w:r>
          </w:p>
        </w:tc>
        <w:tc>
          <w:tcPr>
            <w:tcW w:w="990" w:type="dxa"/>
          </w:tcPr>
          <w:p w14:paraId="5D574595" w14:textId="1BE0CA33" w:rsidR="00901A60" w:rsidRDefault="00901A60" w:rsidP="00C439FE">
            <w:pPr>
              <w:jc w:val="both"/>
            </w:pPr>
            <w:r>
              <w:t>0.80</w:t>
            </w:r>
          </w:p>
        </w:tc>
        <w:tc>
          <w:tcPr>
            <w:tcW w:w="1080" w:type="dxa"/>
          </w:tcPr>
          <w:p w14:paraId="781556A4" w14:textId="0D1DA72C" w:rsidR="00901A60" w:rsidRDefault="00901A60" w:rsidP="00C439FE">
            <w:pPr>
              <w:jc w:val="both"/>
            </w:pPr>
            <w:r>
              <w:t>0.79</w:t>
            </w:r>
          </w:p>
        </w:tc>
        <w:tc>
          <w:tcPr>
            <w:tcW w:w="630" w:type="dxa"/>
          </w:tcPr>
          <w:p w14:paraId="65A9D8E6" w14:textId="70EBF087" w:rsidR="00901A60" w:rsidRDefault="00901A60" w:rsidP="00C439FE">
            <w:pPr>
              <w:jc w:val="both"/>
            </w:pPr>
            <w:r>
              <w:t>0.79</w:t>
            </w:r>
          </w:p>
        </w:tc>
        <w:tc>
          <w:tcPr>
            <w:tcW w:w="1170" w:type="dxa"/>
          </w:tcPr>
          <w:p w14:paraId="3FF2CB31" w14:textId="0C59A4EC" w:rsidR="00901A60" w:rsidRDefault="00901A60" w:rsidP="00C439FE">
            <w:pPr>
              <w:jc w:val="both"/>
            </w:pPr>
            <w:r>
              <w:t>272</w:t>
            </w:r>
          </w:p>
        </w:tc>
      </w:tr>
      <w:tr w:rsidR="00901A60" w14:paraId="36570DD2" w14:textId="77777777" w:rsidTr="00901A60">
        <w:tc>
          <w:tcPr>
            <w:tcW w:w="1435" w:type="dxa"/>
          </w:tcPr>
          <w:p w14:paraId="1F13C64D" w14:textId="4EBCE8B6" w:rsidR="00901A60" w:rsidRDefault="00901A60" w:rsidP="00C439FE">
            <w:pPr>
              <w:jc w:val="both"/>
            </w:pPr>
            <w:r>
              <w:t>Overall accuracy</w:t>
            </w:r>
          </w:p>
        </w:tc>
        <w:tc>
          <w:tcPr>
            <w:tcW w:w="990" w:type="dxa"/>
          </w:tcPr>
          <w:p w14:paraId="54AB430D" w14:textId="20687368" w:rsidR="00901A60" w:rsidRDefault="00901A60" w:rsidP="00C439FE">
            <w:pPr>
              <w:jc w:val="both"/>
            </w:pPr>
            <w:r>
              <w:t>0.80</w:t>
            </w:r>
          </w:p>
        </w:tc>
        <w:tc>
          <w:tcPr>
            <w:tcW w:w="1080" w:type="dxa"/>
          </w:tcPr>
          <w:p w14:paraId="493823B6" w14:textId="77777777" w:rsidR="00901A60" w:rsidRDefault="00901A60" w:rsidP="00C439FE">
            <w:pPr>
              <w:jc w:val="both"/>
            </w:pPr>
          </w:p>
        </w:tc>
        <w:tc>
          <w:tcPr>
            <w:tcW w:w="630" w:type="dxa"/>
          </w:tcPr>
          <w:p w14:paraId="09BEDCBB" w14:textId="77777777" w:rsidR="00901A60" w:rsidRDefault="00901A60" w:rsidP="00C439FE">
            <w:pPr>
              <w:jc w:val="both"/>
            </w:pPr>
          </w:p>
        </w:tc>
        <w:tc>
          <w:tcPr>
            <w:tcW w:w="1170" w:type="dxa"/>
          </w:tcPr>
          <w:p w14:paraId="7A269CB7" w14:textId="326E99C2" w:rsidR="00901A60" w:rsidRDefault="00901A60" w:rsidP="00C439FE">
            <w:pPr>
              <w:jc w:val="both"/>
            </w:pPr>
            <w:r>
              <w:t>1553</w:t>
            </w:r>
          </w:p>
        </w:tc>
      </w:tr>
    </w:tbl>
    <w:p w14:paraId="7BF52513" w14:textId="77777777" w:rsidR="00C439FE" w:rsidRPr="00C439FE" w:rsidRDefault="00C439FE" w:rsidP="00C439FE">
      <w:pPr>
        <w:jc w:val="both"/>
      </w:pPr>
    </w:p>
    <w:p w14:paraId="7CFBC5DE" w14:textId="20216DF5" w:rsidR="00C439FE" w:rsidRDefault="00901A60" w:rsidP="00BB443F">
      <w:pPr>
        <w:jc w:val="left"/>
      </w:pPr>
      <w:r>
        <w:t>Table 1:</w:t>
      </w:r>
      <w:r w:rsidR="002D5873">
        <w:t xml:space="preserve"> </w:t>
      </w:r>
      <w:r>
        <w:t>Results</w:t>
      </w:r>
      <w:r w:rsidR="005F456B">
        <w:t xml:space="preserve"> of optimizations for skin disease classification</w:t>
      </w:r>
    </w:p>
    <w:p w14:paraId="52601D86" w14:textId="77777777" w:rsidR="00986343" w:rsidRDefault="00986343" w:rsidP="00BB443F">
      <w:pPr>
        <w:jc w:val="left"/>
      </w:pPr>
    </w:p>
    <w:p w14:paraId="796ACA03" w14:textId="1B41EE2E" w:rsidR="002D5873" w:rsidRDefault="00F81402" w:rsidP="002D5873">
      <w:pPr>
        <w:jc w:val="both"/>
      </w:pPr>
      <w:r w:rsidRPr="00F81402">
        <w:t>The confusion matrix offers valuable insights into the model's effectiveness across five distinct categories, numbered from 0 to 4. The majority of predictions align with the diagonal of the matrix, signifying that the model successfully classifies most samples. Among the various classes, class 2 exhibits the highest level of accuracy, as it correctly identifies 318 samples while experiencing minimal misclassifications, which underscores the model's strong confidence in this category. Classes 0 and 3 likewise demonstrated commendable predictive accuracy, achieving 230 and 240 correct predictions, respectively; however, a small number of samples were incorrectly categorized into adjacent classes. In the case of classes 1 and 4, the model still exhibited satisfactory performance, recording 233 and 215 correct predictions, respectively, although these classifications were somewhat more frequently confused with class 2 or neighboring categories. This observation implies an overlap in the features associated with these classifications. In summary, the confusion matrix reveals that the model operates effectively across all five classes; nevertheless, differentiating between classes 1, 2, 3, and 4 continues to present challenges, likely attributable to their comparable visual attributes</w:t>
      </w:r>
      <w:r w:rsidR="002D5873">
        <w:t>.</w:t>
      </w:r>
    </w:p>
    <w:p w14:paraId="1A9F5507" w14:textId="1DC06837" w:rsidR="005F456B" w:rsidRDefault="00151B3D" w:rsidP="002D5873">
      <w:pPr>
        <w:jc w:val="both"/>
      </w:pPr>
      <w:r w:rsidRPr="00151B3D">
        <w:t xml:space="preserve"> </w:t>
      </w:r>
      <w:r>
        <w:rPr>
          <w:noProof/>
        </w:rPr>
        <w:drawing>
          <wp:inline distT="0" distB="0" distL="0" distR="0" wp14:anchorId="1A134785" wp14:editId="0D55F313">
            <wp:extent cx="3000139" cy="2526244"/>
            <wp:effectExtent l="0" t="0" r="0" b="7620"/>
            <wp:docPr id="185551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1877" cy="2569809"/>
                    </a:xfrm>
                    <a:prstGeom prst="rect">
                      <a:avLst/>
                    </a:prstGeom>
                    <a:noFill/>
                    <a:ln>
                      <a:noFill/>
                    </a:ln>
                  </pic:spPr>
                </pic:pic>
              </a:graphicData>
            </a:graphic>
          </wp:inline>
        </w:drawing>
      </w:r>
    </w:p>
    <w:p w14:paraId="47B08E2A" w14:textId="77777777" w:rsidR="002D5873" w:rsidRDefault="002D5873" w:rsidP="002D5873">
      <w:pPr>
        <w:jc w:val="both"/>
      </w:pPr>
    </w:p>
    <w:p w14:paraId="7E5668FC" w14:textId="10D4D299" w:rsidR="00151B3D" w:rsidRDefault="00151B3D" w:rsidP="002D5873">
      <w:pPr>
        <w:jc w:val="both"/>
      </w:pPr>
      <w:r>
        <w:t>Figure 1:</w:t>
      </w:r>
      <w:r w:rsidR="002D5873">
        <w:t xml:space="preserve"> </w:t>
      </w:r>
      <w:r>
        <w:t>confusion matrix</w:t>
      </w:r>
    </w:p>
    <w:p w14:paraId="46795F91" w14:textId="77777777" w:rsidR="002D5873" w:rsidRDefault="002D5873" w:rsidP="002D5873">
      <w:pPr>
        <w:jc w:val="both"/>
      </w:pPr>
    </w:p>
    <w:p w14:paraId="6EC39047" w14:textId="43FB62BF" w:rsidR="002D5873" w:rsidRDefault="002D5873" w:rsidP="002D5873">
      <w:pPr>
        <w:jc w:val="both"/>
      </w:pPr>
      <w:r w:rsidRPr="002D5873">
        <w:t xml:space="preserve">A ROC curve will then give us information on how well the classifier performs globally (un distribution across the male five classes 0-4). It graphically illustrates the true positive rate (sensitivity/recall) versus the false positive rate (1 -specificity) over varying thresholds and its average under curve (AUC) provides a concise 1 number summary. The findings indicate that all of these classes possessed high AUC, or it is possible that the model tends to distinguish between the positives and the negatives quite well. Class 0 leads by an AUC of 0.98 followed by 0.97 of class 2. Classes 3 and 4 are both at 0.96 and the class 1 although slightly below that at 0.94 is doing a good work. Whenever any AUC is more than 0.90 then we safely say the model is really working throughout. The ROC curves also fit the diagonal dashed curve quite well so the model should always succeed in winning over random guessing. Concisely, the analysis by the ROC shows that the model is dependable in </w:t>
      </w:r>
      <w:r w:rsidRPr="002D5873">
        <w:lastRenderedPageBreak/>
        <w:t>an especially high sensitivity and specificity of classes 0 and 2 whereas the rest of the classes remain stable and perform quite well.</w:t>
      </w:r>
      <w:r>
        <w:t xml:space="preserve">    </w:t>
      </w:r>
    </w:p>
    <w:p w14:paraId="06927A8B" w14:textId="43E8ADE7" w:rsidR="00486F13" w:rsidRDefault="00486F13" w:rsidP="002D5873">
      <w:pPr>
        <w:jc w:val="both"/>
      </w:pPr>
      <w:r>
        <w:rPr>
          <w:noProof/>
        </w:rPr>
        <w:drawing>
          <wp:inline distT="0" distB="0" distL="0" distR="0" wp14:anchorId="1898704D" wp14:editId="08196DE5">
            <wp:extent cx="3195955" cy="2529205"/>
            <wp:effectExtent l="0" t="0" r="4445" b="4445"/>
            <wp:docPr id="1044754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5955" cy="2529205"/>
                    </a:xfrm>
                    <a:prstGeom prst="rect">
                      <a:avLst/>
                    </a:prstGeom>
                    <a:noFill/>
                    <a:ln>
                      <a:noFill/>
                    </a:ln>
                  </pic:spPr>
                </pic:pic>
              </a:graphicData>
            </a:graphic>
          </wp:inline>
        </w:drawing>
      </w:r>
    </w:p>
    <w:p w14:paraId="6CD1DD4E" w14:textId="1E080E35" w:rsidR="00486F13" w:rsidRDefault="00486F13" w:rsidP="002D5873">
      <w:pPr>
        <w:jc w:val="both"/>
        <w:rPr>
          <w:b/>
          <w:bCs/>
        </w:rPr>
      </w:pPr>
      <w:r w:rsidRPr="00F81402">
        <w:rPr>
          <w:b/>
          <w:bCs/>
        </w:rPr>
        <w:t>Figure2:</w:t>
      </w:r>
      <w:r w:rsidR="002D5873">
        <w:rPr>
          <w:b/>
          <w:bCs/>
        </w:rPr>
        <w:t xml:space="preserve"> </w:t>
      </w:r>
      <w:r w:rsidRPr="00F81402">
        <w:rPr>
          <w:b/>
          <w:bCs/>
        </w:rPr>
        <w:t>Roc curves</w:t>
      </w:r>
    </w:p>
    <w:p w14:paraId="226941B3" w14:textId="69FC81D0" w:rsidR="005422CA" w:rsidRPr="005422CA" w:rsidRDefault="005422CA" w:rsidP="002D5873">
      <w:pPr>
        <w:jc w:val="both"/>
      </w:pPr>
      <w:proofErr w:type="gramStart"/>
      <w:r w:rsidRPr="005422CA">
        <w:t>Thus</w:t>
      </w:r>
      <w:proofErr w:type="gramEnd"/>
      <w:r w:rsidRPr="005422CA">
        <w:t xml:space="preserve"> the PR curve is simply graphically depicting to us the trade- off between precision, the proportion of reported positives that actually turn out to be correct, and recall, the proportion of reports that are actually right that the model captures. It is particularly useful when using skewed data since in general accuracy can be somewhat misleading by itself. Class0 has the highest Precision with respect to the plot of 0.96 and the highest average recall of all the recalls, meaning it gives the highest score at each recall. Class 2 is close in second place, with a high point of 0.93 so it is performing a decent task in picking up true positives as well as maintaining a low rate of false positives. AP scores are 0.89 and 0.88 in classes 3 and 4, respectively, thus they are also very good, a notch below the very maximally performers. Class 1 has the lowest AP, which is 0.83.</w:t>
      </w:r>
      <w:r w:rsidR="00913588" w:rsidRPr="00913588">
        <w:t xml:space="preserve"> </w:t>
      </w:r>
      <w:r w:rsidR="00913588" w:rsidRPr="00913588">
        <w:t>The model does good in virtually all classes with the exception of Class 1, which it fails in. Further tuning (including data augmentation) can make classification accurate and high-detection.</w:t>
      </w:r>
    </w:p>
    <w:p w14:paraId="60679601" w14:textId="77777777" w:rsidR="00493630" w:rsidRDefault="00493630" w:rsidP="00486F13">
      <w:pPr>
        <w:jc w:val="left"/>
      </w:pPr>
    </w:p>
    <w:p w14:paraId="43E80D48" w14:textId="3706A504" w:rsidR="00493630" w:rsidRDefault="00493630" w:rsidP="00493630">
      <w:pPr>
        <w:jc w:val="left"/>
      </w:pPr>
      <w:r>
        <w:rPr>
          <w:noProof/>
        </w:rPr>
        <w:drawing>
          <wp:inline distT="0" distB="0" distL="0" distR="0" wp14:anchorId="1E5940EF" wp14:editId="6978D45B">
            <wp:extent cx="3195955" cy="2529205"/>
            <wp:effectExtent l="0" t="0" r="4445" b="4445"/>
            <wp:docPr id="1682790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5955" cy="2529205"/>
                    </a:xfrm>
                    <a:prstGeom prst="rect">
                      <a:avLst/>
                    </a:prstGeom>
                    <a:noFill/>
                    <a:ln>
                      <a:noFill/>
                    </a:ln>
                  </pic:spPr>
                </pic:pic>
              </a:graphicData>
            </a:graphic>
          </wp:inline>
        </w:drawing>
      </w:r>
    </w:p>
    <w:p w14:paraId="1461D4AB" w14:textId="7A361EA6" w:rsidR="00493630" w:rsidRDefault="00493630" w:rsidP="00493630">
      <w:pPr>
        <w:jc w:val="left"/>
      </w:pPr>
      <w:r>
        <w:t>Figure3:</w:t>
      </w:r>
      <w:r w:rsidR="005422CA">
        <w:t xml:space="preserve"> </w:t>
      </w:r>
      <w:r>
        <w:t>Precision -Recall curve</w:t>
      </w:r>
    </w:p>
    <w:p w14:paraId="47D61024" w14:textId="77777777" w:rsidR="005422CA" w:rsidRDefault="005422CA" w:rsidP="005422CA">
      <w:pPr>
        <w:jc w:val="both"/>
      </w:pPr>
    </w:p>
    <w:p w14:paraId="232A4DCE" w14:textId="66FDBCB1" w:rsidR="0039382C" w:rsidRDefault="00913588" w:rsidP="005422CA">
      <w:pPr>
        <w:jc w:val="both"/>
      </w:pPr>
      <w:r w:rsidRPr="00913588">
        <w:t>The calibration curve show actual class memberships of each of the five classes are related to the expected probabilities of the model.</w:t>
      </w:r>
      <w:r>
        <w:t xml:space="preserve"> </w:t>
      </w:r>
      <w:r w:rsidR="0039382C">
        <w:t>Under the best circumstances, all predictions should lie along the diagonal reference line, which signifies the perfect calibration under which the predicted probabilities are equal to the true probability of being correct. Here, the curves for classes 1 and 3 are still close to the diagonal, meaning that their probability estimates are more accurate and are better calibrated.</w:t>
      </w:r>
    </w:p>
    <w:p w14:paraId="28F79D85" w14:textId="77777777" w:rsidR="0039382C" w:rsidRDefault="0039382C" w:rsidP="005422CA">
      <w:pPr>
        <w:jc w:val="both"/>
      </w:pPr>
      <w:r>
        <w:t>On the other hand, classes 0 and 2 have greater deviations from the baseline line, which means that the model sometimes provides overconfident or underconfident probability values for these classes. Class 4 is intermediate, with moderate calibration and some fluctuations along the diagonal, suggesting occasional misclassifications.</w:t>
      </w:r>
    </w:p>
    <w:p w14:paraId="0718D7FA" w14:textId="3E62CE4F" w:rsidR="00493630" w:rsidRDefault="0039382C" w:rsidP="005422CA">
      <w:pPr>
        <w:jc w:val="both"/>
      </w:pPr>
      <w:r>
        <w:t>Overall, even though the model exhibits great performance in accuracy and discriminative ability, as observed through the ROC and Precision-Recall tests, the calibration curve indicates that its probability estimates are not entirely reliable in all classes. To address this, post-processing methods such as Platt scaling, isotonic regression, or temperature scaling could be used to improve calibration and provide more reliable confidence scores by the model.</w:t>
      </w:r>
    </w:p>
    <w:p w14:paraId="599002D4" w14:textId="32478609" w:rsidR="0039382C" w:rsidRDefault="0039382C" w:rsidP="0040754A">
      <w:pPr>
        <w:jc w:val="left"/>
      </w:pPr>
      <w:r>
        <w:rPr>
          <w:noProof/>
        </w:rPr>
        <w:drawing>
          <wp:inline distT="0" distB="0" distL="0" distR="0" wp14:anchorId="00E482F0" wp14:editId="435838CB">
            <wp:extent cx="2697480" cy="2134723"/>
            <wp:effectExtent l="0" t="0" r="7620" b="0"/>
            <wp:docPr id="212425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6779" cy="2142082"/>
                    </a:xfrm>
                    <a:prstGeom prst="rect">
                      <a:avLst/>
                    </a:prstGeom>
                    <a:noFill/>
                    <a:ln>
                      <a:noFill/>
                    </a:ln>
                  </pic:spPr>
                </pic:pic>
              </a:graphicData>
            </a:graphic>
          </wp:inline>
        </w:drawing>
      </w:r>
    </w:p>
    <w:p w14:paraId="1D2706C8" w14:textId="792DE8C5" w:rsidR="0040754A" w:rsidRDefault="0040754A" w:rsidP="0040754A">
      <w:pPr>
        <w:jc w:val="left"/>
      </w:pPr>
      <w:r>
        <w:t>Figure 4:</w:t>
      </w:r>
      <w:r w:rsidR="005422CA">
        <w:t xml:space="preserve"> </w:t>
      </w:r>
      <w:r>
        <w:t>Calibration Curve per class</w:t>
      </w:r>
    </w:p>
    <w:p w14:paraId="61619F6C" w14:textId="77777777" w:rsidR="005422CA" w:rsidRDefault="005422CA" w:rsidP="0040754A">
      <w:pPr>
        <w:jc w:val="left"/>
      </w:pPr>
    </w:p>
    <w:p w14:paraId="77CC396E" w14:textId="77777777" w:rsidR="0040754A" w:rsidRDefault="0040754A" w:rsidP="005422CA">
      <w:pPr>
        <w:jc w:val="both"/>
      </w:pPr>
      <w:r>
        <w:t>The image below shows examples the skin disease classification model got wrong. Here, the actual label was class 0, but the model identified them as class 1. The images show various skin conditions like patches of hair loss, infections of the scalp, lesions, and rashes. These mistakes point to the model's inability to distinguish some visual patterns of skin diseases that resemble each other between other classes.</w:t>
      </w:r>
    </w:p>
    <w:p w14:paraId="4023AC2D" w14:textId="755EB295" w:rsidR="0040754A" w:rsidRDefault="0040754A" w:rsidP="005422CA">
      <w:pPr>
        <w:jc w:val="both"/>
      </w:pPr>
      <w:r>
        <w:t>For example, shared features such as redness, scaling, or hair loss can easily mislead the classifier. This means that, even though the model is performing well on average, it performs poorly on borderline cases where diseases have similar visual features. In order to solve these issues, methods such as data augmentation, introducing more variable training samples, and enhancing the feature extraction process can assist the model in identifying subtleties more accurately and diminishing misclassifications.</w:t>
      </w:r>
    </w:p>
    <w:p w14:paraId="10C0FBF2" w14:textId="4F84E845" w:rsidR="0040754A" w:rsidRDefault="00AB6C3F" w:rsidP="005422CA">
      <w:pPr>
        <w:jc w:val="both"/>
      </w:pPr>
      <w:r>
        <w:rPr>
          <w:noProof/>
        </w:rPr>
        <w:lastRenderedPageBreak/>
        <w:drawing>
          <wp:inline distT="0" distB="0" distL="0" distR="0" wp14:anchorId="6A181A2B" wp14:editId="3846D2BE">
            <wp:extent cx="3195955" cy="2545080"/>
            <wp:effectExtent l="0" t="0" r="4445" b="7620"/>
            <wp:docPr id="333271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5955" cy="2545080"/>
                    </a:xfrm>
                    <a:prstGeom prst="rect">
                      <a:avLst/>
                    </a:prstGeom>
                    <a:noFill/>
                    <a:ln>
                      <a:noFill/>
                    </a:ln>
                  </pic:spPr>
                </pic:pic>
              </a:graphicData>
            </a:graphic>
          </wp:inline>
        </w:drawing>
      </w:r>
    </w:p>
    <w:p w14:paraId="3F77F92F" w14:textId="289F0F4C" w:rsidR="00AB6C3F" w:rsidRDefault="00CA209D" w:rsidP="005422CA">
      <w:pPr>
        <w:jc w:val="both"/>
      </w:pPr>
      <w:r>
        <w:t xml:space="preserve">Figure 5 </w:t>
      </w:r>
      <w:r w:rsidR="005422CA">
        <w:t>misclassification</w:t>
      </w:r>
    </w:p>
    <w:p w14:paraId="66F93AFD" w14:textId="77777777" w:rsidR="005422CA" w:rsidRDefault="005422CA" w:rsidP="005422CA">
      <w:pPr>
        <w:jc w:val="both"/>
      </w:pPr>
    </w:p>
    <w:p w14:paraId="125BC8A1" w14:textId="77777777" w:rsidR="00CA209D" w:rsidRDefault="00CA209D" w:rsidP="005422CA">
      <w:pPr>
        <w:jc w:val="both"/>
      </w:pPr>
      <w:r>
        <w:t>This picture shows some misclassifications made by the skin disease classifying model. Each image has the true class (True) and the predicted class (Pred) marked by the model. For each image, the true class is 0, but the model incorrectly predicts class 1.</w:t>
      </w:r>
    </w:p>
    <w:p w14:paraId="662C8A6C" w14:textId="77777777" w:rsidR="00CA209D" w:rsidRDefault="00CA209D" w:rsidP="005422CA">
      <w:pPr>
        <w:jc w:val="both"/>
      </w:pPr>
      <w:r>
        <w:t>The images display various skin diseases on various body parts, such as the scalp, foot, ankle, and hand. The visual similarities between the various diseases, such as redness, scaling, or lesions, would most likely puzzle the model in grouping them into various categories. This is an indication of the difficulty the model experiences in distinguishing diseases with similar or overlapping visual features.</w:t>
      </w:r>
    </w:p>
    <w:p w14:paraId="6CFC8500" w14:textId="55C74B71" w:rsidR="00CA209D" w:rsidRPr="0040754A" w:rsidRDefault="00CA209D" w:rsidP="005422CA">
      <w:pPr>
        <w:jc w:val="both"/>
      </w:pPr>
      <w:r>
        <w:t>Such instances point to a need for further model improvement, for example, varied training sets, better feature extraction, or more successful augmentation, in order to reduce misclassification and increase diagnostic performance.</w:t>
      </w:r>
    </w:p>
    <w:p w14:paraId="68459BA1" w14:textId="49A4FD23" w:rsidR="00DF39EA" w:rsidRPr="00C439FE" w:rsidRDefault="00E33FDA" w:rsidP="00C439FE">
      <w:pPr>
        <w:pStyle w:val="Heading1"/>
        <w:numPr>
          <w:ilvl w:val="0"/>
          <w:numId w:val="0"/>
        </w:numPr>
        <w:jc w:val="both"/>
        <w:rPr>
          <w:smallCaps w:val="0"/>
          <w:noProof w:val="0"/>
        </w:rPr>
      </w:pPr>
      <w:r w:rsidRPr="00C439FE">
        <w:rPr>
          <w:b/>
          <w:bCs/>
        </w:rPr>
        <w:t>Concl</w:t>
      </w:r>
      <w:r w:rsidR="00650B27" w:rsidRPr="00C439FE">
        <w:rPr>
          <w:b/>
          <w:bCs/>
        </w:rPr>
        <w:t>usion</w:t>
      </w:r>
    </w:p>
    <w:p w14:paraId="48A5CF00" w14:textId="5CA3EB01" w:rsidR="00944DE8" w:rsidRDefault="00944DE8" w:rsidP="00944DE8">
      <w:pPr>
        <w:jc w:val="both"/>
      </w:pPr>
      <w:r>
        <w:t xml:space="preserve">This </w:t>
      </w:r>
      <w:r>
        <w:t xml:space="preserve">report </w:t>
      </w:r>
      <w:r>
        <w:t>addressed one of the challenging issues of automat classification of skin diseases and making them transparent. We create</w:t>
      </w:r>
      <w:r>
        <w:t>d</w:t>
      </w:r>
      <w:r>
        <w:t xml:space="preserve"> a Vision Transformer (ViT) model that is going to be trained on a collection of dermoscopic and clinical images and one that would encompass a wide scope of skin conditions and patient histories. </w:t>
      </w:r>
      <w:r w:rsidR="00A2211C" w:rsidRPr="00A2211C">
        <w:t>It is a model that is designed on a ViT architecture using PyTorch and resulted in high accuracy, precision, recall, and F1-score in several disease categories. It is capable of distinguishing between looks-alike lesions but is similar to some classes. ViTs are capable of detecting toned, distant ties in images that a normal CNN can</w:t>
      </w:r>
      <w:r w:rsidR="00A2211C">
        <w:t>’</w:t>
      </w:r>
      <w:r w:rsidR="00A2211C" w:rsidRPr="00A2211C">
        <w:t>t, and are therefore clinical diagnostic candidates. Nonetheless, huge representative data and massive calculations are difficult. The next generation of work is supposed to include multimodal data, optimizing transformers versions, and more sources of data to include more types of skin and rare cases.</w:t>
      </w:r>
    </w:p>
    <w:p w14:paraId="3E44DCCE" w14:textId="77777777" w:rsidR="00944DE8" w:rsidRDefault="00944DE8" w:rsidP="00E52519">
      <w:pPr>
        <w:pStyle w:val="Heading5"/>
        <w:spacing w:before="0" w:after="0"/>
        <w:jc w:val="both"/>
        <w:rPr>
          <w:b/>
          <w:bCs/>
        </w:rPr>
      </w:pPr>
    </w:p>
    <w:p w14:paraId="5FE73D14" w14:textId="1BD10F4E" w:rsidR="00EA2DEE" w:rsidRPr="00E52519" w:rsidRDefault="009303D9" w:rsidP="00E52519">
      <w:pPr>
        <w:pStyle w:val="Heading5"/>
        <w:spacing w:before="0" w:after="0"/>
        <w:jc w:val="both"/>
        <w:rPr>
          <w:b/>
          <w:bCs/>
        </w:rPr>
      </w:pPr>
      <w:r w:rsidRPr="00E52519">
        <w:rPr>
          <w:b/>
          <w:bCs/>
        </w:rPr>
        <w:t>References</w:t>
      </w:r>
    </w:p>
    <w:p w14:paraId="7E0B02F7" w14:textId="59083D1C" w:rsidR="001E4C35" w:rsidRDefault="00916060" w:rsidP="00293B42">
      <w:pPr>
        <w:pStyle w:val="references"/>
        <w:numPr>
          <w:ilvl w:val="0"/>
          <w:numId w:val="0"/>
        </w:numPr>
        <w:rPr>
          <w:sz w:val="20"/>
          <w:szCs w:val="20"/>
        </w:rPr>
      </w:pPr>
      <w:r w:rsidRPr="00916060">
        <w:rPr>
          <w:sz w:val="20"/>
          <w:szCs w:val="20"/>
        </w:rPr>
        <w:t>[1]</w:t>
      </w:r>
      <w:r w:rsidRPr="00916060">
        <w:rPr>
          <w:rFonts w:ascii="Arial" w:eastAsia="SimSun" w:hAnsi="Arial" w:cs="Arial"/>
          <w:noProof w:val="0"/>
          <w:color w:val="222222"/>
          <w:sz w:val="20"/>
          <w:szCs w:val="20"/>
          <w:shd w:val="clear" w:color="auto" w:fill="FFFFFF"/>
        </w:rPr>
        <w:t xml:space="preserve"> </w:t>
      </w:r>
      <w:r w:rsidRPr="00916060">
        <w:rPr>
          <w:sz w:val="20"/>
          <w:szCs w:val="20"/>
        </w:rPr>
        <w:t xml:space="preserve">Mohan, Jayanth, Arrun Sivasubramanian, and Vinayakumar Ravi. "Enhancing skin disease classification leveraging </w:t>
      </w:r>
      <w:r w:rsidRPr="00916060">
        <w:rPr>
          <w:sz w:val="20"/>
          <w:szCs w:val="20"/>
        </w:rPr>
        <w:t>transformer-based deep learning architectures and explainable ai." </w:t>
      </w:r>
      <w:r w:rsidRPr="00916060">
        <w:rPr>
          <w:i/>
          <w:iCs/>
          <w:sz w:val="20"/>
          <w:szCs w:val="20"/>
        </w:rPr>
        <w:t>Computers in Biology and Medicine</w:t>
      </w:r>
      <w:r w:rsidRPr="00916060">
        <w:rPr>
          <w:sz w:val="20"/>
          <w:szCs w:val="20"/>
        </w:rPr>
        <w:t> 190 (2025): 110007.</w:t>
      </w:r>
    </w:p>
    <w:p w14:paraId="4BD17161" w14:textId="19249CBA" w:rsidR="00916060" w:rsidRDefault="00916060" w:rsidP="00293B42">
      <w:pPr>
        <w:pStyle w:val="references"/>
        <w:numPr>
          <w:ilvl w:val="0"/>
          <w:numId w:val="0"/>
        </w:numPr>
        <w:rPr>
          <w:sz w:val="20"/>
          <w:szCs w:val="20"/>
        </w:rPr>
      </w:pPr>
      <w:r>
        <w:rPr>
          <w:sz w:val="20"/>
          <w:szCs w:val="20"/>
        </w:rPr>
        <w:t>[2]</w:t>
      </w:r>
      <w:r w:rsidRPr="00916060">
        <w:rPr>
          <w:rFonts w:ascii="Arial" w:eastAsia="SimSun" w:hAnsi="Arial" w:cs="Arial"/>
          <w:noProof w:val="0"/>
          <w:color w:val="222222"/>
          <w:sz w:val="20"/>
          <w:szCs w:val="20"/>
          <w:shd w:val="clear" w:color="auto" w:fill="FFFFFF"/>
        </w:rPr>
        <w:t xml:space="preserve"> </w:t>
      </w:r>
      <w:r w:rsidRPr="00916060">
        <w:rPr>
          <w:sz w:val="20"/>
          <w:szCs w:val="20"/>
        </w:rPr>
        <w:t>Pacal, I., Ozdemir, B., Zeynalov, J., Gasimov, H., &amp; Pacal, N. (2025). A novel CNN-ViT-based deep learning model for early skin cancer diagnosis. </w:t>
      </w:r>
      <w:r w:rsidRPr="00916060">
        <w:rPr>
          <w:i/>
          <w:iCs/>
          <w:sz w:val="20"/>
          <w:szCs w:val="20"/>
        </w:rPr>
        <w:t>Biomedical Signal Processing and Control</w:t>
      </w:r>
      <w:r w:rsidRPr="00916060">
        <w:rPr>
          <w:sz w:val="20"/>
          <w:szCs w:val="20"/>
        </w:rPr>
        <w:t>, </w:t>
      </w:r>
      <w:r w:rsidRPr="00916060">
        <w:rPr>
          <w:i/>
          <w:iCs/>
          <w:sz w:val="20"/>
          <w:szCs w:val="20"/>
        </w:rPr>
        <w:t>104</w:t>
      </w:r>
      <w:r w:rsidRPr="00916060">
        <w:rPr>
          <w:sz w:val="20"/>
          <w:szCs w:val="20"/>
        </w:rPr>
        <w:t>, 107627.</w:t>
      </w:r>
    </w:p>
    <w:p w14:paraId="517C8F88" w14:textId="0247632B" w:rsidR="00916060" w:rsidRDefault="00916060" w:rsidP="00293B42">
      <w:pPr>
        <w:pStyle w:val="references"/>
        <w:numPr>
          <w:ilvl w:val="0"/>
          <w:numId w:val="0"/>
        </w:numPr>
        <w:rPr>
          <w:sz w:val="20"/>
          <w:szCs w:val="20"/>
        </w:rPr>
      </w:pPr>
      <w:r>
        <w:rPr>
          <w:sz w:val="20"/>
          <w:szCs w:val="20"/>
        </w:rPr>
        <w:t>[3]</w:t>
      </w:r>
      <w:r w:rsidRPr="00916060">
        <w:rPr>
          <w:rFonts w:ascii="Arial" w:eastAsia="SimSun" w:hAnsi="Arial" w:cs="Arial"/>
          <w:noProof w:val="0"/>
          <w:color w:val="222222"/>
          <w:sz w:val="20"/>
          <w:szCs w:val="20"/>
          <w:shd w:val="clear" w:color="auto" w:fill="FFFFFF"/>
        </w:rPr>
        <w:t xml:space="preserve"> </w:t>
      </w:r>
      <w:r w:rsidRPr="00916060">
        <w:rPr>
          <w:sz w:val="20"/>
          <w:szCs w:val="20"/>
        </w:rPr>
        <w:t>Ali, A., Shahbaz, H., &amp; Damaševičius, R. (2025). xCViT: Improved Vision Transformer Network with Fusion of CNN and Xception for Skin Disease Recognition with Explainable AI. </w:t>
      </w:r>
      <w:r w:rsidRPr="00916060">
        <w:rPr>
          <w:i/>
          <w:iCs/>
          <w:sz w:val="20"/>
          <w:szCs w:val="20"/>
        </w:rPr>
        <w:t>Computers, Materials &amp; Continua</w:t>
      </w:r>
      <w:r w:rsidRPr="00916060">
        <w:rPr>
          <w:sz w:val="20"/>
          <w:szCs w:val="20"/>
        </w:rPr>
        <w:t>, </w:t>
      </w:r>
      <w:r w:rsidRPr="00916060">
        <w:rPr>
          <w:i/>
          <w:iCs/>
          <w:sz w:val="20"/>
          <w:szCs w:val="20"/>
        </w:rPr>
        <w:t>83</w:t>
      </w:r>
      <w:r w:rsidRPr="00916060">
        <w:rPr>
          <w:sz w:val="20"/>
          <w:szCs w:val="20"/>
        </w:rPr>
        <w:t>(1).</w:t>
      </w:r>
    </w:p>
    <w:p w14:paraId="13608A1B" w14:textId="2E9F3CD5" w:rsidR="00916060" w:rsidRDefault="00916060" w:rsidP="00293B42">
      <w:pPr>
        <w:pStyle w:val="references"/>
        <w:numPr>
          <w:ilvl w:val="0"/>
          <w:numId w:val="0"/>
        </w:numPr>
        <w:rPr>
          <w:sz w:val="20"/>
          <w:szCs w:val="20"/>
        </w:rPr>
      </w:pPr>
      <w:r>
        <w:rPr>
          <w:sz w:val="20"/>
          <w:szCs w:val="20"/>
        </w:rPr>
        <w:t>[4]</w:t>
      </w:r>
      <w:r w:rsidRPr="00916060">
        <w:rPr>
          <w:rFonts w:ascii="Arial" w:eastAsia="SimSun" w:hAnsi="Arial" w:cs="Arial"/>
          <w:noProof w:val="0"/>
          <w:color w:val="222222"/>
          <w:sz w:val="20"/>
          <w:szCs w:val="20"/>
          <w:shd w:val="clear" w:color="auto" w:fill="FFFFFF"/>
        </w:rPr>
        <w:t xml:space="preserve"> </w:t>
      </w:r>
      <w:r w:rsidRPr="00916060">
        <w:rPr>
          <w:sz w:val="20"/>
          <w:szCs w:val="20"/>
        </w:rPr>
        <w:t>Krishna, G. S., Supriya, K., &amp; Sorgile, M. (2025). LesionAid: vision transformers-based skin lesion generation and classification–A practical review. </w:t>
      </w:r>
      <w:r w:rsidRPr="00916060">
        <w:rPr>
          <w:i/>
          <w:iCs/>
          <w:sz w:val="20"/>
          <w:szCs w:val="20"/>
        </w:rPr>
        <w:t>Multimedia Tools and Applications</w:t>
      </w:r>
      <w:r w:rsidRPr="00916060">
        <w:rPr>
          <w:sz w:val="20"/>
          <w:szCs w:val="20"/>
        </w:rPr>
        <w:t>, 1-22.</w:t>
      </w:r>
    </w:p>
    <w:p w14:paraId="48C3AC05" w14:textId="774B91F6" w:rsidR="00916060" w:rsidRDefault="00916060" w:rsidP="00293B42">
      <w:pPr>
        <w:pStyle w:val="references"/>
        <w:numPr>
          <w:ilvl w:val="0"/>
          <w:numId w:val="0"/>
        </w:numPr>
        <w:rPr>
          <w:sz w:val="20"/>
          <w:szCs w:val="20"/>
        </w:rPr>
      </w:pPr>
      <w:r>
        <w:rPr>
          <w:sz w:val="20"/>
          <w:szCs w:val="20"/>
        </w:rPr>
        <w:t>[5]</w:t>
      </w:r>
      <w:r w:rsidRPr="00916060">
        <w:rPr>
          <w:rFonts w:ascii="Arial" w:eastAsia="SimSun" w:hAnsi="Arial" w:cs="Arial"/>
          <w:noProof w:val="0"/>
          <w:color w:val="222222"/>
          <w:sz w:val="20"/>
          <w:szCs w:val="20"/>
          <w:shd w:val="clear" w:color="auto" w:fill="FFFFFF"/>
        </w:rPr>
        <w:t xml:space="preserve"> </w:t>
      </w:r>
      <w:r w:rsidRPr="00916060">
        <w:rPr>
          <w:sz w:val="20"/>
          <w:szCs w:val="20"/>
        </w:rPr>
        <w:t>Kumar, PS Prakash, et al. "Design and Development of a Vision Transformer (ViT) Model for Predicting Skin Cancer from Skin Images." </w:t>
      </w:r>
      <w:r w:rsidRPr="00916060">
        <w:rPr>
          <w:i/>
          <w:iCs/>
          <w:sz w:val="20"/>
          <w:szCs w:val="20"/>
        </w:rPr>
        <w:t>2025 International Conference on Intelligent Computing and Control Systems (ICICCS)</w:t>
      </w:r>
      <w:r w:rsidRPr="00916060">
        <w:rPr>
          <w:sz w:val="20"/>
          <w:szCs w:val="20"/>
        </w:rPr>
        <w:t>. IEEE, 2025.</w:t>
      </w:r>
    </w:p>
    <w:p w14:paraId="4202EA3C" w14:textId="1EFBCD43" w:rsidR="00916060" w:rsidRDefault="00916060" w:rsidP="00293B42">
      <w:pPr>
        <w:pStyle w:val="references"/>
        <w:numPr>
          <w:ilvl w:val="0"/>
          <w:numId w:val="0"/>
        </w:numPr>
        <w:rPr>
          <w:sz w:val="20"/>
          <w:szCs w:val="20"/>
        </w:rPr>
      </w:pPr>
      <w:r>
        <w:rPr>
          <w:sz w:val="20"/>
          <w:szCs w:val="20"/>
        </w:rPr>
        <w:t>[6]</w:t>
      </w:r>
      <w:r w:rsidRPr="00916060">
        <w:rPr>
          <w:rFonts w:ascii="Arial" w:eastAsia="SimSun" w:hAnsi="Arial" w:cs="Arial"/>
          <w:noProof w:val="0"/>
          <w:color w:val="222222"/>
          <w:sz w:val="20"/>
          <w:szCs w:val="20"/>
          <w:shd w:val="clear" w:color="auto" w:fill="FFFFFF"/>
        </w:rPr>
        <w:t xml:space="preserve"> </w:t>
      </w:r>
      <w:r w:rsidRPr="00916060">
        <w:rPr>
          <w:sz w:val="20"/>
          <w:szCs w:val="20"/>
        </w:rPr>
        <w:t>Gallazzi, Mirco, Sara Biavaschi, Alessandro Bulgheroni, Tommaso M. Gatti, Silvia Corchs, and Ignazio Gallo. "A large dataset to enhance skin cancer classification with transformer-based deep neural networks." </w:t>
      </w:r>
      <w:r w:rsidRPr="00916060">
        <w:rPr>
          <w:i/>
          <w:iCs/>
          <w:sz w:val="20"/>
          <w:szCs w:val="20"/>
        </w:rPr>
        <w:t>IEEE Access</w:t>
      </w:r>
      <w:r w:rsidRPr="00916060">
        <w:rPr>
          <w:sz w:val="20"/>
          <w:szCs w:val="20"/>
        </w:rPr>
        <w:t> 12 (2024): 109544-109559.</w:t>
      </w:r>
    </w:p>
    <w:p w14:paraId="312DDBE9" w14:textId="76DD0D70" w:rsidR="00916060" w:rsidRDefault="00916060" w:rsidP="00293B42">
      <w:pPr>
        <w:pStyle w:val="references"/>
        <w:numPr>
          <w:ilvl w:val="0"/>
          <w:numId w:val="0"/>
        </w:numPr>
        <w:rPr>
          <w:sz w:val="20"/>
          <w:szCs w:val="20"/>
        </w:rPr>
      </w:pPr>
      <w:r>
        <w:rPr>
          <w:sz w:val="20"/>
          <w:szCs w:val="20"/>
        </w:rPr>
        <w:t>[7]</w:t>
      </w:r>
      <w:r w:rsidRPr="00916060">
        <w:rPr>
          <w:rFonts w:ascii="Arial" w:eastAsia="SimSun" w:hAnsi="Arial" w:cs="Arial"/>
          <w:noProof w:val="0"/>
          <w:color w:val="222222"/>
          <w:sz w:val="20"/>
          <w:szCs w:val="20"/>
          <w:shd w:val="clear" w:color="auto" w:fill="FFFFFF"/>
        </w:rPr>
        <w:t xml:space="preserve"> </w:t>
      </w:r>
      <w:r w:rsidRPr="00916060">
        <w:rPr>
          <w:sz w:val="20"/>
          <w:szCs w:val="20"/>
        </w:rPr>
        <w:t>Toure, Alousseyni, Ismael Adji Haman, Samir Benbakreti, Ahmed Roumane, Soumia Benbakreti, and Mohamed Benouis. "Melanoma Skin Classification Using the Hybrid Approach Residual Network‐Vision Transformer for Cancer Diagnosis." </w:t>
      </w:r>
      <w:r w:rsidRPr="00916060">
        <w:rPr>
          <w:i/>
          <w:iCs/>
          <w:sz w:val="20"/>
          <w:szCs w:val="20"/>
        </w:rPr>
        <w:t>Journal of Clinical Ultrasound</w:t>
      </w:r>
      <w:r w:rsidRPr="00916060">
        <w:rPr>
          <w:sz w:val="20"/>
          <w:szCs w:val="20"/>
        </w:rPr>
        <w:t> (2025).</w:t>
      </w:r>
    </w:p>
    <w:p w14:paraId="25AB8E1A" w14:textId="4A28A6BC" w:rsidR="00916060" w:rsidRDefault="00916060" w:rsidP="00293B42">
      <w:pPr>
        <w:pStyle w:val="references"/>
        <w:numPr>
          <w:ilvl w:val="0"/>
          <w:numId w:val="0"/>
        </w:numPr>
        <w:rPr>
          <w:sz w:val="20"/>
          <w:szCs w:val="20"/>
        </w:rPr>
      </w:pPr>
      <w:r>
        <w:rPr>
          <w:sz w:val="20"/>
          <w:szCs w:val="20"/>
        </w:rPr>
        <w:t>[8]</w:t>
      </w:r>
      <w:r w:rsidRPr="00916060">
        <w:rPr>
          <w:rFonts w:ascii="Arial" w:eastAsia="SimSun" w:hAnsi="Arial" w:cs="Arial"/>
          <w:noProof w:val="0"/>
          <w:color w:val="222222"/>
          <w:sz w:val="20"/>
          <w:szCs w:val="20"/>
          <w:shd w:val="clear" w:color="auto" w:fill="FFFFFF"/>
        </w:rPr>
        <w:t xml:space="preserve"> </w:t>
      </w:r>
      <w:r w:rsidRPr="00916060">
        <w:rPr>
          <w:sz w:val="20"/>
          <w:szCs w:val="20"/>
        </w:rPr>
        <w:t>Leema, A. (2025). LMS-ViT: A Multi-Scale Vision Transformer Approach for Real-Time Smartphone-Based  </w:t>
      </w:r>
      <w:r w:rsidRPr="00916060">
        <w:rPr>
          <w:i/>
          <w:iCs/>
          <w:sz w:val="20"/>
          <w:szCs w:val="20"/>
        </w:rPr>
        <w:t>Frontiers in Artificial Intelligence</w:t>
      </w:r>
      <w:r w:rsidRPr="00916060">
        <w:rPr>
          <w:sz w:val="20"/>
          <w:szCs w:val="20"/>
        </w:rPr>
        <w:t>, </w:t>
      </w:r>
      <w:r w:rsidRPr="00916060">
        <w:rPr>
          <w:i/>
          <w:iCs/>
          <w:sz w:val="20"/>
          <w:szCs w:val="20"/>
        </w:rPr>
        <w:t>8</w:t>
      </w:r>
      <w:r w:rsidRPr="00916060">
        <w:rPr>
          <w:sz w:val="20"/>
          <w:szCs w:val="20"/>
        </w:rPr>
        <w:t>, 1612502.</w:t>
      </w:r>
    </w:p>
    <w:p w14:paraId="14D32CBA" w14:textId="5F4A03DF" w:rsidR="00916060" w:rsidRDefault="00916060" w:rsidP="00293B42">
      <w:pPr>
        <w:pStyle w:val="references"/>
        <w:numPr>
          <w:ilvl w:val="0"/>
          <w:numId w:val="0"/>
        </w:numPr>
        <w:rPr>
          <w:sz w:val="20"/>
          <w:szCs w:val="20"/>
        </w:rPr>
      </w:pPr>
      <w:r>
        <w:rPr>
          <w:sz w:val="20"/>
          <w:szCs w:val="20"/>
        </w:rPr>
        <w:t>[9]</w:t>
      </w:r>
      <w:r w:rsidRPr="00916060">
        <w:rPr>
          <w:rFonts w:ascii="Arial" w:eastAsia="SimSun" w:hAnsi="Arial" w:cs="Arial"/>
          <w:noProof w:val="0"/>
          <w:color w:val="222222"/>
          <w:sz w:val="20"/>
          <w:szCs w:val="20"/>
          <w:shd w:val="clear" w:color="auto" w:fill="FFFFFF"/>
        </w:rPr>
        <w:t xml:space="preserve"> </w:t>
      </w:r>
      <w:r w:rsidRPr="00916060">
        <w:rPr>
          <w:sz w:val="20"/>
          <w:szCs w:val="20"/>
        </w:rPr>
        <w:t>Zhang, X., Liu, Y., Ouyang, G., Chen, W., Xu, A., Hara, T., ... &amp; Wu, D. (2025). DermViT: Diagnosis-Guided Vision Transformer for Robust and Efficient Skin Lesion Classification. </w:t>
      </w:r>
      <w:r w:rsidRPr="00916060">
        <w:rPr>
          <w:i/>
          <w:iCs/>
          <w:sz w:val="20"/>
          <w:szCs w:val="20"/>
        </w:rPr>
        <w:t>Bioengineering</w:t>
      </w:r>
      <w:r w:rsidRPr="00916060">
        <w:rPr>
          <w:sz w:val="20"/>
          <w:szCs w:val="20"/>
        </w:rPr>
        <w:t>, </w:t>
      </w:r>
      <w:r w:rsidRPr="00916060">
        <w:rPr>
          <w:i/>
          <w:iCs/>
          <w:sz w:val="20"/>
          <w:szCs w:val="20"/>
        </w:rPr>
        <w:t>12</w:t>
      </w:r>
      <w:r w:rsidRPr="00916060">
        <w:rPr>
          <w:sz w:val="20"/>
          <w:szCs w:val="20"/>
        </w:rPr>
        <w:t>(4), 421.</w:t>
      </w:r>
    </w:p>
    <w:p w14:paraId="16B00B28" w14:textId="14622F46" w:rsidR="00916060" w:rsidRDefault="00916060" w:rsidP="00293B42">
      <w:pPr>
        <w:pStyle w:val="references"/>
        <w:numPr>
          <w:ilvl w:val="0"/>
          <w:numId w:val="0"/>
        </w:numPr>
        <w:rPr>
          <w:sz w:val="20"/>
          <w:szCs w:val="20"/>
        </w:rPr>
      </w:pPr>
      <w:r>
        <w:rPr>
          <w:sz w:val="20"/>
          <w:szCs w:val="20"/>
        </w:rPr>
        <w:t>[10]</w:t>
      </w:r>
      <w:r w:rsidRPr="00916060">
        <w:rPr>
          <w:rFonts w:ascii="Arial" w:eastAsia="SimSun" w:hAnsi="Arial" w:cs="Arial"/>
          <w:noProof w:val="0"/>
          <w:color w:val="222222"/>
          <w:sz w:val="20"/>
          <w:szCs w:val="20"/>
          <w:shd w:val="clear" w:color="auto" w:fill="FFFFFF"/>
        </w:rPr>
        <w:t xml:space="preserve"> </w:t>
      </w:r>
      <w:r w:rsidRPr="00916060">
        <w:rPr>
          <w:sz w:val="20"/>
          <w:szCs w:val="20"/>
        </w:rPr>
        <w:t>de Lima Mota, Gabriel Sávio, Matheus Vieira da Silva, João Fernando Mari, and André Ricardo Backes. "Identifying Malignant Skin Diseases Through Deep Learning." </w:t>
      </w:r>
      <w:r w:rsidRPr="00916060">
        <w:rPr>
          <w:i/>
          <w:iCs/>
          <w:sz w:val="20"/>
          <w:szCs w:val="20"/>
        </w:rPr>
        <w:t>Revista de Informática Teórica e Aplicada</w:t>
      </w:r>
      <w:r w:rsidRPr="00916060">
        <w:rPr>
          <w:sz w:val="20"/>
          <w:szCs w:val="20"/>
        </w:rPr>
        <w:t> 32, no. 1 (2025): 204-211.</w:t>
      </w:r>
    </w:p>
    <w:p w14:paraId="292F204A" w14:textId="1C216014" w:rsidR="00916060" w:rsidRDefault="00916060" w:rsidP="00293B42">
      <w:pPr>
        <w:pStyle w:val="references"/>
        <w:numPr>
          <w:ilvl w:val="0"/>
          <w:numId w:val="0"/>
        </w:numPr>
        <w:rPr>
          <w:sz w:val="20"/>
          <w:szCs w:val="20"/>
        </w:rPr>
      </w:pPr>
      <w:r>
        <w:rPr>
          <w:sz w:val="20"/>
          <w:szCs w:val="20"/>
        </w:rPr>
        <w:t>[11]</w:t>
      </w:r>
      <w:r w:rsidRPr="00916060">
        <w:rPr>
          <w:rFonts w:ascii="Arial" w:eastAsia="SimSun" w:hAnsi="Arial" w:cs="Arial"/>
          <w:noProof w:val="0"/>
          <w:color w:val="222222"/>
          <w:sz w:val="20"/>
          <w:szCs w:val="20"/>
          <w:shd w:val="clear" w:color="auto" w:fill="FFFFFF"/>
        </w:rPr>
        <w:t xml:space="preserve"> </w:t>
      </w:r>
      <w:r w:rsidRPr="00916060">
        <w:rPr>
          <w:sz w:val="20"/>
          <w:szCs w:val="20"/>
        </w:rPr>
        <w:t>Alghoraibi, Huda, Nuha Alqurashi, Sarah Alotaibi, Renad Alkhudaydi, Bdoor Aldajani, Lubna Alqurashi, Jood Batweel, and Maha A. Thafar. "A Smart Healthcare System for Monkeypox Skin Lesion Detection and Tracking." </w:t>
      </w:r>
      <w:r w:rsidRPr="00916060">
        <w:rPr>
          <w:i/>
          <w:iCs/>
          <w:sz w:val="20"/>
          <w:szCs w:val="20"/>
        </w:rPr>
        <w:t>arXiv preprint arXiv:2505.19023</w:t>
      </w:r>
      <w:r w:rsidRPr="00916060">
        <w:rPr>
          <w:sz w:val="20"/>
          <w:szCs w:val="20"/>
        </w:rPr>
        <w:t> (2025).</w:t>
      </w:r>
    </w:p>
    <w:p w14:paraId="58E54F04" w14:textId="0DF374CD" w:rsidR="00916060" w:rsidRDefault="00916060" w:rsidP="00293B42">
      <w:pPr>
        <w:pStyle w:val="references"/>
        <w:numPr>
          <w:ilvl w:val="0"/>
          <w:numId w:val="0"/>
        </w:numPr>
        <w:rPr>
          <w:sz w:val="20"/>
          <w:szCs w:val="20"/>
        </w:rPr>
      </w:pPr>
      <w:r>
        <w:rPr>
          <w:sz w:val="20"/>
          <w:szCs w:val="20"/>
        </w:rPr>
        <w:t>[12]</w:t>
      </w:r>
      <w:r w:rsidRPr="00916060">
        <w:rPr>
          <w:rFonts w:ascii="Arial" w:eastAsia="SimSun" w:hAnsi="Arial" w:cs="Arial"/>
          <w:noProof w:val="0"/>
          <w:color w:val="222222"/>
          <w:sz w:val="20"/>
          <w:szCs w:val="20"/>
          <w:shd w:val="clear" w:color="auto" w:fill="FFFFFF"/>
        </w:rPr>
        <w:t xml:space="preserve"> </w:t>
      </w:r>
      <w:r w:rsidRPr="00916060">
        <w:rPr>
          <w:sz w:val="20"/>
          <w:szCs w:val="20"/>
        </w:rPr>
        <w:t>Li, M., Huang, X., Cai, W., Zhao, H., &amp; Sun, X. (2025, January). Application of ViT models with hyper attention mechanism on skin cancer classification. In </w:t>
      </w:r>
      <w:r w:rsidRPr="00916060">
        <w:rPr>
          <w:i/>
          <w:iCs/>
          <w:sz w:val="20"/>
          <w:szCs w:val="20"/>
        </w:rPr>
        <w:t>5th International Conference on Signal Processing and Machine Learning (CONF SPML 2025)</w:t>
      </w:r>
      <w:r w:rsidRPr="00916060">
        <w:rPr>
          <w:sz w:val="20"/>
          <w:szCs w:val="20"/>
        </w:rPr>
        <w:t> (Vol. 2025, pp. 77-81). IET.</w:t>
      </w:r>
    </w:p>
    <w:p w14:paraId="522CF311" w14:textId="5197D957" w:rsidR="00916060" w:rsidRDefault="00916060" w:rsidP="00293B42">
      <w:pPr>
        <w:pStyle w:val="references"/>
        <w:numPr>
          <w:ilvl w:val="0"/>
          <w:numId w:val="0"/>
        </w:numPr>
        <w:rPr>
          <w:sz w:val="20"/>
          <w:szCs w:val="20"/>
        </w:rPr>
      </w:pPr>
      <w:r>
        <w:rPr>
          <w:sz w:val="20"/>
          <w:szCs w:val="20"/>
        </w:rPr>
        <w:t>[13]</w:t>
      </w:r>
      <w:r w:rsidRPr="00916060">
        <w:rPr>
          <w:rFonts w:ascii="Arial" w:eastAsia="SimSun" w:hAnsi="Arial" w:cs="Arial"/>
          <w:noProof w:val="0"/>
          <w:color w:val="222222"/>
          <w:sz w:val="20"/>
          <w:szCs w:val="20"/>
          <w:shd w:val="clear" w:color="auto" w:fill="FFFFFF"/>
        </w:rPr>
        <w:t xml:space="preserve"> </w:t>
      </w:r>
      <w:r w:rsidRPr="00916060">
        <w:rPr>
          <w:sz w:val="20"/>
          <w:szCs w:val="20"/>
        </w:rPr>
        <w:t>Acharjee, Trishaani, and Rajdeep Chatterjee. "Wound Image Classification with Vision Transformer and Feature Embeddings." In </w:t>
      </w:r>
      <w:r w:rsidRPr="00916060">
        <w:rPr>
          <w:i/>
          <w:iCs/>
          <w:sz w:val="20"/>
          <w:szCs w:val="20"/>
        </w:rPr>
        <w:t>2025 6th International Conference on Recent Advances in Information Technology (RAIT)</w:t>
      </w:r>
      <w:r w:rsidRPr="00916060">
        <w:rPr>
          <w:sz w:val="20"/>
          <w:szCs w:val="20"/>
        </w:rPr>
        <w:t>, pp. 1-6. IEEE, 2025.</w:t>
      </w:r>
    </w:p>
    <w:p w14:paraId="78E755E9" w14:textId="1276A526" w:rsidR="00916060" w:rsidRDefault="00916060" w:rsidP="00293B42">
      <w:pPr>
        <w:pStyle w:val="references"/>
        <w:numPr>
          <w:ilvl w:val="0"/>
          <w:numId w:val="0"/>
        </w:numPr>
        <w:rPr>
          <w:sz w:val="20"/>
          <w:szCs w:val="20"/>
        </w:rPr>
      </w:pPr>
      <w:r>
        <w:rPr>
          <w:sz w:val="20"/>
          <w:szCs w:val="20"/>
        </w:rPr>
        <w:t>[14]</w:t>
      </w:r>
      <w:r w:rsidRPr="00916060">
        <w:rPr>
          <w:rFonts w:ascii="Arial" w:eastAsia="SimSun" w:hAnsi="Arial" w:cs="Arial"/>
          <w:noProof w:val="0"/>
          <w:color w:val="222222"/>
          <w:sz w:val="20"/>
          <w:szCs w:val="20"/>
          <w:shd w:val="clear" w:color="auto" w:fill="FFFFFF"/>
        </w:rPr>
        <w:t xml:space="preserve"> </w:t>
      </w:r>
      <w:r w:rsidRPr="00916060">
        <w:rPr>
          <w:sz w:val="20"/>
          <w:szCs w:val="20"/>
        </w:rPr>
        <w:t>Ozdemir B, Pacal I. A robust deep learning framework for multiclass skin cancer classification. Scientific Reports. 2025 Feb 10;15(1):4938.</w:t>
      </w:r>
    </w:p>
    <w:p w14:paraId="6700D2F7" w14:textId="7D92539E" w:rsidR="00916060" w:rsidRDefault="00916060" w:rsidP="00293B42">
      <w:pPr>
        <w:pStyle w:val="references"/>
        <w:numPr>
          <w:ilvl w:val="0"/>
          <w:numId w:val="0"/>
        </w:numPr>
        <w:rPr>
          <w:sz w:val="20"/>
          <w:szCs w:val="20"/>
        </w:rPr>
      </w:pPr>
      <w:r>
        <w:rPr>
          <w:sz w:val="20"/>
          <w:szCs w:val="20"/>
        </w:rPr>
        <w:t>[15]</w:t>
      </w:r>
      <w:r w:rsidRPr="00916060">
        <w:rPr>
          <w:rFonts w:ascii="Arial" w:eastAsia="SimSun" w:hAnsi="Arial" w:cs="Arial"/>
          <w:noProof w:val="0"/>
          <w:color w:val="222222"/>
          <w:sz w:val="20"/>
          <w:szCs w:val="20"/>
          <w:shd w:val="clear" w:color="auto" w:fill="FFFFFF"/>
        </w:rPr>
        <w:t xml:space="preserve"> </w:t>
      </w:r>
      <w:r w:rsidRPr="00916060">
        <w:rPr>
          <w:sz w:val="20"/>
          <w:szCs w:val="20"/>
        </w:rPr>
        <w:t>Ahmad, Jameel, Muhammad Umar Farooq, Fouqia Zafeer, and Nouman Shahid. "Classification of 24 skin conditions using swin transformer: leveraging DermNet &amp; healthy skin dataset." In </w:t>
      </w:r>
      <w:r w:rsidRPr="00916060">
        <w:rPr>
          <w:i/>
          <w:iCs/>
          <w:sz w:val="20"/>
          <w:szCs w:val="20"/>
        </w:rPr>
        <w:t>International Conference on Energy, Power, Environment, Control and Computing (ICEPECC 2025)</w:t>
      </w:r>
      <w:r w:rsidRPr="00916060">
        <w:rPr>
          <w:sz w:val="20"/>
          <w:szCs w:val="20"/>
        </w:rPr>
        <w:t>, vol. 2025, pp. 511-519. IET, 2025.</w:t>
      </w:r>
    </w:p>
    <w:p w14:paraId="7660BA1E" w14:textId="2CD13B6C" w:rsidR="00916060" w:rsidRDefault="00916060" w:rsidP="00293B42">
      <w:pPr>
        <w:pStyle w:val="references"/>
        <w:numPr>
          <w:ilvl w:val="0"/>
          <w:numId w:val="0"/>
        </w:numPr>
        <w:rPr>
          <w:sz w:val="20"/>
          <w:szCs w:val="20"/>
        </w:rPr>
      </w:pPr>
      <w:r>
        <w:rPr>
          <w:sz w:val="20"/>
          <w:szCs w:val="20"/>
        </w:rPr>
        <w:t>[16]</w:t>
      </w:r>
      <w:r w:rsidRPr="00916060">
        <w:rPr>
          <w:rFonts w:ascii="Arial" w:eastAsia="SimSun" w:hAnsi="Arial" w:cs="Arial"/>
          <w:noProof w:val="0"/>
          <w:color w:val="222222"/>
          <w:sz w:val="20"/>
          <w:szCs w:val="20"/>
          <w:shd w:val="clear" w:color="auto" w:fill="FFFFFF"/>
        </w:rPr>
        <w:t xml:space="preserve"> </w:t>
      </w:r>
      <w:r w:rsidRPr="00916060">
        <w:rPr>
          <w:sz w:val="20"/>
          <w:szCs w:val="20"/>
        </w:rPr>
        <w:t>Boehm, Kristina, and Raghwendra Singh. "Enhanced Disease Classification with HybridCNNViT model and Synthetic Oversampling (SMOTE)." (2025).</w:t>
      </w:r>
    </w:p>
    <w:p w14:paraId="44F8AAAF" w14:textId="3A326C9A" w:rsidR="00916060" w:rsidRDefault="00916060" w:rsidP="00293B42">
      <w:pPr>
        <w:pStyle w:val="references"/>
        <w:numPr>
          <w:ilvl w:val="0"/>
          <w:numId w:val="0"/>
        </w:numPr>
        <w:rPr>
          <w:sz w:val="20"/>
          <w:szCs w:val="20"/>
        </w:rPr>
      </w:pPr>
      <w:r>
        <w:rPr>
          <w:sz w:val="20"/>
          <w:szCs w:val="20"/>
        </w:rPr>
        <w:t>[17]</w:t>
      </w:r>
      <w:r w:rsidRPr="00916060">
        <w:rPr>
          <w:rFonts w:ascii="Arial" w:eastAsia="SimSun" w:hAnsi="Arial" w:cs="Arial"/>
          <w:noProof w:val="0"/>
          <w:color w:val="222222"/>
          <w:sz w:val="20"/>
          <w:szCs w:val="20"/>
          <w:shd w:val="clear" w:color="auto" w:fill="FFFFFF"/>
        </w:rPr>
        <w:t xml:space="preserve"> </w:t>
      </w:r>
      <w:r w:rsidRPr="00916060">
        <w:rPr>
          <w:sz w:val="20"/>
          <w:szCs w:val="20"/>
        </w:rPr>
        <w:t xml:space="preserve">Chaurasia, A. K., Toohey, P. W., Harris, H. C., &amp; Hewitt, A. W. (2025). Multi-resolution vision transformer model for </w:t>
      </w:r>
      <w:r w:rsidRPr="00916060">
        <w:rPr>
          <w:sz w:val="20"/>
          <w:szCs w:val="20"/>
        </w:rPr>
        <w:lastRenderedPageBreak/>
        <w:t>histopathological skin cancer subtype classification using whole slide images. </w:t>
      </w:r>
      <w:r w:rsidRPr="00916060">
        <w:rPr>
          <w:i/>
          <w:iCs/>
          <w:sz w:val="20"/>
          <w:szCs w:val="20"/>
        </w:rPr>
        <w:t>Computers in Biology and Medicine</w:t>
      </w:r>
      <w:r w:rsidRPr="00916060">
        <w:rPr>
          <w:sz w:val="20"/>
          <w:szCs w:val="20"/>
        </w:rPr>
        <w:t>, </w:t>
      </w:r>
      <w:r w:rsidRPr="00916060">
        <w:rPr>
          <w:i/>
          <w:iCs/>
          <w:sz w:val="20"/>
          <w:szCs w:val="20"/>
        </w:rPr>
        <w:t>196</w:t>
      </w:r>
      <w:r w:rsidRPr="00916060">
        <w:rPr>
          <w:sz w:val="20"/>
          <w:szCs w:val="20"/>
        </w:rPr>
        <w:t>, 110724.</w:t>
      </w:r>
    </w:p>
    <w:p w14:paraId="115E3AC0" w14:textId="656C2E4B" w:rsidR="00916060" w:rsidRDefault="00916060" w:rsidP="00293B42">
      <w:pPr>
        <w:pStyle w:val="references"/>
        <w:numPr>
          <w:ilvl w:val="0"/>
          <w:numId w:val="0"/>
        </w:numPr>
        <w:rPr>
          <w:sz w:val="20"/>
          <w:szCs w:val="20"/>
        </w:rPr>
      </w:pPr>
      <w:r>
        <w:rPr>
          <w:sz w:val="20"/>
          <w:szCs w:val="20"/>
        </w:rPr>
        <w:t>[18]</w:t>
      </w:r>
      <w:r w:rsidRPr="00916060">
        <w:rPr>
          <w:rFonts w:ascii="Arial" w:eastAsia="SimSun" w:hAnsi="Arial" w:cs="Arial"/>
          <w:noProof w:val="0"/>
          <w:color w:val="222222"/>
          <w:sz w:val="20"/>
          <w:szCs w:val="20"/>
          <w:shd w:val="clear" w:color="auto" w:fill="FFFFFF"/>
        </w:rPr>
        <w:t xml:space="preserve"> </w:t>
      </w:r>
      <w:r w:rsidRPr="00916060">
        <w:rPr>
          <w:sz w:val="20"/>
          <w:szCs w:val="20"/>
        </w:rPr>
        <w:t>Alzahrani, Naif Mohammed, Naif Awwadh Almutairi, Wafa Ali Alrezqi, Tahalil Zamil Aldhuwayhi, Faris Fahad Alhumaid, Rinad Hamad Alenazi, Ahmed Mohammed Alolyan, Malaz Alkhatib, and Ali Mohammed Aleid. "Gradient-guided Multi-attention Fusion: An Artificial Intelligence-enhanced Melanoma Diagnosis System Integrating Convolutional Neural Network and Vision Transformer Architectures." </w:t>
      </w:r>
      <w:r w:rsidRPr="00916060">
        <w:rPr>
          <w:i/>
          <w:iCs/>
          <w:sz w:val="20"/>
          <w:szCs w:val="20"/>
        </w:rPr>
        <w:t>Journal of Advanced Trends in Medical Research</w:t>
      </w:r>
      <w:r w:rsidRPr="00916060">
        <w:rPr>
          <w:sz w:val="20"/>
          <w:szCs w:val="20"/>
        </w:rPr>
        <w:t> 2, no. 2 (2025): 343-350.</w:t>
      </w:r>
    </w:p>
    <w:p w14:paraId="225F7C03" w14:textId="090A9B88" w:rsidR="00916060" w:rsidRDefault="00916060" w:rsidP="00293B42">
      <w:pPr>
        <w:pStyle w:val="references"/>
        <w:numPr>
          <w:ilvl w:val="0"/>
          <w:numId w:val="0"/>
        </w:numPr>
        <w:rPr>
          <w:sz w:val="20"/>
          <w:szCs w:val="20"/>
        </w:rPr>
      </w:pPr>
      <w:r>
        <w:rPr>
          <w:sz w:val="20"/>
          <w:szCs w:val="20"/>
        </w:rPr>
        <w:t>[19]</w:t>
      </w:r>
      <w:r w:rsidRPr="00916060">
        <w:rPr>
          <w:rFonts w:ascii="Arial" w:eastAsia="SimSun" w:hAnsi="Arial" w:cs="Arial"/>
          <w:noProof w:val="0"/>
          <w:color w:val="222222"/>
          <w:sz w:val="20"/>
          <w:szCs w:val="20"/>
          <w:shd w:val="clear" w:color="auto" w:fill="FFFFFF"/>
        </w:rPr>
        <w:t xml:space="preserve"> </w:t>
      </w:r>
      <w:r w:rsidRPr="00916060">
        <w:rPr>
          <w:sz w:val="20"/>
          <w:szCs w:val="20"/>
        </w:rPr>
        <w:t>Sagik, M., &amp; Gumus, A. (2025). Vision Transformers-Based Deep Feature Generation Framework for Hydatid Cyst Classification in Computed Tomography Images. </w:t>
      </w:r>
      <w:r w:rsidRPr="00916060">
        <w:rPr>
          <w:i/>
          <w:iCs/>
          <w:sz w:val="20"/>
          <w:szCs w:val="20"/>
        </w:rPr>
        <w:t>Journal of Imaging Informatics in Medicine</w:t>
      </w:r>
      <w:r w:rsidRPr="00916060">
        <w:rPr>
          <w:sz w:val="20"/>
          <w:szCs w:val="20"/>
        </w:rPr>
        <w:t>, 1-19.</w:t>
      </w:r>
    </w:p>
    <w:p w14:paraId="58F4CCA7" w14:textId="41A28DA1" w:rsidR="00916060" w:rsidRDefault="00916060" w:rsidP="00293B42">
      <w:pPr>
        <w:pStyle w:val="references"/>
        <w:numPr>
          <w:ilvl w:val="0"/>
          <w:numId w:val="0"/>
        </w:numPr>
        <w:rPr>
          <w:sz w:val="20"/>
          <w:szCs w:val="20"/>
        </w:rPr>
      </w:pPr>
      <w:r>
        <w:rPr>
          <w:sz w:val="20"/>
          <w:szCs w:val="20"/>
        </w:rPr>
        <w:t>[20]</w:t>
      </w:r>
      <w:r w:rsidR="00537707" w:rsidRPr="00537707">
        <w:rPr>
          <w:rFonts w:ascii="Arial" w:eastAsia="SimSun" w:hAnsi="Arial" w:cs="Arial"/>
          <w:noProof w:val="0"/>
          <w:color w:val="222222"/>
          <w:sz w:val="20"/>
          <w:szCs w:val="20"/>
          <w:shd w:val="clear" w:color="auto" w:fill="FFFFFF"/>
        </w:rPr>
        <w:t xml:space="preserve"> </w:t>
      </w:r>
      <w:r w:rsidR="00537707" w:rsidRPr="00537707">
        <w:rPr>
          <w:sz w:val="20"/>
          <w:szCs w:val="20"/>
        </w:rPr>
        <w:t>Lu, Junyang, Xiaoqiang Si, Zhengjun Gao, and Peilin Xie. "Intelligent Diagnosis and Classification of Skin Disease Based on Medical Images." In </w:t>
      </w:r>
      <w:r w:rsidR="00537707" w:rsidRPr="00537707">
        <w:rPr>
          <w:i/>
          <w:iCs/>
          <w:sz w:val="20"/>
          <w:szCs w:val="20"/>
        </w:rPr>
        <w:t>2025 6th International Conference on Computer Vision, Image and Deep Learning (CVIDL)</w:t>
      </w:r>
      <w:r w:rsidR="00537707" w:rsidRPr="00537707">
        <w:rPr>
          <w:sz w:val="20"/>
          <w:szCs w:val="20"/>
        </w:rPr>
        <w:t>, pp. 66-70. IEEE, 2025.</w:t>
      </w:r>
    </w:p>
    <w:p w14:paraId="31BD9DE8" w14:textId="7A2216F5" w:rsidR="00537707" w:rsidRDefault="00537707" w:rsidP="00293B42">
      <w:pPr>
        <w:pStyle w:val="references"/>
        <w:numPr>
          <w:ilvl w:val="0"/>
          <w:numId w:val="0"/>
        </w:numPr>
        <w:rPr>
          <w:sz w:val="20"/>
          <w:szCs w:val="20"/>
        </w:rPr>
      </w:pPr>
      <w:r>
        <w:rPr>
          <w:sz w:val="20"/>
          <w:szCs w:val="20"/>
        </w:rPr>
        <w:t>[21]</w:t>
      </w:r>
      <w:r w:rsidRPr="00537707">
        <w:rPr>
          <w:rFonts w:ascii="Arial" w:eastAsia="SimSun" w:hAnsi="Arial" w:cs="Arial"/>
          <w:noProof w:val="0"/>
          <w:color w:val="222222"/>
          <w:sz w:val="20"/>
          <w:szCs w:val="20"/>
          <w:shd w:val="clear" w:color="auto" w:fill="FFFFFF"/>
        </w:rPr>
        <w:t xml:space="preserve"> </w:t>
      </w:r>
      <w:r w:rsidRPr="00537707">
        <w:rPr>
          <w:sz w:val="20"/>
          <w:szCs w:val="20"/>
        </w:rPr>
        <w:t>Pius, S., Rahamathulla, K., &amp; Swaraj, K. P. (2025, June). Skin Lesion Diagnosis with Deep Neural Networks and Wavelet-Based Feature Analysis. In </w:t>
      </w:r>
      <w:r w:rsidRPr="00537707">
        <w:rPr>
          <w:i/>
          <w:iCs/>
          <w:sz w:val="20"/>
          <w:szCs w:val="20"/>
        </w:rPr>
        <w:t>2025 4th International Conference on Advances in Computing, Communication, Embedded and Secure Systems (ACCESS)</w:t>
      </w:r>
      <w:r w:rsidRPr="00537707">
        <w:rPr>
          <w:sz w:val="20"/>
          <w:szCs w:val="20"/>
        </w:rPr>
        <w:t> (pp. 284-289). IEEE.</w:t>
      </w:r>
    </w:p>
    <w:p w14:paraId="55BA485F" w14:textId="347E9068" w:rsidR="00537707" w:rsidRDefault="00537707" w:rsidP="00293B42">
      <w:pPr>
        <w:pStyle w:val="references"/>
        <w:numPr>
          <w:ilvl w:val="0"/>
          <w:numId w:val="0"/>
        </w:numPr>
        <w:rPr>
          <w:sz w:val="20"/>
          <w:szCs w:val="20"/>
        </w:rPr>
      </w:pPr>
      <w:r>
        <w:rPr>
          <w:sz w:val="20"/>
          <w:szCs w:val="20"/>
        </w:rPr>
        <w:t>[22]</w:t>
      </w:r>
      <w:r w:rsidRPr="00537707">
        <w:rPr>
          <w:rFonts w:ascii="Arial" w:eastAsia="SimSun" w:hAnsi="Arial" w:cs="Arial"/>
          <w:noProof w:val="0"/>
          <w:color w:val="222222"/>
          <w:sz w:val="20"/>
          <w:szCs w:val="20"/>
          <w:shd w:val="clear" w:color="auto" w:fill="FFFFFF"/>
        </w:rPr>
        <w:t xml:space="preserve"> </w:t>
      </w:r>
      <w:r w:rsidRPr="00537707">
        <w:rPr>
          <w:sz w:val="20"/>
          <w:szCs w:val="20"/>
        </w:rPr>
        <w:t>Pius, Smruthi, K. Rahamathulla, and K. P. Swaraj. "Skin Lesion Diagnosis with Deep Neural Networks and Wavelet-Based Feature Analysis." In </w:t>
      </w:r>
      <w:r w:rsidRPr="00537707">
        <w:rPr>
          <w:i/>
          <w:iCs/>
          <w:sz w:val="20"/>
          <w:szCs w:val="20"/>
        </w:rPr>
        <w:t>2025 4th International Conference on Advances in Computing, Communication, Embedded and Secure Systems (ACCESS)</w:t>
      </w:r>
      <w:r w:rsidRPr="00537707">
        <w:rPr>
          <w:sz w:val="20"/>
          <w:szCs w:val="20"/>
        </w:rPr>
        <w:t>, pp. 284-289. IEEE, 2025.</w:t>
      </w:r>
    </w:p>
    <w:p w14:paraId="6D8BA0E9" w14:textId="78E7B206" w:rsidR="00537707" w:rsidRDefault="00537707" w:rsidP="00293B42">
      <w:pPr>
        <w:pStyle w:val="references"/>
        <w:numPr>
          <w:ilvl w:val="0"/>
          <w:numId w:val="0"/>
        </w:numPr>
        <w:rPr>
          <w:sz w:val="20"/>
          <w:szCs w:val="20"/>
        </w:rPr>
      </w:pPr>
      <w:r>
        <w:rPr>
          <w:sz w:val="20"/>
          <w:szCs w:val="20"/>
        </w:rPr>
        <w:t>[23]</w:t>
      </w:r>
      <w:r w:rsidRPr="00537707">
        <w:rPr>
          <w:rFonts w:ascii="Arial" w:eastAsia="SimSun" w:hAnsi="Arial" w:cs="Arial"/>
          <w:noProof w:val="0"/>
          <w:color w:val="222222"/>
          <w:sz w:val="20"/>
          <w:szCs w:val="20"/>
          <w:shd w:val="clear" w:color="auto" w:fill="FFFFFF"/>
        </w:rPr>
        <w:t xml:space="preserve"> </w:t>
      </w:r>
      <w:r w:rsidRPr="00537707">
        <w:rPr>
          <w:sz w:val="20"/>
          <w:szCs w:val="20"/>
        </w:rPr>
        <w:t>Paraddy, S., &amp; Virupakshappa. (2025). Addressing challenges in skin cancer diagnosis: a convolutional swin transformer approach. </w:t>
      </w:r>
      <w:r w:rsidRPr="00537707">
        <w:rPr>
          <w:i/>
          <w:iCs/>
          <w:sz w:val="20"/>
          <w:szCs w:val="20"/>
        </w:rPr>
        <w:t>Journal of imaging informatics in medicine</w:t>
      </w:r>
      <w:r w:rsidRPr="00537707">
        <w:rPr>
          <w:sz w:val="20"/>
          <w:szCs w:val="20"/>
        </w:rPr>
        <w:t>, </w:t>
      </w:r>
      <w:r w:rsidRPr="00537707">
        <w:rPr>
          <w:i/>
          <w:iCs/>
          <w:sz w:val="20"/>
          <w:szCs w:val="20"/>
        </w:rPr>
        <w:t>38</w:t>
      </w:r>
      <w:r w:rsidRPr="00537707">
        <w:rPr>
          <w:sz w:val="20"/>
          <w:szCs w:val="20"/>
        </w:rPr>
        <w:t>(3), 1755-1775.</w:t>
      </w:r>
    </w:p>
    <w:p w14:paraId="198CBFF1" w14:textId="4D792674" w:rsidR="00537707" w:rsidRDefault="00537707" w:rsidP="00293B42">
      <w:pPr>
        <w:pStyle w:val="references"/>
        <w:numPr>
          <w:ilvl w:val="0"/>
          <w:numId w:val="0"/>
        </w:numPr>
        <w:rPr>
          <w:sz w:val="20"/>
          <w:szCs w:val="20"/>
        </w:rPr>
      </w:pPr>
      <w:r>
        <w:rPr>
          <w:sz w:val="20"/>
          <w:szCs w:val="20"/>
        </w:rPr>
        <w:t>[24]</w:t>
      </w:r>
      <w:r w:rsidRPr="00537707">
        <w:rPr>
          <w:rFonts w:ascii="Arial" w:eastAsia="SimSun" w:hAnsi="Arial" w:cs="Arial"/>
          <w:noProof w:val="0"/>
          <w:color w:val="222222"/>
          <w:sz w:val="20"/>
          <w:szCs w:val="20"/>
          <w:shd w:val="clear" w:color="auto" w:fill="FFFFFF"/>
        </w:rPr>
        <w:t xml:space="preserve"> </w:t>
      </w:r>
      <w:r w:rsidRPr="00537707">
        <w:rPr>
          <w:sz w:val="20"/>
          <w:szCs w:val="20"/>
        </w:rPr>
        <w:t>Sasithradevi, A., Kanimozhi, S., Sasidhar, P., Pulipati, P. K., Sruthi, E., &amp; Prakash, P. (2025). EffiCAT: A synergistic approach to skin disease classification through multi-dataset fusion and attention mechanisms. </w:t>
      </w:r>
      <w:r w:rsidRPr="00537707">
        <w:rPr>
          <w:i/>
          <w:iCs/>
          <w:sz w:val="20"/>
          <w:szCs w:val="20"/>
        </w:rPr>
        <w:t>Biomedical Signal Processing and Control</w:t>
      </w:r>
      <w:r w:rsidRPr="00537707">
        <w:rPr>
          <w:sz w:val="20"/>
          <w:szCs w:val="20"/>
        </w:rPr>
        <w:t>, </w:t>
      </w:r>
      <w:r w:rsidRPr="00537707">
        <w:rPr>
          <w:i/>
          <w:iCs/>
          <w:sz w:val="20"/>
          <w:szCs w:val="20"/>
        </w:rPr>
        <w:t>100</w:t>
      </w:r>
      <w:r w:rsidRPr="00537707">
        <w:rPr>
          <w:sz w:val="20"/>
          <w:szCs w:val="20"/>
        </w:rPr>
        <w:t>, 107141.</w:t>
      </w:r>
    </w:p>
    <w:p w14:paraId="42B8B2E3" w14:textId="348FB251" w:rsidR="00537707" w:rsidRPr="00916060" w:rsidRDefault="00537707" w:rsidP="00293B42">
      <w:pPr>
        <w:pStyle w:val="references"/>
        <w:numPr>
          <w:ilvl w:val="0"/>
          <w:numId w:val="0"/>
        </w:numPr>
        <w:rPr>
          <w:sz w:val="20"/>
          <w:szCs w:val="20"/>
        </w:rPr>
      </w:pPr>
      <w:r>
        <w:rPr>
          <w:sz w:val="20"/>
          <w:szCs w:val="20"/>
        </w:rPr>
        <w:t>[25]</w:t>
      </w:r>
      <w:r w:rsidRPr="00537707">
        <w:rPr>
          <w:rFonts w:ascii="Arial" w:eastAsia="SimSun" w:hAnsi="Arial" w:cs="Arial"/>
          <w:noProof w:val="0"/>
          <w:color w:val="222222"/>
          <w:sz w:val="20"/>
          <w:szCs w:val="20"/>
          <w:shd w:val="clear" w:color="auto" w:fill="FFFFFF"/>
        </w:rPr>
        <w:t xml:space="preserve"> </w:t>
      </w:r>
      <w:r w:rsidRPr="00537707">
        <w:rPr>
          <w:sz w:val="20"/>
          <w:szCs w:val="20"/>
        </w:rPr>
        <w:t>Liu, Q., Wang, X., Liu, H., Zang, X., Li, L., Ji, Z., &amp; Ganchev, I. (2025). FUSCANet: Enhancing Skin Disease Classification through Feature Fusion and Spatial-Channel Attention Mechanisms. </w:t>
      </w:r>
      <w:r w:rsidRPr="00537707">
        <w:rPr>
          <w:i/>
          <w:iCs/>
          <w:sz w:val="20"/>
          <w:szCs w:val="20"/>
        </w:rPr>
        <w:t>IEEE Access</w:t>
      </w:r>
      <w:r w:rsidRPr="00537707">
        <w:rPr>
          <w:sz w:val="20"/>
          <w:szCs w:val="20"/>
        </w:rPr>
        <w:t>.</w:t>
      </w:r>
    </w:p>
    <w:p w14:paraId="3941134B" w14:textId="77777777" w:rsidR="00916060" w:rsidRPr="002E0F85" w:rsidRDefault="00916060" w:rsidP="00293B42">
      <w:pPr>
        <w:pStyle w:val="references"/>
        <w:numPr>
          <w:ilvl w:val="0"/>
          <w:numId w:val="0"/>
        </w:numPr>
        <w:rPr>
          <w:sz w:val="40"/>
          <w:szCs w:val="40"/>
        </w:rPr>
      </w:pPr>
    </w:p>
    <w:sectPr w:rsidR="00916060" w:rsidRPr="002E0F85" w:rsidSect="00EB0776">
      <w:type w:val="continuous"/>
      <w:pgSz w:w="12240" w:h="15840" w:code="1"/>
      <w:pgMar w:top="1080" w:right="907" w:bottom="1440" w:left="907" w:header="454" w:footer="4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25D17" w14:textId="77777777" w:rsidR="00F624AD" w:rsidRDefault="00F624AD" w:rsidP="00C3386E">
      <w:r>
        <w:separator/>
      </w:r>
    </w:p>
  </w:endnote>
  <w:endnote w:type="continuationSeparator" w:id="0">
    <w:p w14:paraId="25F58D76" w14:textId="77777777" w:rsidR="00F624AD" w:rsidRDefault="00F624AD" w:rsidP="00C3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FF818" w14:textId="77777777" w:rsidR="00F624AD" w:rsidRDefault="00F624AD" w:rsidP="00C3386E">
      <w:r>
        <w:separator/>
      </w:r>
    </w:p>
  </w:footnote>
  <w:footnote w:type="continuationSeparator" w:id="0">
    <w:p w14:paraId="2961AA37" w14:textId="77777777" w:rsidR="00F624AD" w:rsidRDefault="00F624AD" w:rsidP="00C33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22586"/>
    <w:multiLevelType w:val="multilevel"/>
    <w:tmpl w:val="7158C5D8"/>
    <w:lvl w:ilvl="0">
      <w:start w:val="1"/>
      <w:numFmt w:val="bullet"/>
      <w:lvlText w:val=""/>
      <w:lvlJc w:val="left"/>
      <w:pPr>
        <w:ind w:left="720" w:hanging="360"/>
      </w:pPr>
      <w:rPr>
        <w:rFonts w:ascii="Symbol" w:hAnsi="Symbol"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FE0763"/>
    <w:multiLevelType w:val="multilevel"/>
    <w:tmpl w:val="0AE2CF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C1F1719"/>
    <w:multiLevelType w:val="multilevel"/>
    <w:tmpl w:val="5A9816D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E112204"/>
    <w:multiLevelType w:val="hybridMultilevel"/>
    <w:tmpl w:val="5EAEA9E0"/>
    <w:lvl w:ilvl="0" w:tplc="91504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627C7B"/>
    <w:multiLevelType w:val="hybridMultilevel"/>
    <w:tmpl w:val="A2C4E060"/>
    <w:lvl w:ilvl="0" w:tplc="7F205F66">
      <w:start w:val="1"/>
      <w:numFmt w:val="decimal"/>
      <w:lvlText w:val="%1."/>
      <w:lvlJc w:val="left"/>
      <w:pPr>
        <w:ind w:left="63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0E35292"/>
    <w:multiLevelType w:val="hybridMultilevel"/>
    <w:tmpl w:val="CEBC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CE4955"/>
    <w:multiLevelType w:val="hybridMultilevel"/>
    <w:tmpl w:val="3118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E8E38CB"/>
    <w:multiLevelType w:val="hybridMultilevel"/>
    <w:tmpl w:val="6D2A4F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07B0F45"/>
    <w:multiLevelType w:val="hybridMultilevel"/>
    <w:tmpl w:val="3474B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A766672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630"/>
        </w:tabs>
        <w:ind w:left="55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3DA45E7"/>
    <w:multiLevelType w:val="multilevel"/>
    <w:tmpl w:val="D31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607B1C81"/>
    <w:multiLevelType w:val="multilevel"/>
    <w:tmpl w:val="648E128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27A4134"/>
    <w:multiLevelType w:val="multilevel"/>
    <w:tmpl w:val="36B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8E0051"/>
    <w:multiLevelType w:val="hybridMultilevel"/>
    <w:tmpl w:val="9F7AA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132468"/>
    <w:multiLevelType w:val="multilevel"/>
    <w:tmpl w:val="BC5E0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7BC34005"/>
    <w:multiLevelType w:val="multilevel"/>
    <w:tmpl w:val="82E88CB0"/>
    <w:lvl w:ilvl="0">
      <w:start w:val="1"/>
      <w:numFmt w:val="bullet"/>
      <w:lvlText w:val=""/>
      <w:lvlJc w:val="left"/>
      <w:pPr>
        <w:tabs>
          <w:tab w:val="num" w:pos="576"/>
        </w:tabs>
        <w:ind w:firstLine="216"/>
      </w:pPr>
      <w:rPr>
        <w:rFonts w:ascii="Symbol" w:hAnsi="Symbol" w:hint="default"/>
        <w:caps w:val="0"/>
        <w:strike w:val="0"/>
        <w:dstrike w:val="0"/>
        <w:vanish w:val="0"/>
        <w:color w:val="auto"/>
        <w:sz w:val="20"/>
        <w:szCs w:val="20"/>
        <w:vertAlign w:val="baseline"/>
      </w:rPr>
    </w:lvl>
    <w:lvl w:ilvl="1">
      <w:start w:val="1"/>
      <w:numFmt w:val="upperLetter"/>
      <w:lvlText w:val="%2."/>
      <w:lvlJc w:val="left"/>
      <w:pPr>
        <w:tabs>
          <w:tab w:val="num" w:pos="4330"/>
        </w:tabs>
        <w:ind w:left="425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6" w15:restartNumberingAfterBreak="0">
    <w:nsid w:val="7CF35981"/>
    <w:multiLevelType w:val="hybridMultilevel"/>
    <w:tmpl w:val="D92E6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0122B3"/>
    <w:multiLevelType w:val="hybridMultilevel"/>
    <w:tmpl w:val="A6BE5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318739">
    <w:abstractNumId w:val="23"/>
  </w:num>
  <w:num w:numId="2" w16cid:durableId="1852185223">
    <w:abstractNumId w:val="33"/>
  </w:num>
  <w:num w:numId="3" w16cid:durableId="1544756364">
    <w:abstractNumId w:val="20"/>
  </w:num>
  <w:num w:numId="4" w16cid:durableId="1565992111">
    <w:abstractNumId w:val="25"/>
  </w:num>
  <w:num w:numId="5" w16cid:durableId="1377704107">
    <w:abstractNumId w:val="25"/>
  </w:num>
  <w:num w:numId="6" w16cid:durableId="1751848277">
    <w:abstractNumId w:val="25"/>
  </w:num>
  <w:num w:numId="7" w16cid:durableId="77100310">
    <w:abstractNumId w:val="25"/>
  </w:num>
  <w:num w:numId="8" w16cid:durableId="1892694764">
    <w:abstractNumId w:val="28"/>
  </w:num>
  <w:num w:numId="9" w16cid:durableId="1536960741">
    <w:abstractNumId w:val="34"/>
  </w:num>
  <w:num w:numId="10" w16cid:durableId="334573737">
    <w:abstractNumId w:val="24"/>
  </w:num>
  <w:num w:numId="11" w16cid:durableId="534661413">
    <w:abstractNumId w:val="17"/>
  </w:num>
  <w:num w:numId="12" w16cid:durableId="1205827968">
    <w:abstractNumId w:val="15"/>
  </w:num>
  <w:num w:numId="13" w16cid:durableId="1597136170">
    <w:abstractNumId w:val="0"/>
  </w:num>
  <w:num w:numId="14" w16cid:durableId="2097750273">
    <w:abstractNumId w:val="10"/>
  </w:num>
  <w:num w:numId="15" w16cid:durableId="776750254">
    <w:abstractNumId w:val="8"/>
  </w:num>
  <w:num w:numId="16" w16cid:durableId="302732932">
    <w:abstractNumId w:val="7"/>
  </w:num>
  <w:num w:numId="17" w16cid:durableId="438181018">
    <w:abstractNumId w:val="6"/>
  </w:num>
  <w:num w:numId="18" w16cid:durableId="357656608">
    <w:abstractNumId w:val="5"/>
  </w:num>
  <w:num w:numId="19" w16cid:durableId="73866716">
    <w:abstractNumId w:val="9"/>
  </w:num>
  <w:num w:numId="20" w16cid:durableId="481848122">
    <w:abstractNumId w:val="4"/>
  </w:num>
  <w:num w:numId="21" w16cid:durableId="1519806119">
    <w:abstractNumId w:val="3"/>
  </w:num>
  <w:num w:numId="22" w16cid:durableId="437064595">
    <w:abstractNumId w:val="2"/>
  </w:num>
  <w:num w:numId="23" w16cid:durableId="1971008621">
    <w:abstractNumId w:val="1"/>
  </w:num>
  <w:num w:numId="24" w16cid:durableId="1169753045">
    <w:abstractNumId w:val="27"/>
  </w:num>
  <w:num w:numId="25" w16cid:durableId="1394813119">
    <w:abstractNumId w:val="11"/>
  </w:num>
  <w:num w:numId="26" w16cid:durableId="2026402271">
    <w:abstractNumId w:val="19"/>
  </w:num>
  <w:num w:numId="27" w16cid:durableId="1722441025">
    <w:abstractNumId w:val="30"/>
  </w:num>
  <w:num w:numId="28" w16cid:durableId="687609196">
    <w:abstractNumId w:val="31"/>
  </w:num>
  <w:num w:numId="29" w16cid:durableId="1104568965">
    <w:abstractNumId w:val="28"/>
  </w:num>
  <w:num w:numId="30" w16cid:durableId="742677512">
    <w:abstractNumId w:val="28"/>
  </w:num>
  <w:num w:numId="31" w16cid:durableId="2030140901">
    <w:abstractNumId w:val="25"/>
  </w:num>
  <w:num w:numId="32" w16cid:durableId="324289212">
    <w:abstractNumId w:val="18"/>
  </w:num>
  <w:num w:numId="33" w16cid:durableId="534776236">
    <w:abstractNumId w:val="35"/>
  </w:num>
  <w:num w:numId="34" w16cid:durableId="559485707">
    <w:abstractNumId w:val="22"/>
  </w:num>
  <w:num w:numId="35" w16cid:durableId="617638462">
    <w:abstractNumId w:val="37"/>
  </w:num>
  <w:num w:numId="36" w16cid:durableId="1330982966">
    <w:abstractNumId w:val="26"/>
  </w:num>
  <w:num w:numId="37" w16cid:durableId="1724521210">
    <w:abstractNumId w:val="13"/>
  </w:num>
  <w:num w:numId="38" w16cid:durableId="2072189369">
    <w:abstractNumId w:val="3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9" w16cid:durableId="118376176">
    <w:abstractNumId w:val="12"/>
  </w:num>
  <w:num w:numId="40" w16cid:durableId="615451521">
    <w:abstractNumId w:val="36"/>
  </w:num>
  <w:num w:numId="41" w16cid:durableId="1942839359">
    <w:abstractNumId w:val="25"/>
  </w:num>
  <w:num w:numId="42" w16cid:durableId="218367841">
    <w:abstractNumId w:val="25"/>
  </w:num>
  <w:num w:numId="43" w16cid:durableId="1950161005">
    <w:abstractNumId w:val="16"/>
  </w:num>
  <w:num w:numId="44" w16cid:durableId="516192949">
    <w:abstractNumId w:val="29"/>
  </w:num>
  <w:num w:numId="45" w16cid:durableId="37780326">
    <w:abstractNumId w:val="25"/>
  </w:num>
  <w:num w:numId="46" w16cid:durableId="981084428">
    <w:abstractNumId w:val="14"/>
  </w:num>
  <w:num w:numId="47" w16cid:durableId="1972758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bC0MDExMjO1tLAwNzdU0lEKTi0uzszPAykwrAUAg5sFPSwAAAA="/>
  </w:docVars>
  <w:rsids>
    <w:rsidRoot w:val="009303D9"/>
    <w:rsid w:val="00030C10"/>
    <w:rsid w:val="0004177B"/>
    <w:rsid w:val="0004664F"/>
    <w:rsid w:val="0004781E"/>
    <w:rsid w:val="00060F74"/>
    <w:rsid w:val="00067E98"/>
    <w:rsid w:val="0007556D"/>
    <w:rsid w:val="00076842"/>
    <w:rsid w:val="00080C9F"/>
    <w:rsid w:val="00093A81"/>
    <w:rsid w:val="000D3692"/>
    <w:rsid w:val="000E0ACA"/>
    <w:rsid w:val="000F7758"/>
    <w:rsid w:val="00112DB4"/>
    <w:rsid w:val="001400FA"/>
    <w:rsid w:val="00140D60"/>
    <w:rsid w:val="00143898"/>
    <w:rsid w:val="00151B3D"/>
    <w:rsid w:val="001523DC"/>
    <w:rsid w:val="001662DE"/>
    <w:rsid w:val="00172616"/>
    <w:rsid w:val="0018006E"/>
    <w:rsid w:val="0018050B"/>
    <w:rsid w:val="001944CF"/>
    <w:rsid w:val="001A2EFD"/>
    <w:rsid w:val="001B58C8"/>
    <w:rsid w:val="001B67DC"/>
    <w:rsid w:val="001C16AD"/>
    <w:rsid w:val="001C55CA"/>
    <w:rsid w:val="001C62B6"/>
    <w:rsid w:val="001D30DF"/>
    <w:rsid w:val="001E4C0A"/>
    <w:rsid w:val="001E4C35"/>
    <w:rsid w:val="00216787"/>
    <w:rsid w:val="002254A9"/>
    <w:rsid w:val="00227A7B"/>
    <w:rsid w:val="00230940"/>
    <w:rsid w:val="00244796"/>
    <w:rsid w:val="002458E2"/>
    <w:rsid w:val="00246516"/>
    <w:rsid w:val="0025306A"/>
    <w:rsid w:val="00260735"/>
    <w:rsid w:val="00262403"/>
    <w:rsid w:val="00264E6A"/>
    <w:rsid w:val="002863EF"/>
    <w:rsid w:val="00290E9E"/>
    <w:rsid w:val="002934CA"/>
    <w:rsid w:val="002939A5"/>
    <w:rsid w:val="00293B42"/>
    <w:rsid w:val="002956F2"/>
    <w:rsid w:val="0029776B"/>
    <w:rsid w:val="002B3DDE"/>
    <w:rsid w:val="002D5873"/>
    <w:rsid w:val="002E51A7"/>
    <w:rsid w:val="002F46E7"/>
    <w:rsid w:val="00303B30"/>
    <w:rsid w:val="0031119C"/>
    <w:rsid w:val="00323376"/>
    <w:rsid w:val="0034739C"/>
    <w:rsid w:val="00353332"/>
    <w:rsid w:val="00377025"/>
    <w:rsid w:val="00382365"/>
    <w:rsid w:val="0039382C"/>
    <w:rsid w:val="003A0D57"/>
    <w:rsid w:val="003A19E2"/>
    <w:rsid w:val="003A7E63"/>
    <w:rsid w:val="003B241E"/>
    <w:rsid w:val="003C0A28"/>
    <w:rsid w:val="003C2FB9"/>
    <w:rsid w:val="003C44E0"/>
    <w:rsid w:val="003C59CF"/>
    <w:rsid w:val="003D3C7D"/>
    <w:rsid w:val="004018E0"/>
    <w:rsid w:val="0040754A"/>
    <w:rsid w:val="00421C13"/>
    <w:rsid w:val="00436611"/>
    <w:rsid w:val="00445A09"/>
    <w:rsid w:val="0045379B"/>
    <w:rsid w:val="0045554B"/>
    <w:rsid w:val="00457AC4"/>
    <w:rsid w:val="00486F13"/>
    <w:rsid w:val="00493630"/>
    <w:rsid w:val="00496878"/>
    <w:rsid w:val="004A7DFE"/>
    <w:rsid w:val="004B45C9"/>
    <w:rsid w:val="004B6108"/>
    <w:rsid w:val="004C0A97"/>
    <w:rsid w:val="004D72B5"/>
    <w:rsid w:val="004E1CED"/>
    <w:rsid w:val="004E1E83"/>
    <w:rsid w:val="004F5B94"/>
    <w:rsid w:val="00513A46"/>
    <w:rsid w:val="005144D0"/>
    <w:rsid w:val="00521DA9"/>
    <w:rsid w:val="005322A4"/>
    <w:rsid w:val="00537707"/>
    <w:rsid w:val="005422CA"/>
    <w:rsid w:val="005457A0"/>
    <w:rsid w:val="00551B7F"/>
    <w:rsid w:val="005557B2"/>
    <w:rsid w:val="00570025"/>
    <w:rsid w:val="00572A85"/>
    <w:rsid w:val="0057586B"/>
    <w:rsid w:val="00575BCA"/>
    <w:rsid w:val="005804F3"/>
    <w:rsid w:val="00590E78"/>
    <w:rsid w:val="00597EDE"/>
    <w:rsid w:val="005A3620"/>
    <w:rsid w:val="005A7200"/>
    <w:rsid w:val="005B0344"/>
    <w:rsid w:val="005B25CF"/>
    <w:rsid w:val="005B520E"/>
    <w:rsid w:val="005D32F8"/>
    <w:rsid w:val="005E2800"/>
    <w:rsid w:val="005F456B"/>
    <w:rsid w:val="005F6FD2"/>
    <w:rsid w:val="005F70C7"/>
    <w:rsid w:val="00623602"/>
    <w:rsid w:val="00633D89"/>
    <w:rsid w:val="00636F7E"/>
    <w:rsid w:val="00637B83"/>
    <w:rsid w:val="00650B27"/>
    <w:rsid w:val="00651A08"/>
    <w:rsid w:val="00653FD8"/>
    <w:rsid w:val="00664252"/>
    <w:rsid w:val="00670434"/>
    <w:rsid w:val="00685C1C"/>
    <w:rsid w:val="006865CA"/>
    <w:rsid w:val="0068702D"/>
    <w:rsid w:val="00696956"/>
    <w:rsid w:val="006B30A4"/>
    <w:rsid w:val="006C5AD2"/>
    <w:rsid w:val="006D65B4"/>
    <w:rsid w:val="006E6CB2"/>
    <w:rsid w:val="006F100B"/>
    <w:rsid w:val="006F6BBB"/>
    <w:rsid w:val="00701776"/>
    <w:rsid w:val="00711FA6"/>
    <w:rsid w:val="00714F46"/>
    <w:rsid w:val="007235E6"/>
    <w:rsid w:val="007244AE"/>
    <w:rsid w:val="00727C89"/>
    <w:rsid w:val="00736BE2"/>
    <w:rsid w:val="00740EEA"/>
    <w:rsid w:val="0074278A"/>
    <w:rsid w:val="00747197"/>
    <w:rsid w:val="00771AF4"/>
    <w:rsid w:val="0078049F"/>
    <w:rsid w:val="007930FB"/>
    <w:rsid w:val="00794804"/>
    <w:rsid w:val="00795A53"/>
    <w:rsid w:val="007A1A7D"/>
    <w:rsid w:val="007A257B"/>
    <w:rsid w:val="007A7FA0"/>
    <w:rsid w:val="007B33F1"/>
    <w:rsid w:val="007C0308"/>
    <w:rsid w:val="007C2FF2"/>
    <w:rsid w:val="007E4F69"/>
    <w:rsid w:val="007F1F99"/>
    <w:rsid w:val="007F4B61"/>
    <w:rsid w:val="007F64DA"/>
    <w:rsid w:val="007F768F"/>
    <w:rsid w:val="0080791D"/>
    <w:rsid w:val="00835C5D"/>
    <w:rsid w:val="0084109A"/>
    <w:rsid w:val="00862E4B"/>
    <w:rsid w:val="00886119"/>
    <w:rsid w:val="00891D6F"/>
    <w:rsid w:val="008944D7"/>
    <w:rsid w:val="00894DC1"/>
    <w:rsid w:val="008A2075"/>
    <w:rsid w:val="008A2C7D"/>
    <w:rsid w:val="008B2F40"/>
    <w:rsid w:val="008B36AB"/>
    <w:rsid w:val="008C4B23"/>
    <w:rsid w:val="008E665F"/>
    <w:rsid w:val="008F2D88"/>
    <w:rsid w:val="008F56C4"/>
    <w:rsid w:val="00900986"/>
    <w:rsid w:val="00901A60"/>
    <w:rsid w:val="00913588"/>
    <w:rsid w:val="00916060"/>
    <w:rsid w:val="00923E39"/>
    <w:rsid w:val="009303D9"/>
    <w:rsid w:val="00933C64"/>
    <w:rsid w:val="00933F56"/>
    <w:rsid w:val="00944DE8"/>
    <w:rsid w:val="00972203"/>
    <w:rsid w:val="00973418"/>
    <w:rsid w:val="00974F8A"/>
    <w:rsid w:val="009771CE"/>
    <w:rsid w:val="00986343"/>
    <w:rsid w:val="009B3868"/>
    <w:rsid w:val="009D2849"/>
    <w:rsid w:val="009D506F"/>
    <w:rsid w:val="009F6F9A"/>
    <w:rsid w:val="009F7D3D"/>
    <w:rsid w:val="00A03449"/>
    <w:rsid w:val="00A2211C"/>
    <w:rsid w:val="00A233EF"/>
    <w:rsid w:val="00A25B5A"/>
    <w:rsid w:val="00A355EF"/>
    <w:rsid w:val="00A422F1"/>
    <w:rsid w:val="00A46F0A"/>
    <w:rsid w:val="00A53F9E"/>
    <w:rsid w:val="00A85DBB"/>
    <w:rsid w:val="00AA0595"/>
    <w:rsid w:val="00AA655A"/>
    <w:rsid w:val="00AB14EB"/>
    <w:rsid w:val="00AB1FB2"/>
    <w:rsid w:val="00AB6876"/>
    <w:rsid w:val="00AB6C3F"/>
    <w:rsid w:val="00AB7139"/>
    <w:rsid w:val="00AC0501"/>
    <w:rsid w:val="00AC2810"/>
    <w:rsid w:val="00AC314C"/>
    <w:rsid w:val="00AC32E7"/>
    <w:rsid w:val="00AD0BA2"/>
    <w:rsid w:val="00AE15FB"/>
    <w:rsid w:val="00AE3409"/>
    <w:rsid w:val="00AE4494"/>
    <w:rsid w:val="00B0325F"/>
    <w:rsid w:val="00B048F4"/>
    <w:rsid w:val="00B11A60"/>
    <w:rsid w:val="00B15DD1"/>
    <w:rsid w:val="00B208C8"/>
    <w:rsid w:val="00B22613"/>
    <w:rsid w:val="00B23726"/>
    <w:rsid w:val="00B30FBF"/>
    <w:rsid w:val="00B33928"/>
    <w:rsid w:val="00B35341"/>
    <w:rsid w:val="00B51F0B"/>
    <w:rsid w:val="00B8578E"/>
    <w:rsid w:val="00BA1025"/>
    <w:rsid w:val="00BA184F"/>
    <w:rsid w:val="00BA3147"/>
    <w:rsid w:val="00BB365B"/>
    <w:rsid w:val="00BB443F"/>
    <w:rsid w:val="00BC3420"/>
    <w:rsid w:val="00BC5902"/>
    <w:rsid w:val="00BD1824"/>
    <w:rsid w:val="00BE0B16"/>
    <w:rsid w:val="00BE4930"/>
    <w:rsid w:val="00BE7BF8"/>
    <w:rsid w:val="00BE7D3C"/>
    <w:rsid w:val="00BF290C"/>
    <w:rsid w:val="00BF5FF6"/>
    <w:rsid w:val="00C0207F"/>
    <w:rsid w:val="00C06769"/>
    <w:rsid w:val="00C06CEE"/>
    <w:rsid w:val="00C16117"/>
    <w:rsid w:val="00C3386E"/>
    <w:rsid w:val="00C33BDF"/>
    <w:rsid w:val="00C439FE"/>
    <w:rsid w:val="00C6741A"/>
    <w:rsid w:val="00C829B2"/>
    <w:rsid w:val="00C919A4"/>
    <w:rsid w:val="00C93066"/>
    <w:rsid w:val="00CA209D"/>
    <w:rsid w:val="00CA2A7F"/>
    <w:rsid w:val="00CC393F"/>
    <w:rsid w:val="00CD34F0"/>
    <w:rsid w:val="00CD509E"/>
    <w:rsid w:val="00CD7C33"/>
    <w:rsid w:val="00D12878"/>
    <w:rsid w:val="00D16D0C"/>
    <w:rsid w:val="00D25971"/>
    <w:rsid w:val="00D46E09"/>
    <w:rsid w:val="00D632BE"/>
    <w:rsid w:val="00D72CDB"/>
    <w:rsid w:val="00D7536F"/>
    <w:rsid w:val="00D82A8A"/>
    <w:rsid w:val="00D85A2D"/>
    <w:rsid w:val="00D85FD3"/>
    <w:rsid w:val="00D96329"/>
    <w:rsid w:val="00DA6D9A"/>
    <w:rsid w:val="00DB2CDC"/>
    <w:rsid w:val="00DB588E"/>
    <w:rsid w:val="00DD1ADB"/>
    <w:rsid w:val="00DF2D0F"/>
    <w:rsid w:val="00DF39EA"/>
    <w:rsid w:val="00E0435B"/>
    <w:rsid w:val="00E1558A"/>
    <w:rsid w:val="00E24349"/>
    <w:rsid w:val="00E27544"/>
    <w:rsid w:val="00E277FF"/>
    <w:rsid w:val="00E27CA9"/>
    <w:rsid w:val="00E30D84"/>
    <w:rsid w:val="00E31692"/>
    <w:rsid w:val="00E33FDA"/>
    <w:rsid w:val="00E52519"/>
    <w:rsid w:val="00E61E12"/>
    <w:rsid w:val="00E65BFA"/>
    <w:rsid w:val="00E755B6"/>
    <w:rsid w:val="00E7596C"/>
    <w:rsid w:val="00E85AD7"/>
    <w:rsid w:val="00E878F2"/>
    <w:rsid w:val="00EA2DEE"/>
    <w:rsid w:val="00EA52B4"/>
    <w:rsid w:val="00EB0776"/>
    <w:rsid w:val="00EB2FFB"/>
    <w:rsid w:val="00EC1B39"/>
    <w:rsid w:val="00EC548A"/>
    <w:rsid w:val="00ED0149"/>
    <w:rsid w:val="00ED6642"/>
    <w:rsid w:val="00ED6A6D"/>
    <w:rsid w:val="00EE478D"/>
    <w:rsid w:val="00EF402D"/>
    <w:rsid w:val="00F02F79"/>
    <w:rsid w:val="00F03103"/>
    <w:rsid w:val="00F0325C"/>
    <w:rsid w:val="00F121E4"/>
    <w:rsid w:val="00F15230"/>
    <w:rsid w:val="00F243F4"/>
    <w:rsid w:val="00F271DE"/>
    <w:rsid w:val="00F36A58"/>
    <w:rsid w:val="00F41475"/>
    <w:rsid w:val="00F46FB1"/>
    <w:rsid w:val="00F61908"/>
    <w:rsid w:val="00F624AD"/>
    <w:rsid w:val="00F627DA"/>
    <w:rsid w:val="00F632ED"/>
    <w:rsid w:val="00F7288F"/>
    <w:rsid w:val="00F81402"/>
    <w:rsid w:val="00F82D60"/>
    <w:rsid w:val="00F9441B"/>
    <w:rsid w:val="00F9465A"/>
    <w:rsid w:val="00FA4C32"/>
    <w:rsid w:val="00FA7E38"/>
    <w:rsid w:val="00FB2D17"/>
    <w:rsid w:val="00FB3486"/>
    <w:rsid w:val="00FB79B9"/>
    <w:rsid w:val="00FC4F70"/>
    <w:rsid w:val="00FD6A86"/>
    <w:rsid w:val="00FE7114"/>
    <w:rsid w:val="00FF5E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CA7FC"/>
  <w15:docId w15:val="{3E545CF8-06DA-4419-9CE5-683C0480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0986"/>
    <w:pPr>
      <w:jc w:val="center"/>
    </w:pPr>
    <w:rPr>
      <w:lang w:val="en-US" w:eastAsia="en-US"/>
    </w:rPr>
  </w:style>
  <w:style w:type="paragraph" w:styleId="Heading1">
    <w:name w:val="heading 1"/>
    <w:basedOn w:val="Normal"/>
    <w:next w:val="Normal"/>
    <w:qFormat/>
    <w:rsid w:val="0090098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630"/>
        <w:tab w:val="num" w:pos="4330"/>
      </w:tabs>
      <w:spacing w:before="120" w:after="60"/>
      <w:ind w:left="4258"/>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rsid w:val="00900986"/>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rsid w:val="00900986"/>
    <w:pPr>
      <w:jc w:val="center"/>
    </w:pPr>
    <w:rPr>
      <w:lang w:val="en-US" w:eastAsia="en-US"/>
    </w:rPr>
  </w:style>
  <w:style w:type="paragraph" w:customStyle="1" w:styleId="Author">
    <w:name w:val="Author"/>
    <w:rsid w:val="00900986"/>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rsid w:val="00900986"/>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rsid w:val="00900986"/>
    <w:pPr>
      <w:spacing w:after="120"/>
      <w:jc w:val="center"/>
    </w:pPr>
    <w:rPr>
      <w:rFonts w:eastAsia="MS Mincho"/>
      <w:noProof/>
      <w:sz w:val="28"/>
      <w:szCs w:val="28"/>
      <w:lang w:val="en-US" w:eastAsia="en-US"/>
    </w:rPr>
  </w:style>
  <w:style w:type="paragraph" w:customStyle="1" w:styleId="papertitle">
    <w:name w:val="paper title"/>
    <w:rsid w:val="00900986"/>
    <w:pPr>
      <w:spacing w:after="120"/>
      <w:jc w:val="center"/>
    </w:pPr>
    <w:rPr>
      <w:rFonts w:eastAsia="MS Mincho"/>
      <w:noProof/>
      <w:sz w:val="48"/>
      <w:szCs w:val="48"/>
      <w:lang w:val="en-US" w:eastAsia="en-US"/>
    </w:rPr>
  </w:style>
  <w:style w:type="paragraph" w:customStyle="1" w:styleId="references">
    <w:name w:val="references"/>
    <w:rsid w:val="00900986"/>
    <w:pPr>
      <w:numPr>
        <w:numId w:val="8"/>
      </w:numPr>
      <w:spacing w:after="50" w:line="180" w:lineRule="exact"/>
      <w:jc w:val="both"/>
    </w:pPr>
    <w:rPr>
      <w:rFonts w:eastAsia="MS Mincho"/>
      <w:noProof/>
      <w:sz w:val="16"/>
      <w:szCs w:val="16"/>
      <w:lang w:val="en-US" w:eastAsia="en-US"/>
    </w:rPr>
  </w:style>
  <w:style w:type="paragraph" w:customStyle="1" w:styleId="sponsors">
    <w:name w:val="sponsors"/>
    <w:rsid w:val="00900986"/>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900986"/>
    <w:rPr>
      <w:b/>
      <w:bCs/>
      <w:sz w:val="16"/>
      <w:szCs w:val="16"/>
    </w:rPr>
  </w:style>
  <w:style w:type="paragraph" w:customStyle="1" w:styleId="tablecolsubhead">
    <w:name w:val="table col subhead"/>
    <w:basedOn w:val="tablecolhead"/>
    <w:rsid w:val="00900986"/>
    <w:rPr>
      <w:i/>
      <w:iCs/>
      <w:sz w:val="15"/>
      <w:szCs w:val="15"/>
    </w:rPr>
  </w:style>
  <w:style w:type="paragraph" w:customStyle="1" w:styleId="tablecopy">
    <w:name w:val="table copy"/>
    <w:rsid w:val="00900986"/>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rsid w:val="00900986"/>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C3386E"/>
    <w:pPr>
      <w:tabs>
        <w:tab w:val="center" w:pos="4513"/>
        <w:tab w:val="right" w:pos="9026"/>
      </w:tabs>
    </w:pPr>
  </w:style>
  <w:style w:type="character" w:customStyle="1" w:styleId="HeaderChar">
    <w:name w:val="Header Char"/>
    <w:link w:val="Header"/>
    <w:rsid w:val="00C3386E"/>
    <w:rPr>
      <w:lang w:val="en-US" w:eastAsia="en-US"/>
    </w:rPr>
  </w:style>
  <w:style w:type="paragraph" w:styleId="Footer">
    <w:name w:val="footer"/>
    <w:basedOn w:val="Normal"/>
    <w:link w:val="FooterChar"/>
    <w:uiPriority w:val="99"/>
    <w:rsid w:val="00C3386E"/>
    <w:pPr>
      <w:tabs>
        <w:tab w:val="center" w:pos="4513"/>
        <w:tab w:val="right" w:pos="9026"/>
      </w:tabs>
    </w:pPr>
  </w:style>
  <w:style w:type="character" w:customStyle="1" w:styleId="FooterChar">
    <w:name w:val="Footer Char"/>
    <w:link w:val="Footer"/>
    <w:uiPriority w:val="99"/>
    <w:rsid w:val="00C3386E"/>
    <w:rPr>
      <w:lang w:val="en-US" w:eastAsia="en-US"/>
    </w:rPr>
  </w:style>
  <w:style w:type="character" w:styleId="Hyperlink">
    <w:name w:val="Hyperlink"/>
    <w:basedOn w:val="DefaultParagraphFont"/>
    <w:uiPriority w:val="99"/>
    <w:unhideWhenUsed/>
    <w:rsid w:val="005144D0"/>
    <w:rPr>
      <w:color w:val="0000FF" w:themeColor="hyperlink"/>
      <w:u w:val="single"/>
    </w:rPr>
  </w:style>
  <w:style w:type="paragraph" w:styleId="ListParagraph">
    <w:name w:val="List Paragraph"/>
    <w:basedOn w:val="Normal"/>
    <w:uiPriority w:val="34"/>
    <w:qFormat/>
    <w:rsid w:val="005144D0"/>
    <w:pPr>
      <w:spacing w:after="160" w:line="259" w:lineRule="auto"/>
      <w:ind w:left="720"/>
      <w:contextualSpacing/>
      <w:jc w:val="left"/>
    </w:pPr>
    <w:rPr>
      <w:rFonts w:asciiTheme="minorHAnsi" w:eastAsiaTheme="minorHAnsi" w:hAnsiTheme="minorHAnsi" w:cstheme="minorBidi"/>
      <w:sz w:val="22"/>
      <w:szCs w:val="22"/>
      <w:lang w:val="en-IN"/>
    </w:rPr>
  </w:style>
  <w:style w:type="character" w:styleId="Emphasis">
    <w:name w:val="Emphasis"/>
    <w:basedOn w:val="DefaultParagraphFont"/>
    <w:uiPriority w:val="20"/>
    <w:qFormat/>
    <w:rsid w:val="005144D0"/>
    <w:rPr>
      <w:i/>
      <w:iCs/>
    </w:rPr>
  </w:style>
  <w:style w:type="paragraph" w:styleId="BalloonText">
    <w:name w:val="Balloon Text"/>
    <w:basedOn w:val="Normal"/>
    <w:link w:val="BalloonTextChar"/>
    <w:rsid w:val="0074278A"/>
    <w:rPr>
      <w:rFonts w:ascii="Tahoma" w:hAnsi="Tahoma" w:cs="Tahoma"/>
      <w:sz w:val="16"/>
      <w:szCs w:val="16"/>
    </w:rPr>
  </w:style>
  <w:style w:type="character" w:customStyle="1" w:styleId="BalloonTextChar">
    <w:name w:val="Balloon Text Char"/>
    <w:basedOn w:val="DefaultParagraphFont"/>
    <w:link w:val="BalloonText"/>
    <w:rsid w:val="0074278A"/>
    <w:rPr>
      <w:rFonts w:ascii="Tahoma" w:hAnsi="Tahoma" w:cs="Tahoma"/>
      <w:sz w:val="16"/>
      <w:szCs w:val="16"/>
      <w:lang w:val="en-US" w:eastAsia="en-US"/>
    </w:rPr>
  </w:style>
  <w:style w:type="table" w:customStyle="1" w:styleId="LightShading1">
    <w:name w:val="Light Shading1"/>
    <w:basedOn w:val="TableNormal"/>
    <w:uiPriority w:val="60"/>
    <w:rsid w:val="0074278A"/>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unhideWhenUsed/>
    <w:rsid w:val="007A257B"/>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7A257B"/>
    <w:rPr>
      <w:b/>
      <w:bCs/>
    </w:rPr>
  </w:style>
  <w:style w:type="paragraph" w:customStyle="1" w:styleId="CM1">
    <w:name w:val="CM1"/>
    <w:basedOn w:val="Normal"/>
    <w:next w:val="Normal"/>
    <w:uiPriority w:val="99"/>
    <w:rsid w:val="002956F2"/>
    <w:pPr>
      <w:widowControl w:val="0"/>
      <w:autoSpaceDE w:val="0"/>
      <w:autoSpaceDN w:val="0"/>
      <w:adjustRightInd w:val="0"/>
      <w:jc w:val="left"/>
    </w:pPr>
    <w:rPr>
      <w:rFonts w:eastAsiaTheme="minorEastAsia"/>
      <w:sz w:val="24"/>
      <w:szCs w:val="24"/>
      <w:lang w:val="tr-TR" w:eastAsia="tr-TR"/>
    </w:rPr>
  </w:style>
  <w:style w:type="paragraph" w:customStyle="1" w:styleId="Default">
    <w:name w:val="Default"/>
    <w:rsid w:val="002956F2"/>
    <w:pPr>
      <w:widowControl w:val="0"/>
      <w:autoSpaceDE w:val="0"/>
      <w:autoSpaceDN w:val="0"/>
      <w:adjustRightInd w:val="0"/>
    </w:pPr>
    <w:rPr>
      <w:rFonts w:eastAsiaTheme="minorEastAsia"/>
      <w:color w:val="000000"/>
      <w:sz w:val="24"/>
      <w:szCs w:val="24"/>
      <w:lang w:val="tr-TR" w:eastAsia="tr-TR"/>
    </w:rPr>
  </w:style>
  <w:style w:type="paragraph" w:customStyle="1" w:styleId="CM12">
    <w:name w:val="CM12"/>
    <w:basedOn w:val="Default"/>
    <w:next w:val="Default"/>
    <w:uiPriority w:val="99"/>
    <w:rsid w:val="002956F2"/>
    <w:rPr>
      <w:color w:val="auto"/>
    </w:rPr>
  </w:style>
  <w:style w:type="table" w:styleId="TableGrid">
    <w:name w:val="Table Grid"/>
    <w:basedOn w:val="TableNormal"/>
    <w:uiPriority w:val="39"/>
    <w:rsid w:val="00DA6D9A"/>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unhideWhenUsed/>
    <w:rsid w:val="00B15DD1"/>
    <w:rPr>
      <w:rFonts w:ascii="Tahoma" w:hAnsi="Tahoma" w:cs="Tahoma"/>
      <w:sz w:val="16"/>
      <w:szCs w:val="16"/>
    </w:rPr>
  </w:style>
  <w:style w:type="character" w:customStyle="1" w:styleId="DocumentMapChar">
    <w:name w:val="Document Map Char"/>
    <w:basedOn w:val="DefaultParagraphFont"/>
    <w:link w:val="DocumentMap"/>
    <w:semiHidden/>
    <w:rsid w:val="00B15DD1"/>
    <w:rPr>
      <w:rFonts w:ascii="Tahoma" w:hAnsi="Tahoma" w:cs="Tahoma"/>
      <w:sz w:val="16"/>
      <w:szCs w:val="16"/>
      <w:lang w:val="en-US" w:eastAsia="en-US"/>
    </w:rPr>
  </w:style>
  <w:style w:type="character" w:customStyle="1" w:styleId="Heading2Char">
    <w:name w:val="Heading 2 Char"/>
    <w:basedOn w:val="DefaultParagraphFont"/>
    <w:link w:val="Heading2"/>
    <w:rsid w:val="00421C13"/>
    <w:rPr>
      <w:i/>
      <w:iCs/>
      <w:noProof/>
      <w:lang w:val="en-US" w:eastAsia="en-US"/>
    </w:rPr>
  </w:style>
  <w:style w:type="character" w:styleId="UnresolvedMention">
    <w:name w:val="Unresolved Mention"/>
    <w:basedOn w:val="DefaultParagraphFont"/>
    <w:uiPriority w:val="99"/>
    <w:semiHidden/>
    <w:unhideWhenUsed/>
    <w:rsid w:val="00521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78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ddamsai7989@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dharmatejashabothu03@gmia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31454-6830-4635-A913-38CF8C809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4221</Words>
  <Characters>24065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panja Naga Laxmi</cp:lastModifiedBy>
  <cp:revision>2</cp:revision>
  <dcterms:created xsi:type="dcterms:W3CDTF">2025-09-20T15:21:00Z</dcterms:created>
  <dcterms:modified xsi:type="dcterms:W3CDTF">2025-09-20T15:21:00Z</dcterms:modified>
</cp:coreProperties>
</file>