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4F7C" w14:textId="77777777" w:rsidR="00E45460" w:rsidRDefault="006A4C50" w:rsidP="00D10F72">
      <w:pPr>
        <w:spacing w:after="0" w:line="276" w:lineRule="auto"/>
        <w:ind w:firstLine="72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Topics: Descriptive Statistics and Probability</w:t>
      </w:r>
    </w:p>
    <w:p w14:paraId="26A92C4E" w14:textId="77777777" w:rsidR="00E45460" w:rsidRDefault="00E45460">
      <w:pPr>
        <w:spacing w:after="0" w:line="276" w:lineRule="auto"/>
        <w:rPr>
          <w:rFonts w:ascii="Calibri" w:eastAsia="Calibri" w:hAnsi="Calibri" w:cs="Calibri"/>
          <w:b/>
        </w:rPr>
      </w:pPr>
    </w:p>
    <w:p w14:paraId="43156129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263D3DE9" w14:textId="77777777" w:rsidR="00E45460" w:rsidRDefault="006A4C50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Look at the data given below. Plot the data, find the outliers and find out  </w:t>
      </w:r>
    </w:p>
    <w:p w14:paraId="167CC939" w14:textId="77777777" w:rsidR="00E45460" w:rsidRDefault="00E45460">
      <w:pPr>
        <w:spacing w:after="0" w:line="276" w:lineRule="auto"/>
        <w:ind w:left="720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2"/>
        <w:gridCol w:w="1374"/>
      </w:tblGrid>
      <w:tr w:rsidR="00E45460" w14:paraId="31131C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C403E50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 of company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7A35C27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Measure X</w:t>
            </w:r>
          </w:p>
        </w:tc>
      </w:tr>
      <w:tr w:rsidR="00E45460" w14:paraId="5D2BAE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547E657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Allied Signal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25C6215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24.23%</w:t>
            </w:r>
          </w:p>
        </w:tc>
      </w:tr>
      <w:tr w:rsidR="00E45460" w14:paraId="662BBE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FD5FDDE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Bankers Trust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792920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25.53%</w:t>
            </w:r>
          </w:p>
        </w:tc>
      </w:tr>
      <w:tr w:rsidR="00E45460" w14:paraId="58A6DD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7257000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General Mills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24693F5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25.41%</w:t>
            </w:r>
          </w:p>
        </w:tc>
      </w:tr>
      <w:tr w:rsidR="00E45460" w14:paraId="5A91EB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48558ED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ITT Industries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AB1302C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24.14%</w:t>
            </w:r>
          </w:p>
        </w:tc>
      </w:tr>
      <w:tr w:rsidR="00E45460" w14:paraId="2E0705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AF2BD6B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J.P.Morgan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&amp; Co.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D598318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29.62%</w:t>
            </w:r>
          </w:p>
        </w:tc>
      </w:tr>
      <w:tr w:rsidR="00E45460" w14:paraId="2524D8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E710B58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Lehman Brothers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1CD1ED6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28.25%</w:t>
            </w:r>
          </w:p>
        </w:tc>
      </w:tr>
      <w:tr w:rsidR="00E45460" w14:paraId="4D5B1F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19FE642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Marriott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E513B42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25.81%</w:t>
            </w:r>
          </w:p>
        </w:tc>
      </w:tr>
      <w:tr w:rsidR="00E45460" w14:paraId="77FA5E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BC7F723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MCI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160C1E0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24.39%</w:t>
            </w:r>
          </w:p>
        </w:tc>
      </w:tr>
      <w:tr w:rsidR="00E45460" w14:paraId="23B628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B12DF2B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Merrill Lynch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086922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40.26%</w:t>
            </w:r>
          </w:p>
        </w:tc>
      </w:tr>
      <w:tr w:rsidR="00E45460" w14:paraId="0AA62A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E3C86C0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Microsoft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30A3BD6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32.95%</w:t>
            </w:r>
          </w:p>
        </w:tc>
      </w:tr>
      <w:tr w:rsidR="00E45460" w14:paraId="546E05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3ACEB59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Morgan Stanley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BCD777F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91.36%</w:t>
            </w:r>
          </w:p>
        </w:tc>
      </w:tr>
      <w:tr w:rsidR="00E45460" w14:paraId="14B70D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BD6BCF9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Sun Microsystems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81C6763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25.99%</w:t>
            </w:r>
          </w:p>
        </w:tc>
      </w:tr>
      <w:tr w:rsidR="00E45460" w14:paraId="2BA20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D7B3A4E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Travelers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B7892BD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39.42%</w:t>
            </w:r>
          </w:p>
        </w:tc>
      </w:tr>
      <w:tr w:rsidR="00E45460" w14:paraId="1597E9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2BF46FD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 Airways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12F6ED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26.71%</w:t>
            </w:r>
          </w:p>
        </w:tc>
      </w:tr>
      <w:tr w:rsidR="00E45460" w14:paraId="1B40C0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F6BF74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Warner-Lambert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81BBD7A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35.00%</w:t>
            </w:r>
          </w:p>
        </w:tc>
      </w:tr>
    </w:tbl>
    <w:p w14:paraId="6AACC4CF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01071E35" w14:textId="77777777" w:rsidR="00E45460" w:rsidRDefault="006A4C50">
      <w:pPr>
        <w:spacing w:after="0" w:line="276" w:lineRule="auto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Ans: </w:t>
      </w:r>
      <w:r>
        <w:rPr>
          <w:rFonts w:ascii="Calibri" w:eastAsia="Calibri" w:hAnsi="Calibri" w:cs="Calibri"/>
          <w:b/>
          <w:sz w:val="28"/>
        </w:rPr>
        <w:t>the outlier according to data is: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2"/>
        <w:gridCol w:w="1374"/>
      </w:tblGrid>
      <w:tr w:rsidR="00E45460" w14:paraId="76D924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91E850A" w14:textId="77777777" w:rsidR="00E45460" w:rsidRDefault="006A4C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Morgan Stanley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2E2836F" w14:textId="77777777" w:rsidR="00E45460" w:rsidRDefault="006A4C50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91.36%</w:t>
            </w:r>
          </w:p>
        </w:tc>
      </w:tr>
    </w:tbl>
    <w:p w14:paraId="4071AC6C" w14:textId="047CEDC5" w:rsidR="00E45460" w:rsidRDefault="006A4C50" w:rsidP="00D10F72">
      <w:pPr>
        <w:spacing w:after="0" w:line="276" w:lineRule="auto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all the other values are below 41%.</w:t>
      </w:r>
    </w:p>
    <w:p w14:paraId="075AF8B1" w14:textId="17787DC0" w:rsidR="00E45460" w:rsidRPr="00D10F72" w:rsidRDefault="006A4C50" w:rsidP="00D10F72">
      <w:pPr>
        <w:spacing w:after="0" w:line="276" w:lineRule="auto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IQR=0.08505 and as </w:t>
      </w:r>
      <w:proofErr w:type="spellStart"/>
      <w:r>
        <w:rPr>
          <w:rFonts w:ascii="Calibri" w:eastAsia="Calibri" w:hAnsi="Calibri" w:cs="Calibri"/>
          <w:b/>
          <w:sz w:val="28"/>
        </w:rPr>
        <w:t>morgan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Stanleys 0.9136 &gt; IQR, it is an outlier</w:t>
      </w:r>
    </w:p>
    <w:p w14:paraId="48035393" w14:textId="77777777" w:rsidR="00E45460" w:rsidRDefault="00E45460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42AA0DDC" w14:textId="77777777" w:rsidR="00E45460" w:rsidRDefault="00E45460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</w:rPr>
      </w:pPr>
    </w:p>
    <w:p w14:paraId="10E29A80" w14:textId="77777777" w:rsidR="00E45460" w:rsidRDefault="006A4C50">
      <w:pPr>
        <w:spacing w:after="0" w:line="276" w:lineRule="auto"/>
        <w:rPr>
          <w:rFonts w:ascii="Calibri" w:eastAsia="Calibri" w:hAnsi="Calibri" w:cs="Calibri"/>
        </w:rPr>
      </w:pPr>
      <w:r>
        <w:object w:dxaOrig="10184" w:dyaOrig="4454" w14:anchorId="35A22E09">
          <v:rect id="rectole0000000000" o:spid="_x0000_i1025" style="width:509.4pt;height:222.6pt" o:ole="" o:preferrelative="t" stroked="f">
            <v:imagedata r:id="rId5" o:title=""/>
          </v:rect>
          <o:OLEObject Type="Embed" ProgID="StaticMetafile" ShapeID="rectole0000000000" DrawAspect="Content" ObjectID="_1705307078" r:id="rId6"/>
        </w:object>
      </w:r>
    </w:p>
    <w:p w14:paraId="604DD15A" w14:textId="77777777" w:rsidR="00E45460" w:rsidRDefault="006A4C50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 the following three questions based on the box-plot above.</w:t>
      </w:r>
    </w:p>
    <w:p w14:paraId="24655405" w14:textId="77777777" w:rsidR="00E45460" w:rsidRDefault="006A4C50">
      <w:pPr>
        <w:numPr>
          <w:ilvl w:val="0"/>
          <w:numId w:val="3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is inter-quartile range of this dataset? (please approximate the numbers) In one line, explain what this value implies.</w:t>
      </w:r>
    </w:p>
    <w:p w14:paraId="5E5513FD" w14:textId="77777777" w:rsidR="00E45460" w:rsidRDefault="006A4C50">
      <w:pPr>
        <w:spacing w:after="0" w:line="276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sz w:val="28"/>
        </w:rPr>
        <w:t xml:space="preserve">IQR = Q3 – Q1= (12-5)=7 </w:t>
      </w:r>
      <w:r>
        <w:rPr>
          <w:rFonts w:ascii="Calibri" w:eastAsia="Calibri" w:hAnsi="Calibri" w:cs="Calibri"/>
          <w:b/>
          <w:sz w:val="28"/>
        </w:rPr>
        <w:tab/>
        <w:t>This value implies maximum data poi</w:t>
      </w:r>
      <w:r>
        <w:rPr>
          <w:rFonts w:ascii="Calibri" w:eastAsia="Calibri" w:hAnsi="Calibri" w:cs="Calibri"/>
          <w:b/>
          <w:sz w:val="28"/>
        </w:rPr>
        <w:t>nts are concentrated in this range.</w:t>
      </w:r>
    </w:p>
    <w:p w14:paraId="00ECB864" w14:textId="77777777" w:rsidR="00E45460" w:rsidRDefault="006A4C5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The first quartile (Q1) is median of first n values=Q1=5</w:t>
      </w:r>
    </w:p>
    <w:p w14:paraId="146A81E3" w14:textId="77777777" w:rsidR="00E45460" w:rsidRDefault="006A4C5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The third quartile (Q3) is the median of n largest values = 12</w:t>
      </w:r>
    </w:p>
    <w:p w14:paraId="5505A5BA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54B3A1C1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0A514EB8" w14:textId="77777777" w:rsidR="00E45460" w:rsidRDefault="006A4C50">
      <w:pPr>
        <w:numPr>
          <w:ilvl w:val="0"/>
          <w:numId w:val="4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can we say about the skewness of this dataset?</w:t>
      </w:r>
    </w:p>
    <w:p w14:paraId="6C45A802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474B3349" w14:textId="77777777" w:rsidR="00E45460" w:rsidRDefault="006A4C5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Skewness= </w:t>
      </w:r>
      <w:r>
        <w:rPr>
          <w:rFonts w:ascii="Calibri" w:eastAsia="Calibri" w:hAnsi="Calibri" w:cs="Calibri"/>
          <w:b/>
          <w:sz w:val="28"/>
        </w:rPr>
        <w:t xml:space="preserve">The length of the right whisker is </w:t>
      </w:r>
      <w:r>
        <w:rPr>
          <w:rFonts w:ascii="Calibri" w:eastAsia="Calibri" w:hAnsi="Calibri" w:cs="Calibri"/>
          <w:b/>
          <w:sz w:val="28"/>
        </w:rPr>
        <w:t>greater than the left whisker. From this, we can conclude that the data is positively skewed. Therefore, mode &lt; median &lt; mean.</w:t>
      </w:r>
    </w:p>
    <w:p w14:paraId="2AFB5A5A" w14:textId="77777777" w:rsidR="00E45460" w:rsidRDefault="006A4C5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Q3-Q2 &gt;  Q2-Q1</w:t>
      </w:r>
    </w:p>
    <w:p w14:paraId="07C5F894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50DDFCFD" w14:textId="77777777" w:rsidR="00E45460" w:rsidRDefault="006A4C50">
      <w:pPr>
        <w:numPr>
          <w:ilvl w:val="0"/>
          <w:numId w:val="5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was found that the data point with the value 25 is actually 2.5, how would the new box-plot be affected?</w:t>
      </w:r>
    </w:p>
    <w:p w14:paraId="6F3F4ABA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6A22B316" w14:textId="77777777" w:rsidR="00E45460" w:rsidRDefault="006A4C5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The Q1 and Q2 </w:t>
      </w:r>
      <w:proofErr w:type="spellStart"/>
      <w:r>
        <w:rPr>
          <w:rFonts w:ascii="Calibri" w:eastAsia="Calibri" w:hAnsi="Calibri" w:cs="Calibri"/>
          <w:b/>
          <w:sz w:val="28"/>
        </w:rPr>
        <w:t>i.r</w:t>
      </w:r>
      <w:proofErr w:type="spellEnd"/>
      <w:r>
        <w:rPr>
          <w:rFonts w:ascii="Calibri" w:eastAsia="Calibri" w:hAnsi="Calibri" w:cs="Calibri"/>
          <w:b/>
          <w:sz w:val="28"/>
        </w:rPr>
        <w:t xml:space="preserve"> the first and second quartile will get changed slightly and shift towards left but the Q3 will </w:t>
      </w:r>
      <w:proofErr w:type="spellStart"/>
      <w:r>
        <w:rPr>
          <w:rFonts w:ascii="Calibri" w:eastAsia="Calibri" w:hAnsi="Calibri" w:cs="Calibri"/>
          <w:b/>
          <w:sz w:val="28"/>
        </w:rPr>
        <w:t>probabbly</w:t>
      </w:r>
      <w:proofErr w:type="spellEnd"/>
      <w:r>
        <w:rPr>
          <w:rFonts w:ascii="Calibri" w:eastAsia="Calibri" w:hAnsi="Calibri" w:cs="Calibri"/>
          <w:b/>
          <w:sz w:val="28"/>
        </w:rPr>
        <w:t xml:space="preserve"> stay the same. </w:t>
      </w:r>
    </w:p>
    <w:p w14:paraId="503D3406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7648B69D" w14:textId="77777777" w:rsidR="00E45460" w:rsidRDefault="006A4C50">
      <w:pPr>
        <w:spacing w:after="0" w:line="276" w:lineRule="auto"/>
        <w:rPr>
          <w:rFonts w:ascii="Calibri" w:eastAsia="Calibri" w:hAnsi="Calibri" w:cs="Calibri"/>
        </w:rPr>
      </w:pPr>
      <w:r>
        <w:object w:dxaOrig="10164" w:dyaOrig="6843" w14:anchorId="29CCE2BE">
          <v:rect id="rectole0000000001" o:spid="_x0000_i1026" style="width:508.2pt;height:342pt" o:ole="" o:preferrelative="t" stroked="f">
            <v:imagedata r:id="rId7" o:title=""/>
          </v:rect>
          <o:OLEObject Type="Embed" ProgID="StaticMetafile" ShapeID="rectole0000000001" DrawAspect="Content" ObjectID="_1705307079" r:id="rId8"/>
        </w:object>
      </w:r>
    </w:p>
    <w:p w14:paraId="5E929739" w14:textId="77777777" w:rsidR="00E45460" w:rsidRDefault="006A4C50">
      <w:pPr>
        <w:spacing w:after="0" w:line="276" w:lineRule="auto"/>
        <w:ind w:right="-590"/>
        <w:rPr>
          <w:rFonts w:ascii="Calibri" w:eastAsia="Calibri" w:hAnsi="Calibri" w:cs="Calibri"/>
        </w:rPr>
      </w:pPr>
      <w:r>
        <w:object w:dxaOrig="9921" w:dyaOrig="4555" w14:anchorId="342353D6">
          <v:rect id="rectole0000000002" o:spid="_x0000_i1027" style="width:496.2pt;height:228pt" o:ole="" o:preferrelative="t" stroked="f">
            <v:imagedata r:id="rId5" o:title=""/>
          </v:rect>
          <o:OLEObject Type="Embed" ProgID="StaticMetafile" ShapeID="rectole0000000002" DrawAspect="Content" ObjectID="_1705307080" r:id="rId9"/>
        </w:object>
      </w:r>
    </w:p>
    <w:p w14:paraId="38C05F04" w14:textId="77777777" w:rsidR="00E45460" w:rsidRDefault="006A4C50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 the following three questions based on the histogram above.</w:t>
      </w:r>
    </w:p>
    <w:p w14:paraId="4709F937" w14:textId="77777777" w:rsidR="00E45460" w:rsidRDefault="006A4C50">
      <w:pPr>
        <w:numPr>
          <w:ilvl w:val="0"/>
          <w:numId w:val="7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 would the mode of this dataset lie?</w:t>
      </w:r>
    </w:p>
    <w:p w14:paraId="64AA87DF" w14:textId="77777777" w:rsidR="00E45460" w:rsidRDefault="006A4C5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 xml:space="preserve">Ans: </w:t>
      </w:r>
      <w:r>
        <w:rPr>
          <w:rFonts w:ascii="Calibri" w:eastAsia="Calibri" w:hAnsi="Calibri" w:cs="Calibri"/>
          <w:sz w:val="28"/>
        </w:rPr>
        <w:t xml:space="preserve">Right Skewed data: </w:t>
      </w:r>
      <w:r>
        <w:rPr>
          <w:rFonts w:ascii="Calibri" w:eastAsia="Calibri" w:hAnsi="Calibri" w:cs="Calibri"/>
          <w:b/>
          <w:sz w:val="28"/>
        </w:rPr>
        <w:t>mode&lt;median&lt;mean, mode will lie of the left side(and it will be the least amongst all 3)</w:t>
      </w:r>
    </w:p>
    <w:p w14:paraId="7D2B6E7E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063ADAFA" w14:textId="77777777" w:rsidR="00E45460" w:rsidRDefault="006A4C50">
      <w:pPr>
        <w:numPr>
          <w:ilvl w:val="0"/>
          <w:numId w:val="8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Comment on the skewness of the da</w:t>
      </w:r>
      <w:r>
        <w:rPr>
          <w:rFonts w:ascii="Calibri" w:eastAsia="Calibri" w:hAnsi="Calibri" w:cs="Calibri"/>
        </w:rPr>
        <w:t>taset.</w:t>
      </w:r>
      <w:r>
        <w:rPr>
          <w:rFonts w:ascii="Calibri" w:eastAsia="Calibri" w:hAnsi="Calibri" w:cs="Calibri"/>
        </w:rPr>
        <w:tab/>
      </w:r>
    </w:p>
    <w:p w14:paraId="1AEF5E66" w14:textId="77777777" w:rsidR="00E45460" w:rsidRDefault="006A4C50">
      <w:pPr>
        <w:spacing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Right Skewed data: </w:t>
      </w:r>
      <w:r w:rsidRPr="00870C88">
        <w:rPr>
          <w:rFonts w:ascii="Calibri" w:eastAsia="Calibri" w:hAnsi="Calibri" w:cs="Calibri"/>
          <w:b/>
          <w:szCs w:val="22"/>
        </w:rPr>
        <w:t>mode&lt;median&lt;mean. most of the data points are on left and outliers are present on the right side of the distribution. Thus it is right skewed dataset or positively skewed dataset.</w:t>
      </w:r>
    </w:p>
    <w:p w14:paraId="6C051DA8" w14:textId="77777777" w:rsidR="00E45460" w:rsidRDefault="00E45460">
      <w:pPr>
        <w:spacing w:after="0" w:line="276" w:lineRule="auto"/>
        <w:rPr>
          <w:rFonts w:ascii="Calibri" w:eastAsia="Calibri" w:hAnsi="Calibri" w:cs="Calibri"/>
        </w:rPr>
      </w:pPr>
    </w:p>
    <w:p w14:paraId="1B4FB57D" w14:textId="77777777" w:rsidR="00E45460" w:rsidRDefault="006A4C50">
      <w:pPr>
        <w:numPr>
          <w:ilvl w:val="0"/>
          <w:numId w:val="9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that the above histogram and the box-plo</w:t>
      </w:r>
      <w:r>
        <w:rPr>
          <w:rFonts w:ascii="Calibri" w:eastAsia="Calibri" w:hAnsi="Calibri" w:cs="Calibri"/>
        </w:rPr>
        <w:t xml:space="preserve">t in question 2 are plotted for the same dataset. Explain how these graphs complement each other in providing information about any dataset. </w:t>
      </w:r>
    </w:p>
    <w:p w14:paraId="5BF22ED6" w14:textId="77777777" w:rsidR="00E45460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Conclusion from observing the above graphs:</w:t>
      </w:r>
    </w:p>
    <w:p w14:paraId="74FBAAF2" w14:textId="77777777" w:rsidR="00E45460" w:rsidRPr="00870C88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Median: </w:t>
      </w:r>
      <w:r w:rsidRPr="00870C88">
        <w:rPr>
          <w:rFonts w:ascii="Calibri" w:eastAsia="Calibri" w:hAnsi="Calibri" w:cs="Calibri"/>
          <w:b/>
          <w:sz w:val="28"/>
          <w:szCs w:val="28"/>
        </w:rPr>
        <w:t>Q2: it lies between 5 to 10 i.e. around 7 and it is on the lef</w:t>
      </w:r>
      <w:r w:rsidRPr="00870C88">
        <w:rPr>
          <w:rFonts w:ascii="Calibri" w:eastAsia="Calibri" w:hAnsi="Calibri" w:cs="Calibri"/>
          <w:b/>
          <w:sz w:val="28"/>
          <w:szCs w:val="28"/>
        </w:rPr>
        <w:t>t side of the mean.</w:t>
      </w:r>
    </w:p>
    <w:p w14:paraId="75D9F2A2" w14:textId="77777777" w:rsidR="00E45460" w:rsidRPr="00870C88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70C88">
        <w:rPr>
          <w:rFonts w:ascii="Calibri" w:eastAsia="Calibri" w:hAnsi="Calibri" w:cs="Calibri"/>
          <w:b/>
          <w:sz w:val="28"/>
          <w:szCs w:val="28"/>
        </w:rPr>
        <w:t>outlier is at 25</w:t>
      </w:r>
    </w:p>
    <w:p w14:paraId="453E2045" w14:textId="77777777" w:rsidR="00E45460" w:rsidRPr="00870C88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70C88">
        <w:rPr>
          <w:rFonts w:ascii="Calibri" w:eastAsia="Calibri" w:hAnsi="Calibri" w:cs="Calibri"/>
          <w:b/>
          <w:sz w:val="28"/>
          <w:szCs w:val="28"/>
        </w:rPr>
        <w:t>Range of the data spread is between 0 to 20</w:t>
      </w:r>
    </w:p>
    <w:p w14:paraId="7B68D4CC" w14:textId="371E2915" w:rsidR="00E45460" w:rsidRPr="00870C88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70C88">
        <w:rPr>
          <w:rFonts w:ascii="Calibri" w:eastAsia="Calibri" w:hAnsi="Calibri" w:cs="Calibri"/>
          <w:b/>
          <w:sz w:val="28"/>
          <w:szCs w:val="28"/>
        </w:rPr>
        <w:t>50%</w:t>
      </w:r>
      <w:r w:rsidR="00870C88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870C88">
        <w:rPr>
          <w:rFonts w:ascii="Calibri" w:eastAsia="Calibri" w:hAnsi="Calibri" w:cs="Calibri"/>
          <w:b/>
          <w:sz w:val="28"/>
          <w:szCs w:val="28"/>
        </w:rPr>
        <w:t>of the data lies in IQR i.e. from 5 to 12(between these 7 datapoints thus, IQR is 7)</w:t>
      </w:r>
    </w:p>
    <w:p w14:paraId="7FB89F39" w14:textId="697C97AE" w:rsidR="00E45460" w:rsidRPr="00870C88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70C88">
        <w:rPr>
          <w:rFonts w:ascii="Calibri" w:eastAsia="Calibri" w:hAnsi="Calibri" w:cs="Calibri"/>
          <w:b/>
          <w:sz w:val="28"/>
          <w:szCs w:val="28"/>
        </w:rPr>
        <w:t xml:space="preserve">As the data is rightly skewed, as the tail of both boxplot and histogram </w:t>
      </w:r>
      <w:r w:rsidR="00D10F72" w:rsidRPr="00870C88">
        <w:rPr>
          <w:rFonts w:ascii="Calibri" w:eastAsia="Calibri" w:hAnsi="Calibri" w:cs="Calibri"/>
          <w:b/>
          <w:sz w:val="28"/>
          <w:szCs w:val="28"/>
        </w:rPr>
        <w:t>extends</w:t>
      </w:r>
      <w:r w:rsidRPr="00870C88">
        <w:rPr>
          <w:rFonts w:ascii="Calibri" w:eastAsia="Calibri" w:hAnsi="Calibri" w:cs="Calibri"/>
          <w:b/>
          <w:sz w:val="28"/>
          <w:szCs w:val="28"/>
        </w:rPr>
        <w:t xml:space="preserve"> towards right side, it is positively skewed, representing many data points lie in the right side if the median.</w:t>
      </w:r>
    </w:p>
    <w:p w14:paraId="68C15D7E" w14:textId="0F6AD883" w:rsidR="00E45460" w:rsidRPr="00870C88" w:rsidRDefault="006A4C50">
      <w:pPr>
        <w:tabs>
          <w:tab w:val="left" w:pos="540"/>
        </w:tabs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  <w:r w:rsidRPr="00870C88">
        <w:rPr>
          <w:rFonts w:ascii="Calibri" w:eastAsia="Calibri" w:hAnsi="Calibri" w:cs="Calibri"/>
          <w:b/>
          <w:sz w:val="28"/>
          <w:szCs w:val="28"/>
        </w:rPr>
        <w:t>mean will also lie on the righ</w:t>
      </w:r>
      <w:r w:rsidR="00D10F72" w:rsidRPr="00870C88">
        <w:rPr>
          <w:rFonts w:ascii="Calibri" w:eastAsia="Calibri" w:hAnsi="Calibri" w:cs="Calibri"/>
          <w:b/>
          <w:sz w:val="28"/>
          <w:szCs w:val="28"/>
        </w:rPr>
        <w:t xml:space="preserve">t </w:t>
      </w:r>
      <w:r w:rsidRPr="00870C88">
        <w:rPr>
          <w:rFonts w:ascii="Calibri" w:eastAsia="Calibri" w:hAnsi="Calibri" w:cs="Calibri"/>
          <w:b/>
          <w:sz w:val="28"/>
          <w:szCs w:val="28"/>
        </w:rPr>
        <w:t>side region.</w:t>
      </w:r>
    </w:p>
    <w:p w14:paraId="5D2C9A7D" w14:textId="77777777" w:rsidR="00E45460" w:rsidRDefault="00E45460">
      <w:pPr>
        <w:tabs>
          <w:tab w:val="left" w:pos="540"/>
        </w:tabs>
        <w:spacing w:after="0" w:line="276" w:lineRule="auto"/>
        <w:rPr>
          <w:rFonts w:ascii="Calibri" w:eastAsia="Calibri" w:hAnsi="Calibri" w:cs="Calibri"/>
        </w:rPr>
      </w:pPr>
    </w:p>
    <w:p w14:paraId="132FA6F2" w14:textId="77777777" w:rsidR="00E45460" w:rsidRDefault="006A4C50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AT&amp;T was running c</w:t>
      </w:r>
      <w:r>
        <w:rPr>
          <w:rFonts w:ascii="Calibri" w:eastAsia="Calibri" w:hAnsi="Calibri" w:cs="Calibri"/>
        </w:rPr>
        <w:t xml:space="preserve">ommercials in 1990 aimed at luring back customers who had switched to one of the other long-distance phone service providers. One such commercial shows a businessman trying to reach Phoenix and mistakenly getting Fiji, where a half-naked native on a beach </w:t>
      </w:r>
      <w:r>
        <w:rPr>
          <w:rFonts w:ascii="Calibri" w:eastAsia="Calibri" w:hAnsi="Calibri" w:cs="Calibri"/>
        </w:rPr>
        <w:t>responds incomprehensibly in Polynesian. When asked about this advertisement, AT&amp;T admitted that the portrayed incident did not actually take place but added that this was an enactment of something that “could happen.” Suppose that one in 200 long-distance</w:t>
      </w:r>
      <w:r>
        <w:rPr>
          <w:rFonts w:ascii="Calibri" w:eastAsia="Calibri" w:hAnsi="Calibri" w:cs="Calibri"/>
        </w:rPr>
        <w:t xml:space="preserve"> telephone calls is misdirected. What is the probability that at least one in five attempted telephone calls reaches the wrong number? (Assume independence of attempts.)</w:t>
      </w:r>
    </w:p>
    <w:p w14:paraId="26245D38" w14:textId="1C9040C4" w:rsidR="00E45460" w:rsidRDefault="00E45460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65114F88" w14:textId="390D98E3" w:rsidR="00870C88" w:rsidRPr="00870C88" w:rsidRDefault="00870C88">
      <w:pPr>
        <w:spacing w:after="0" w:line="276" w:lineRule="auto"/>
        <w:ind w:left="720"/>
        <w:rPr>
          <w:rFonts w:ascii="Calibri" w:eastAsia="Calibri" w:hAnsi="Calibri" w:cs="Calibri"/>
          <w:b/>
          <w:bCs/>
        </w:rPr>
      </w:pPr>
      <w:r w:rsidRPr="00870C88">
        <w:rPr>
          <w:rFonts w:ascii="Calibri" w:eastAsia="Calibri" w:hAnsi="Calibri" w:cs="Calibri"/>
          <w:b/>
          <w:bCs/>
        </w:rPr>
        <w:t xml:space="preserve">Ans: 0.025 </w:t>
      </w:r>
    </w:p>
    <w:p w14:paraId="6CD75978" w14:textId="77777777" w:rsidR="00870C88" w:rsidRDefault="00870C88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5C18F5DF" w14:textId="77777777" w:rsidR="00E45460" w:rsidRDefault="00E45460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449D659F" w14:textId="77777777" w:rsidR="00E45460" w:rsidRDefault="006A4C50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on a certain business venture, to the nearest $1,000, are known to follow th</w:t>
      </w:r>
      <w:r>
        <w:rPr>
          <w:rFonts w:ascii="Calibri" w:eastAsia="Calibri" w:hAnsi="Calibri" w:cs="Calibri"/>
        </w:rPr>
        <w:t>e following probability distribution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72"/>
      </w:tblGrid>
      <w:tr w:rsidR="00E45460" w14:paraId="4CE4BE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05708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7B8AE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P(x)</w:t>
            </w:r>
          </w:p>
        </w:tc>
      </w:tr>
      <w:tr w:rsidR="00E45460" w14:paraId="04903C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C020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-2,000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C8828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  <w:tr w:rsidR="00E45460" w14:paraId="68E42A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1556D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-1,000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097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  <w:tr w:rsidR="00E45460" w14:paraId="0B0778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FF898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0AE32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</w:tr>
      <w:tr w:rsidR="00E45460" w14:paraId="690670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4F281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8237F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</w:tr>
      <w:tr w:rsidR="00E45460" w14:paraId="609A0A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46675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B7451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</w:t>
            </w:r>
          </w:p>
        </w:tc>
      </w:tr>
      <w:tr w:rsidR="00E45460" w14:paraId="60CB05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CA62D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FC810" w14:textId="77777777" w:rsidR="00E45460" w:rsidRDefault="006A4C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</w:tbl>
    <w:p w14:paraId="678F7083" w14:textId="77777777" w:rsidR="00E45460" w:rsidRDefault="00E45460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5B93376B" w14:textId="77777777" w:rsidR="004030C6" w:rsidRDefault="006A4C50">
      <w:pPr>
        <w:numPr>
          <w:ilvl w:val="0"/>
          <w:numId w:val="12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is the most likely monetary outcome of the business venture?</w:t>
      </w:r>
      <w:r w:rsidR="00870C88">
        <w:rPr>
          <w:rFonts w:ascii="Calibri" w:eastAsia="Calibri" w:hAnsi="Calibri" w:cs="Calibri"/>
        </w:rPr>
        <w:t xml:space="preserve"> </w:t>
      </w:r>
    </w:p>
    <w:p w14:paraId="04DC4908" w14:textId="288ABB24" w:rsidR="00E45460" w:rsidRPr="00C83E02" w:rsidRDefault="004030C6" w:rsidP="00C83E02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Ans: </w:t>
      </w:r>
      <w:r w:rsidR="00C83E02" w:rsidRPr="00C83E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most likely monetary outcome of the business venture  is 2000 $</w:t>
      </w:r>
      <w:r w:rsidR="00C83E02" w:rsidRPr="00C83E0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C83E02" w:rsidRPr="00C83E0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 it has </w:t>
      </w:r>
      <w:r w:rsidR="00C83E02" w:rsidRPr="00C83E0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  <w:r w:rsidR="00C83E02" w:rsidRPr="00C83E0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maximum probability = 0.3</w:t>
      </w:r>
    </w:p>
    <w:p w14:paraId="11EA598D" w14:textId="06DEF821" w:rsidR="00E45460" w:rsidRDefault="006A4C50">
      <w:pPr>
        <w:numPr>
          <w:ilvl w:val="0"/>
          <w:numId w:val="12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s the venture likely to be successful? Explain</w:t>
      </w:r>
    </w:p>
    <w:p w14:paraId="32E1BAC5" w14:textId="28E97474" w:rsidR="004030C6" w:rsidRDefault="004030C6" w:rsidP="004030C6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Ans:</w:t>
      </w:r>
      <w:r>
        <w:rPr>
          <w:rFonts w:ascii="Calibri" w:eastAsia="Calibri" w:hAnsi="Calibri" w:cs="Calibri"/>
          <w:b/>
          <w:bCs/>
        </w:rPr>
        <w:t xml:space="preserve"> </w:t>
      </w:r>
      <w:r w:rsidR="00C83E02">
        <w:rPr>
          <w:rFonts w:ascii="Calibri" w:eastAsia="Calibri" w:hAnsi="Calibri" w:cs="Calibri"/>
          <w:b/>
          <w:bCs/>
        </w:rPr>
        <w:t xml:space="preserve">it will be almost successful as the expected value is 800$ </w:t>
      </w:r>
      <w:r w:rsidR="00784474">
        <w:rPr>
          <w:rFonts w:ascii="Calibri" w:eastAsia="Calibri" w:hAnsi="Calibri" w:cs="Calibri"/>
          <w:b/>
          <w:bCs/>
        </w:rPr>
        <w:t>.</w:t>
      </w:r>
    </w:p>
    <w:p w14:paraId="667A3F0D" w14:textId="01BA132E" w:rsidR="00E45460" w:rsidRDefault="006A4C50">
      <w:pPr>
        <w:numPr>
          <w:ilvl w:val="0"/>
          <w:numId w:val="12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long-term average earning of business ventures of this kind? Explain</w:t>
      </w:r>
    </w:p>
    <w:p w14:paraId="5A7E89D3" w14:textId="6421446A" w:rsidR="004030C6" w:rsidRDefault="004030C6" w:rsidP="004030C6">
      <w:pPr>
        <w:spacing w:after="0" w:line="276" w:lineRule="auto"/>
        <w:ind w:left="1440"/>
        <w:rPr>
          <w:rFonts w:ascii="Calibri" w:eastAsia="Calibri" w:hAnsi="Calibri" w:cs="Calibri"/>
        </w:rPr>
      </w:pPr>
      <w:r w:rsidRPr="00870C88">
        <w:rPr>
          <w:rFonts w:ascii="Calibri" w:eastAsia="Calibri" w:hAnsi="Calibri" w:cs="Calibri"/>
          <w:b/>
          <w:bCs/>
        </w:rPr>
        <w:t>800.0</w:t>
      </w:r>
      <w:r>
        <w:rPr>
          <w:rFonts w:ascii="Calibri" w:eastAsia="Calibri" w:hAnsi="Calibri" w:cs="Calibri"/>
          <w:b/>
          <w:bCs/>
        </w:rPr>
        <w:t xml:space="preserve"> (Expected value)</w:t>
      </w:r>
      <w:r>
        <w:rPr>
          <w:rFonts w:ascii="Calibri" w:eastAsia="Calibri" w:hAnsi="Calibri" w:cs="Calibri"/>
          <w:b/>
          <w:bCs/>
        </w:rPr>
        <w:t>= E (xi*pi)</w:t>
      </w:r>
    </w:p>
    <w:p w14:paraId="7AD1C4D7" w14:textId="73DAE027" w:rsidR="00E45460" w:rsidRDefault="006A4C50">
      <w:pPr>
        <w:numPr>
          <w:ilvl w:val="0"/>
          <w:numId w:val="12"/>
        </w:numPr>
        <w:spacing w:after="0" w:line="276" w:lineRule="auto"/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good measure of the risk involved in a venture of this kind? Compute this measure</w:t>
      </w:r>
      <w:r w:rsidR="00784474">
        <w:rPr>
          <w:rFonts w:ascii="Calibri" w:eastAsia="Calibri" w:hAnsi="Calibri" w:cs="Calibri"/>
        </w:rPr>
        <w:t xml:space="preserve">: </w:t>
      </w:r>
    </w:p>
    <w:p w14:paraId="5C795441" w14:textId="77777777" w:rsidR="00E45460" w:rsidRDefault="00E45460">
      <w:pPr>
        <w:spacing w:after="200" w:line="276" w:lineRule="auto"/>
        <w:rPr>
          <w:rFonts w:ascii="Calibri" w:eastAsia="Calibri" w:hAnsi="Calibri" w:cs="Calibri"/>
        </w:rPr>
      </w:pPr>
    </w:p>
    <w:sectPr w:rsidR="00E4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481"/>
    <w:multiLevelType w:val="multilevel"/>
    <w:tmpl w:val="D77EA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9E6203"/>
    <w:multiLevelType w:val="multilevel"/>
    <w:tmpl w:val="CBF8A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5C7919"/>
    <w:multiLevelType w:val="multilevel"/>
    <w:tmpl w:val="14404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D39EE"/>
    <w:multiLevelType w:val="multilevel"/>
    <w:tmpl w:val="46E06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B3F23"/>
    <w:multiLevelType w:val="multilevel"/>
    <w:tmpl w:val="D81C6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932BF2"/>
    <w:multiLevelType w:val="multilevel"/>
    <w:tmpl w:val="5ABC4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CB2ECA"/>
    <w:multiLevelType w:val="multilevel"/>
    <w:tmpl w:val="6D688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2E7C2B"/>
    <w:multiLevelType w:val="multilevel"/>
    <w:tmpl w:val="BD842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CC1"/>
    <w:multiLevelType w:val="multilevel"/>
    <w:tmpl w:val="B142E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382905"/>
    <w:multiLevelType w:val="multilevel"/>
    <w:tmpl w:val="D6507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917E06"/>
    <w:multiLevelType w:val="multilevel"/>
    <w:tmpl w:val="EE1AF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FE784C"/>
    <w:multiLevelType w:val="multilevel"/>
    <w:tmpl w:val="7994A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460"/>
    <w:rsid w:val="004030C6"/>
    <w:rsid w:val="006A4C50"/>
    <w:rsid w:val="00784474"/>
    <w:rsid w:val="00870C88"/>
    <w:rsid w:val="00C83E02"/>
    <w:rsid w:val="00D10F72"/>
    <w:rsid w:val="00E4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7EA"/>
  <w15:docId w15:val="{D4C8B706-C2E8-45FE-A330-2683CACC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H.M.Dharmadhikari</cp:lastModifiedBy>
  <cp:revision>2</cp:revision>
  <dcterms:created xsi:type="dcterms:W3CDTF">2022-02-02T05:01:00Z</dcterms:created>
  <dcterms:modified xsi:type="dcterms:W3CDTF">2022-02-02T06:08:00Z</dcterms:modified>
</cp:coreProperties>
</file>