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Ira Iyer</w:t>
      </w:r>
    </w:p>
    <w:p>
      <w:r>
        <w:t>Java Engineer | Hyderabad</w:t>
      </w:r>
    </w:p>
    <w:p>
      <w:r>
        <w:t>Email: ira.iyer@example.com | Phone: +91-9893926371 | LinkedIn: linkedin.com/in/ira-iyer</w:t>
      </w:r>
    </w:p>
    <w:p>
      <w:pPr>
        <w:pStyle w:val="Heading1"/>
      </w:pPr>
      <w:r>
        <w:t>Summary</w:t>
      </w:r>
    </w:p>
    <w:p>
      <w:r>
        <w:t>Results-driven Java Engineer with 3+ years of experience in Java and Spring Boot. Delivered business impact through microservices modernization, scalable systems, and strong stakeholder collaboration.</w:t>
      </w:r>
    </w:p>
    <w:p>
      <w:pPr>
        <w:pStyle w:val="Heading1"/>
      </w:pPr>
      <w:r>
        <w:t>Skills</w:t>
      </w:r>
    </w:p>
    <w:p>
      <w:r>
        <w:t>Java, Spring Boot, SQL, Docker, Kubernetes, Git, Azure</w:t>
      </w:r>
    </w:p>
    <w:p>
      <w:pPr>
        <w:pStyle w:val="Heading1"/>
      </w:pPr>
      <w:r>
        <w:t>Experience</w:t>
      </w:r>
    </w:p>
    <w:p>
      <w:r>
        <w:t>Senior Java Engineer | NovaTech Systems | 2025 - Present</w:t>
      </w:r>
    </w:p>
    <w:p>
      <w:r>
        <w:t>- Led architecture and delivery of microservices modernization using Java, Spring Boot, and SQL.</w:t>
      </w:r>
    </w:p>
    <w:p>
      <w:r>
        <w:t>- Built production pipelines and improved performance by 34% while mentoring a team of 8 engineers.</w:t>
      </w:r>
    </w:p>
    <w:p>
      <w:r>
        <w:t>Java Engineer | PixelBridge Labs | 2023 - 2025</w:t>
      </w:r>
    </w:p>
    <w:p>
      <w:r>
        <w:t>- Implemented services with Java, Spring Boot, and SQL; collaborated with product and analytics teams.</w:t>
      </w:r>
    </w:p>
    <w:p>
      <w:r>
        <w:t>- Achieved 3+ years hands-on experience in Java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microservices modernization solution with Java, Spring Boot, and Docker, supporting 183080 monthly users.</w:t>
      </w:r>
    </w:p>
    <w:p>
      <w:r>
        <w:t>Observability and Reliability Upgrade: Introduced automated testing, CI/CD, and monitoring to reduce incidents by 39%.</w:t>
      </w:r>
    </w:p>
    <w:p>
      <w:pPr>
        <w:pStyle w:val="Heading1"/>
      </w:pPr>
      <w:r>
        <w:t>Education</w:t>
      </w:r>
    </w:p>
    <w:p>
      <w:r>
        <w:t>BCA, Christ University, 2016</w:t>
      </w:r>
    </w:p>
    <w:p>
      <w:pPr>
        <w:pStyle w:val="Heading1"/>
      </w:pPr>
      <w:r>
        <w:t>Certifications</w:t>
      </w:r>
    </w:p>
    <w:p>
      <w:r>
        <w:t>Kubernetes and Cloud Native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