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2A6B09" w:rsidRDefault="00B448DC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</w:t>
      </w:r>
      <w:r w:rsidR="00F35995">
        <w:rPr>
          <w:rFonts w:ascii="Times New Roman" w:hAnsi="Times New Roman" w:cs="Times New Roman"/>
          <w:b/>
          <w:sz w:val="32"/>
          <w:szCs w:val="36"/>
        </w:rPr>
        <w:t xml:space="preserve">V Semester </w:t>
      </w:r>
    </w:p>
    <w:p w:rsidR="00A93F16" w:rsidRDefault="00D55E67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Set</w:t>
      </w:r>
      <w:r w:rsidR="00A93F16">
        <w:rPr>
          <w:rFonts w:ascii="Times New Roman" w:hAnsi="Times New Roman" w:cs="Times New Roman"/>
          <w:b/>
          <w:sz w:val="32"/>
          <w:szCs w:val="36"/>
        </w:rPr>
        <w:t>-1</w:t>
      </w:r>
    </w:p>
    <w:p w:rsidR="002A6B09" w:rsidRDefault="002A6B09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A93F16" w:rsidRDefault="00A93F16" w:rsidP="001A2AC9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D55E67">
        <w:rPr>
          <w:rFonts w:ascii="Times New Roman" w:hAnsi="Times New Roman" w:cs="Times New Roman"/>
          <w:sz w:val="24"/>
          <w:szCs w:val="36"/>
        </w:rPr>
        <w:t>Database Management System</w:t>
      </w:r>
      <w:r w:rsidR="00F35995">
        <w:rPr>
          <w:rFonts w:ascii="Times New Roman" w:hAnsi="Times New Roman" w:cs="Times New Roman"/>
          <w:b/>
          <w:sz w:val="24"/>
          <w:szCs w:val="36"/>
        </w:rPr>
        <w:tab/>
      </w:r>
      <w:r w:rsidR="00791C46">
        <w:rPr>
          <w:rFonts w:ascii="Times New Roman" w:hAnsi="Times New Roman" w:cs="Times New Roman"/>
          <w:b/>
          <w:sz w:val="24"/>
          <w:szCs w:val="36"/>
        </w:rPr>
        <w:t xml:space="preserve">          </w:t>
      </w:r>
      <w:r w:rsidR="00D55E67">
        <w:rPr>
          <w:rFonts w:ascii="Times New Roman" w:hAnsi="Times New Roman" w:cs="Times New Roman"/>
          <w:b/>
          <w:sz w:val="24"/>
          <w:szCs w:val="36"/>
        </w:rPr>
        <w:tab/>
        <w:t xml:space="preserve">          </w:t>
      </w:r>
      <w:r w:rsidR="001A2AC9">
        <w:rPr>
          <w:rFonts w:ascii="Times New Roman" w:hAnsi="Times New Roman" w:cs="Times New Roman"/>
          <w:b/>
          <w:sz w:val="24"/>
          <w:szCs w:val="36"/>
        </w:rPr>
        <w:t xml:space="preserve">AKTU Course </w:t>
      </w:r>
      <w:r>
        <w:rPr>
          <w:rFonts w:ascii="Times New Roman" w:hAnsi="Times New Roman" w:cs="Times New Roman"/>
          <w:b/>
          <w:sz w:val="24"/>
          <w:szCs w:val="36"/>
        </w:rPr>
        <w:t>Code:</w:t>
      </w:r>
      <w:r w:rsidR="00791C46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D55E67">
        <w:t>KCS-501</w:t>
      </w:r>
    </w:p>
    <w:p w:rsidR="00A93F16" w:rsidRDefault="00A93F16" w:rsidP="00A93F16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210FC7">
        <w:rPr>
          <w:rFonts w:ascii="Times New Roman" w:hAnsi="Times New Roman" w:cs="Times New Roman"/>
          <w:b/>
          <w:sz w:val="24"/>
          <w:szCs w:val="36"/>
        </w:rPr>
        <w:t>6</w:t>
      </w:r>
      <w:r w:rsidR="00D53CB9">
        <w:rPr>
          <w:rFonts w:ascii="Times New Roman" w:hAnsi="Times New Roman" w:cs="Times New Roman"/>
          <w:b/>
          <w:sz w:val="24"/>
          <w:szCs w:val="36"/>
        </w:rPr>
        <w:t>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</w:t>
      </w:r>
      <w:r w:rsidR="00C75FD3">
        <w:rPr>
          <w:rFonts w:ascii="Times New Roman" w:hAnsi="Times New Roman" w:cs="Times New Roman"/>
          <w:b/>
          <w:sz w:val="24"/>
          <w:szCs w:val="36"/>
        </w:rPr>
        <w:t>4</w:t>
      </w:r>
      <w:r>
        <w:rPr>
          <w:rFonts w:ascii="Times New Roman" w:hAnsi="Times New Roman" w:cs="Times New Roman"/>
          <w:b/>
          <w:sz w:val="24"/>
          <w:szCs w:val="36"/>
        </w:rPr>
        <w:t>0</w:t>
      </w:r>
    </w:p>
    <w:p w:rsidR="00F20C41" w:rsidRDefault="00A93F16" w:rsidP="00AB0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A93F16" w:rsidRPr="00F20C41" w:rsidRDefault="00A93F16" w:rsidP="00AB0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</w:t>
      </w:r>
      <w:r w:rsidR="00F20C41" w:rsidRPr="00F20C41">
        <w:rPr>
          <w:rFonts w:ascii="Times New Roman" w:hAnsi="Times New Roman" w:cs="Times New Roman"/>
          <w:b/>
          <w:sz w:val="24"/>
          <w:szCs w:val="36"/>
        </w:rPr>
        <w:t>ions carry one mark.</w:t>
      </w:r>
    </w:p>
    <w:tbl>
      <w:tblPr>
        <w:tblStyle w:val="TableGrid"/>
        <w:tblW w:w="9918" w:type="dxa"/>
        <w:tblLayout w:type="fixed"/>
        <w:tblLook w:val="04A0"/>
      </w:tblPr>
      <w:tblGrid>
        <w:gridCol w:w="1008"/>
        <w:gridCol w:w="8910"/>
      </w:tblGrid>
      <w:tr w:rsidR="00E87B8A" w:rsidTr="00E87B8A">
        <w:tc>
          <w:tcPr>
            <w:tcW w:w="1008" w:type="dxa"/>
          </w:tcPr>
          <w:p w:rsidR="00E87B8A" w:rsidRDefault="00E87B8A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8910" w:type="dxa"/>
          </w:tcPr>
          <w:p w:rsidR="00E87B8A" w:rsidRDefault="00E87B8A" w:rsidP="00EF7067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8910" w:type="dxa"/>
          </w:tcPr>
          <w:p w:rsidR="00E87B8A" w:rsidRPr="00EF7067" w:rsidRDefault="00E87B8A" w:rsidP="00D55E6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The attribute </w:t>
            </w:r>
            <w:r w:rsidRPr="00EF7067">
              <w:rPr>
                <w:rStyle w:val="Emphasis"/>
                <w:rFonts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name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 could be structured as an attribute consisting of first name, middle </w:t>
            </w:r>
            <w:proofErr w:type="gramStart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initial,</w:t>
            </w:r>
            <w:proofErr w:type="gramEnd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and last name. This type of attribute is called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a) Simple attribute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b) Composite attribute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Multivalued</w:t>
            </w:r>
            <w:proofErr w:type="spellEnd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attribute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d) Derived attribute</w:t>
            </w: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8910" w:type="dxa"/>
          </w:tcPr>
          <w:p w:rsidR="00E87B8A" w:rsidRPr="00EF7067" w:rsidRDefault="00E87B8A" w:rsidP="00A93F1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The attribute AGE is calculated from DATE_OF_BIRTH. The attribute AGE is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a) Single valued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b) Multi valued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c) Composite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d) Derived</w:t>
            </w: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8910" w:type="dxa"/>
          </w:tcPr>
          <w:p w:rsidR="00E87B8A" w:rsidRPr="00EF7067" w:rsidRDefault="00E87B8A" w:rsidP="00A93F1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Which of the following can be a </w:t>
            </w:r>
            <w:proofErr w:type="spellStart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multivalued</w:t>
            </w:r>
            <w:proofErr w:type="spellEnd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attribute?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a) </w:t>
            </w:r>
            <w:proofErr w:type="spellStart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Phone_number</w:t>
            </w:r>
            <w:proofErr w:type="spellEnd"/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b) Name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Date_of_birth</w:t>
            </w:r>
            <w:proofErr w:type="spellEnd"/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d) All of the mentioned</w:t>
            </w: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8910" w:type="dxa"/>
          </w:tcPr>
          <w:p w:rsidR="00E87B8A" w:rsidRPr="00EF7067" w:rsidRDefault="00E87B8A" w:rsidP="00D55E6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Which one of the following is a set of one or more attributes taken collectively to uniquely identify a record?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a) Candidate key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b) Sub key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c) Super key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d) Foreign key</w:t>
            </w: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8910" w:type="dxa"/>
          </w:tcPr>
          <w:p w:rsidR="00E87B8A" w:rsidRPr="00EF7067" w:rsidRDefault="00E87B8A" w:rsidP="00A93F1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The subset of a super key is a candidate key under what condition?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a) No proper subset is a super key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b) All subsets are super keys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c) Subset is a super key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d) Each subset is a super key</w:t>
            </w: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6</w:t>
            </w:r>
          </w:p>
        </w:tc>
        <w:tc>
          <w:tcPr>
            <w:tcW w:w="8910" w:type="dxa"/>
          </w:tcPr>
          <w:p w:rsidR="00E87B8A" w:rsidRPr="00EF7067" w:rsidRDefault="00E87B8A" w:rsidP="004D79C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Which one of the following attribute can be taken as a primary key?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a) Name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b) Street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c) Id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d) Department</w:t>
            </w: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8910" w:type="dxa"/>
          </w:tcPr>
          <w:p w:rsidR="00E87B8A" w:rsidRPr="00EF7067" w:rsidRDefault="00E87B8A" w:rsidP="00A93F1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An attribute in a relation is a foreign key if the _______ key from one relation is used as an attribute in that relation.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a) Candidate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b) Primary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c) Super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d) Sub</w:t>
            </w: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8910" w:type="dxa"/>
          </w:tcPr>
          <w:p w:rsidR="00E87B8A" w:rsidRPr="00EF7067" w:rsidRDefault="00E87B8A" w:rsidP="00A93F1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Which one of the following is a procedural language?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a) Domain relational calculus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b) </w:t>
            </w:r>
            <w:proofErr w:type="spellStart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Tuple</w:t>
            </w:r>
            <w:proofErr w:type="spellEnd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relational calculus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c) Relational algebra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d) Query language</w:t>
            </w: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8910" w:type="dxa"/>
          </w:tcPr>
          <w:p w:rsidR="00E87B8A" w:rsidRPr="00EF7067" w:rsidRDefault="00E87B8A" w:rsidP="00A93F1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Consider a directed </w:t>
            </w:r>
            <w:proofErr w:type="gramStart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line(</w:t>
            </w:r>
            <w:proofErr w:type="gramEnd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-&gt;) from the relationship set advisor to both entity sets instructor and student. This indicates _________ cardinality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a) One </w:t>
            </w:r>
            <w:proofErr w:type="spellStart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to</w:t>
            </w:r>
            <w:proofErr w:type="spellEnd"/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many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b) One to one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c) Many to many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d) Many to one</w:t>
            </w: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8910" w:type="dxa"/>
          </w:tcPr>
          <w:p w:rsidR="00E87B8A" w:rsidRPr="00EF7067" w:rsidRDefault="00E87B8A" w:rsidP="00A93F1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An entity set that does not have sufficient attributes to form a primary key is termed a __________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a) Strong entity set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b) Variant set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c) Weak entity set</w:t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EF706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d) Variable set</w:t>
            </w: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11</w:t>
            </w:r>
          </w:p>
        </w:tc>
        <w:tc>
          <w:tcPr>
            <w:tcW w:w="8910" w:type="dxa"/>
          </w:tcPr>
          <w:p w:rsidR="00E87B8A" w:rsidRPr="00EF7067" w:rsidRDefault="00E87B8A" w:rsidP="006B2B88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The number of entities to which another entity can be related through a relationship set is called?</w:t>
            </w:r>
          </w:p>
          <w:p w:rsidR="00E87B8A" w:rsidRPr="00EF7067" w:rsidRDefault="00E87B8A" w:rsidP="006B2B88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(A) Cardinality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(B) Entity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(C) Schema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(D) Attributes</w:t>
            </w: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12</w:t>
            </w:r>
          </w:p>
        </w:tc>
        <w:tc>
          <w:tcPr>
            <w:tcW w:w="8910" w:type="dxa"/>
          </w:tcPr>
          <w:p w:rsidR="00E87B8A" w:rsidRPr="00EF7067" w:rsidRDefault="00E87B8A" w:rsidP="006B2B88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Select the attributes which made up of more than one single attribute.</w:t>
            </w:r>
          </w:p>
          <w:p w:rsidR="00E87B8A" w:rsidRPr="00EF7067" w:rsidRDefault="00EF7067" w:rsidP="006B2B88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(A) Multi-value attribute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(B)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Derived attribute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(C) Single value attribute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(D)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Composite attribute</w:t>
            </w:r>
          </w:p>
          <w:p w:rsidR="00E87B8A" w:rsidRPr="00EF7067" w:rsidRDefault="00E87B8A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13</w:t>
            </w:r>
          </w:p>
        </w:tc>
        <w:tc>
          <w:tcPr>
            <w:tcW w:w="8910" w:type="dxa"/>
          </w:tcPr>
          <w:p w:rsidR="00E87B8A" w:rsidRPr="00EF7067" w:rsidRDefault="00E87B8A" w:rsidP="006B2B88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If two entities have many to many relationships mostly results in how many tables.</w:t>
            </w:r>
          </w:p>
          <w:p w:rsidR="00E87B8A" w:rsidRPr="00EF7067" w:rsidRDefault="00EF7067" w:rsidP="006B2B88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(A)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Three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(B) Two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(C) One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(D)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Four</w:t>
            </w:r>
          </w:p>
          <w:p w:rsidR="00E87B8A" w:rsidRPr="00EF7067" w:rsidRDefault="00E87B8A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14</w:t>
            </w:r>
          </w:p>
        </w:tc>
        <w:tc>
          <w:tcPr>
            <w:tcW w:w="8910" w:type="dxa"/>
          </w:tcPr>
          <w:p w:rsidR="00E87B8A" w:rsidRPr="00EF7067" w:rsidRDefault="00E87B8A" w:rsidP="006B2B88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How the Every weak entity set can be changed into a strong entity set through?</w:t>
            </w:r>
          </w:p>
          <w:p w:rsidR="00E87B8A" w:rsidRPr="00EF7067" w:rsidRDefault="00EF7067" w:rsidP="006B2B88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(A)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using generalization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(B) using aggregation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(C)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ad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ding appropriate attributes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(D)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none of the above</w:t>
            </w:r>
          </w:p>
          <w:p w:rsidR="00E87B8A" w:rsidRPr="00EF7067" w:rsidRDefault="00E87B8A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15</w:t>
            </w:r>
          </w:p>
        </w:tc>
        <w:tc>
          <w:tcPr>
            <w:tcW w:w="8910" w:type="dxa"/>
          </w:tcPr>
          <w:p w:rsidR="00E87B8A" w:rsidRPr="00EF7067" w:rsidRDefault="00E87B8A" w:rsidP="0013252C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Select the E-R modeling technique is a _____________?</w:t>
            </w:r>
          </w:p>
          <w:p w:rsidR="00E87B8A" w:rsidRPr="00EF7067" w:rsidRDefault="00EF7067" w:rsidP="0013252C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(A) Left-right approach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(B)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Bottom-up appr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oach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(C) Top-down approach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(D)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None of the above</w:t>
            </w:r>
          </w:p>
          <w:p w:rsidR="00E87B8A" w:rsidRPr="00EF7067" w:rsidRDefault="00E87B8A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16</w:t>
            </w:r>
          </w:p>
        </w:tc>
        <w:tc>
          <w:tcPr>
            <w:tcW w:w="8910" w:type="dxa"/>
          </w:tcPr>
          <w:p w:rsidR="00E87B8A" w:rsidRPr="00EF7067" w:rsidRDefault="00E87B8A" w:rsidP="0013252C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This process of hiding the details of entities in the ER model is known as?</w:t>
            </w:r>
          </w:p>
          <w:p w:rsidR="00E87B8A" w:rsidRPr="00EF7067" w:rsidRDefault="00EF7067" w:rsidP="0013252C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(A)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gene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ralization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(B) abstraction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(C)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special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ization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(D)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none of these above</w:t>
            </w:r>
          </w:p>
          <w:p w:rsidR="00E87B8A" w:rsidRPr="00EF7067" w:rsidRDefault="00E87B8A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17</w:t>
            </w:r>
          </w:p>
        </w:tc>
        <w:tc>
          <w:tcPr>
            <w:tcW w:w="8910" w:type="dxa"/>
          </w:tcPr>
          <w:p w:rsidR="00E87B8A" w:rsidRPr="00EF7067" w:rsidRDefault="00E87B8A" w:rsidP="0013252C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The primary key in a many to one relationship, acts as a foreign key on which side?</w:t>
            </w:r>
          </w:p>
          <w:p w:rsidR="00E87B8A" w:rsidRPr="00EF7067" w:rsidRDefault="00EF7067" w:rsidP="0013252C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(A)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On the side where man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y relationships are defined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(B)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On the side where a single (o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ne) relationship is defined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(C)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On both the 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sides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br/>
              <w:t>(D)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Neither of them</w:t>
            </w:r>
          </w:p>
          <w:p w:rsidR="00E87B8A" w:rsidRPr="00EF7067" w:rsidRDefault="00E87B8A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18</w:t>
            </w:r>
          </w:p>
        </w:tc>
        <w:tc>
          <w:tcPr>
            <w:tcW w:w="8910" w:type="dxa"/>
          </w:tcPr>
          <w:p w:rsidR="00E87B8A" w:rsidRPr="00EF7067" w:rsidRDefault="00E87B8A" w:rsidP="0013252C">
            <w:pPr>
              <w:shd w:val="clear" w:color="auto" w:fill="FFFFFF"/>
              <w:spacing w:after="136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The DBMS is the software that interacts with the ……………….and the database.</w:t>
            </w:r>
          </w:p>
          <w:p w:rsidR="00E87B8A" w:rsidRPr="00EF7067" w:rsidRDefault="00E87B8A" w:rsidP="00AB0C3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User’s application programs</w:t>
            </w:r>
          </w:p>
          <w:p w:rsidR="00E87B8A" w:rsidRPr="00EF7067" w:rsidRDefault="00E87B8A" w:rsidP="00AB0C3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User’s system programs</w:t>
            </w:r>
          </w:p>
          <w:p w:rsidR="00EF7067" w:rsidRPr="00EF7067" w:rsidRDefault="00E87B8A" w:rsidP="00AB0C3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User’s system database</w:t>
            </w:r>
          </w:p>
          <w:p w:rsidR="00E87B8A" w:rsidRPr="00EF7067" w:rsidRDefault="00E87B8A" w:rsidP="00AB0C3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None of the above</w:t>
            </w:r>
          </w:p>
          <w:p w:rsidR="00E87B8A" w:rsidRPr="00EF7067" w:rsidRDefault="00E87B8A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19</w:t>
            </w:r>
          </w:p>
        </w:tc>
        <w:tc>
          <w:tcPr>
            <w:tcW w:w="8910" w:type="dxa"/>
          </w:tcPr>
          <w:p w:rsidR="00E87B8A" w:rsidRPr="00EF7067" w:rsidRDefault="00E87B8A" w:rsidP="0013252C">
            <w:pPr>
              <w:shd w:val="clear" w:color="auto" w:fill="FFFFFF"/>
              <w:spacing w:after="136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DDL stands for what</w:t>
            </w:r>
          </w:p>
          <w:p w:rsidR="00E87B8A" w:rsidRPr="00EF7067" w:rsidRDefault="00E87B8A" w:rsidP="00AB0C3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Database Definition Level</w:t>
            </w:r>
          </w:p>
          <w:p w:rsidR="00E87B8A" w:rsidRPr="00EF7067" w:rsidRDefault="00E87B8A" w:rsidP="00AB0C3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Data Definition Language</w:t>
            </w:r>
          </w:p>
          <w:p w:rsidR="00E87B8A" w:rsidRPr="00EF7067" w:rsidRDefault="00E87B8A" w:rsidP="00AB0C3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Data Device Latency</w:t>
            </w:r>
          </w:p>
          <w:p w:rsidR="00E87B8A" w:rsidRPr="00EF7067" w:rsidRDefault="00E87B8A" w:rsidP="00AB0C3F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360"/>
                <w:tab w:val="left" w:pos="342"/>
              </w:tabs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None of the above</w:t>
            </w:r>
          </w:p>
          <w:p w:rsidR="00E87B8A" w:rsidRPr="00EF7067" w:rsidRDefault="00E87B8A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20</w:t>
            </w:r>
          </w:p>
        </w:tc>
        <w:tc>
          <w:tcPr>
            <w:tcW w:w="8910" w:type="dxa"/>
          </w:tcPr>
          <w:p w:rsidR="00E87B8A" w:rsidRPr="00EF7067" w:rsidRDefault="00E87B8A" w:rsidP="0013252C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An abstraction concept for building composite object from their component object known as</w:t>
            </w:r>
          </w:p>
          <w:p w:rsidR="00E87B8A" w:rsidRPr="00EF7067" w:rsidRDefault="00EF7067" w:rsidP="0013252C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EF7067">
              <w:rPr>
                <w:rFonts w:asciiTheme="minorHAnsi" w:hAnsiTheme="minorHAnsi" w:cstheme="minorHAnsi"/>
                <w:color w:val="000000" w:themeColor="text1"/>
              </w:rPr>
              <w:t>(A)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Aggregation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>B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Normalization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>C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Generalization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>D</w:t>
            </w:r>
            <w:r w:rsidRPr="00EF7067">
              <w:rPr>
                <w:rFonts w:asciiTheme="minorHAnsi" w:hAnsiTheme="minorHAnsi" w:cstheme="minorHAnsi"/>
                <w:color w:val="000000" w:themeColor="text1"/>
              </w:rPr>
              <w:t>)</w:t>
            </w:r>
            <w:r w:rsidR="00E87B8A" w:rsidRPr="00EF7067">
              <w:rPr>
                <w:rFonts w:asciiTheme="minorHAnsi" w:hAnsiTheme="minorHAnsi" w:cstheme="minorHAnsi"/>
                <w:color w:val="000000" w:themeColor="text1"/>
              </w:rPr>
              <w:t xml:space="preserve"> Specialization</w:t>
            </w:r>
          </w:p>
          <w:p w:rsidR="00E87B8A" w:rsidRPr="00EF7067" w:rsidRDefault="00E87B8A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21</w:t>
            </w:r>
          </w:p>
        </w:tc>
        <w:tc>
          <w:tcPr>
            <w:tcW w:w="8910" w:type="dxa"/>
          </w:tcPr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Given the basic ER and relational models, which of the following is INCORRECT?</w:t>
            </w:r>
          </w:p>
          <w:p w:rsidR="00EF7067" w:rsidRPr="00EF7067" w:rsidRDefault="00EF7067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8802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8802"/>
            </w:tblGrid>
            <w:tr w:rsidR="00EF7067" w:rsidRPr="00EF7067" w:rsidTr="00EF7067">
              <w:tc>
                <w:tcPr>
                  <w:tcW w:w="8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F7067" w:rsidRPr="00EF7067" w:rsidRDefault="00EF7067" w:rsidP="00AB0C3F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An attribute of an entity can have more than one value</w:t>
                  </w:r>
                </w:p>
              </w:tc>
            </w:tr>
            <w:tr w:rsidR="00EF7067" w:rsidRPr="00EF7067" w:rsidTr="00EF7067">
              <w:tc>
                <w:tcPr>
                  <w:tcW w:w="8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F7067" w:rsidRPr="00EF7067" w:rsidRDefault="00EF7067" w:rsidP="00AB0C3F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An attribute of an entity can be composite</w:t>
                  </w:r>
                </w:p>
              </w:tc>
            </w:tr>
            <w:tr w:rsidR="00EF7067" w:rsidRPr="00EF7067" w:rsidTr="00EF7067">
              <w:tc>
                <w:tcPr>
                  <w:tcW w:w="8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F7067" w:rsidRPr="00EF7067" w:rsidRDefault="00EF7067" w:rsidP="00AB0C3F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In a row of a relational table, an attribute can have more than one value</w:t>
                  </w:r>
                </w:p>
              </w:tc>
            </w:tr>
            <w:tr w:rsidR="00EF7067" w:rsidRPr="00EF7067" w:rsidTr="00EF7067">
              <w:tc>
                <w:tcPr>
                  <w:tcW w:w="8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F7067" w:rsidRPr="00EF7067" w:rsidRDefault="00EF7067" w:rsidP="00AB0C3F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In a row of a relational table, an attribute can have exactly one value or a NULL value</w:t>
                  </w:r>
                </w:p>
              </w:tc>
            </w:tr>
          </w:tbl>
          <w:p w:rsidR="00E87B8A" w:rsidRPr="00EF7067" w:rsidRDefault="00E87B8A" w:rsidP="00FD313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22</w:t>
            </w:r>
          </w:p>
        </w:tc>
        <w:tc>
          <w:tcPr>
            <w:tcW w:w="8910" w:type="dxa"/>
          </w:tcPr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following ER diagram. </w:t>
            </w:r>
          </w:p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4761865" cy="1147445"/>
                  <wp:effectExtent l="19050" t="0" r="635" b="0"/>
                  <wp:docPr id="1" name="Picture 1" descr="http://www.geeksforgeeks.org/wp-content/uploads/GATE2008DBMS_ERDIA.gif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eeksforgeeks.org/wp-content/uploads/GATE2008DBMS_ERDIA.gif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1147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</w:t>
            </w:r>
          </w:p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The minimum number of tables needed to represent M, N, P, R1, R2 is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F7067" w:rsidRPr="00EF7067" w:rsidTr="00EF706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F7067" w:rsidRPr="00EF7067" w:rsidRDefault="00EF7067" w:rsidP="00BF4C5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</w:tr>
            <w:tr w:rsidR="00EF7067" w:rsidRPr="00EF7067" w:rsidTr="00EF706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F7067" w:rsidRPr="00EF7067" w:rsidRDefault="00EF7067" w:rsidP="00BF4C5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</w:tr>
            <w:tr w:rsidR="00EF7067" w:rsidRPr="00EF7067" w:rsidTr="00EF706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F7067" w:rsidRPr="00EF7067" w:rsidRDefault="00EF7067" w:rsidP="00BF4C5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</w:tr>
            <w:tr w:rsidR="00EF7067" w:rsidRPr="00EF7067" w:rsidTr="00EF706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F7067" w:rsidRPr="00EF7067" w:rsidRDefault="00EF7067" w:rsidP="00BF4C5D">
                  <w:pPr>
                    <w:spacing w:after="0" w:line="480" w:lineRule="auto"/>
                    <w:ind w:left="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E87B8A" w:rsidRPr="00EF7067" w:rsidRDefault="00E87B8A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23</w:t>
            </w:r>
          </w:p>
        </w:tc>
        <w:tc>
          <w:tcPr>
            <w:tcW w:w="8910" w:type="dxa"/>
          </w:tcPr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Consider the data given in above question. Which of the following is a correct attribute 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set for one of the tables for the correct answer to the above question? </w:t>
            </w:r>
            <w:r w:rsidRPr="00EF7067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5064918" cy="1535502"/>
                  <wp:effectExtent l="19050" t="0" r="2382" b="0"/>
                  <wp:docPr id="3" name="Picture 3" descr="http://www.geeksforgeeks.org/wp-content/uploads/GATE2008DBMS_ERD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geeksforgeeks.org/wp-content/uploads/GATE2008DBMS_ERDI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4174" cy="1535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D454B5" w:rsidRPr="00EF7067" w:rsidTr="00EF7067">
              <w:tc>
                <w:tcPr>
                  <w:tcW w:w="7099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454B5" w:rsidRPr="00EF7067" w:rsidRDefault="00D454B5" w:rsidP="00AB0C3F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{M1, M2, M3, P1}</w:t>
                  </w:r>
                </w:p>
              </w:tc>
            </w:tr>
            <w:tr w:rsidR="00D454B5" w:rsidRPr="00EF7067" w:rsidTr="00EF706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454B5" w:rsidRPr="00EF7067" w:rsidRDefault="00D454B5" w:rsidP="00AB0C3F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{M1, P1, N1, N2}</w:t>
                  </w:r>
                </w:p>
              </w:tc>
            </w:tr>
            <w:tr w:rsidR="00D454B5" w:rsidRPr="00EF7067" w:rsidTr="00D454B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454B5" w:rsidRPr="00EF7067" w:rsidRDefault="00D454B5" w:rsidP="00AB0C3F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{M1, P1, N1}</w:t>
                  </w:r>
                </w:p>
              </w:tc>
            </w:tr>
            <w:tr w:rsidR="00D454B5" w:rsidRPr="00EF7067" w:rsidTr="00D454B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454B5" w:rsidRPr="00EF7067" w:rsidRDefault="00D454B5" w:rsidP="00AB0C3F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{M1, P1}</w:t>
                  </w:r>
                </w:p>
              </w:tc>
            </w:tr>
          </w:tbl>
          <w:p w:rsidR="00E87B8A" w:rsidRPr="00EF7067" w:rsidRDefault="00E87B8A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24</w:t>
            </w:r>
          </w:p>
        </w:tc>
        <w:tc>
          <w:tcPr>
            <w:tcW w:w="8910" w:type="dxa"/>
          </w:tcPr>
          <w:p w:rsidR="00E87B8A" w:rsidRPr="00EF7067" w:rsidRDefault="00E87B8A" w:rsidP="00DF0686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Let E1 and E2 be two entities in an E/R diagram with simple single-valued attributes. R1 and R2 are two relationships between E1 and E2, where R1 is one-to-many and R2 is many-to-many. R1 and R2 do not have any attributes of their own. What is the minimum number of tables required to represent this situation in the relational model?</w:t>
            </w:r>
          </w:p>
          <w:p w:rsidR="00D454B5" w:rsidRPr="00EF7067" w:rsidRDefault="00D454B5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9299C" w:rsidRPr="00EF7067" w:rsidTr="0039299C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9299C" w:rsidRPr="00EF7067" w:rsidRDefault="0039299C" w:rsidP="00AB0C3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</w:tr>
            <w:tr w:rsidR="0039299C" w:rsidRPr="00EF7067" w:rsidTr="0039299C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9299C" w:rsidRPr="00EF7067" w:rsidRDefault="0039299C" w:rsidP="00AB0C3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</w:tr>
            <w:tr w:rsidR="0039299C" w:rsidRPr="00EF7067" w:rsidTr="0039299C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9299C" w:rsidRPr="00EF7067" w:rsidRDefault="0039299C" w:rsidP="00AB0C3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</w:tr>
            <w:tr w:rsidR="0039299C" w:rsidRPr="00EF7067" w:rsidTr="0039299C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9299C" w:rsidRPr="00EF7067" w:rsidRDefault="0039299C" w:rsidP="00AB0C3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E87B8A" w:rsidRPr="00EF7067" w:rsidRDefault="00E87B8A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25</w:t>
            </w:r>
          </w:p>
        </w:tc>
        <w:tc>
          <w:tcPr>
            <w:tcW w:w="8910" w:type="dxa"/>
          </w:tcPr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What is the min and max number of tables required to convert an ER diagram with 2 entities and 1 relationship between them with partial participation constraints of both entities?</w:t>
            </w:r>
          </w:p>
          <w:p w:rsidR="00D454B5" w:rsidRPr="00EF7067" w:rsidRDefault="00D454B5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9299C" w:rsidRPr="00EF7067" w:rsidTr="0039299C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9299C" w:rsidRPr="00EF7067" w:rsidRDefault="0039299C" w:rsidP="00AB0C3F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Min 1 and max 2</w:t>
                  </w:r>
                </w:p>
              </w:tc>
            </w:tr>
            <w:tr w:rsidR="0039299C" w:rsidRPr="00EF7067" w:rsidTr="0039299C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9299C" w:rsidRPr="00EF7067" w:rsidRDefault="0039299C" w:rsidP="00AB0C3F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Min 1 and max 3</w:t>
                  </w:r>
                </w:p>
              </w:tc>
            </w:tr>
            <w:tr w:rsidR="0039299C" w:rsidRPr="00EF7067" w:rsidTr="0039299C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9299C" w:rsidRPr="00EF7067" w:rsidRDefault="0039299C" w:rsidP="00AB0C3F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Min 2 and max 3</w:t>
                  </w:r>
                </w:p>
              </w:tc>
            </w:tr>
            <w:tr w:rsidR="0039299C" w:rsidRPr="00EF7067" w:rsidTr="0039299C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9299C" w:rsidRPr="00EF7067" w:rsidRDefault="0039299C" w:rsidP="00AB0C3F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Min 2 and max 2</w:t>
                  </w:r>
                </w:p>
              </w:tc>
            </w:tr>
          </w:tbl>
          <w:p w:rsidR="00E87B8A" w:rsidRPr="00EF7067" w:rsidRDefault="00E87B8A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26</w:t>
            </w:r>
          </w:p>
        </w:tc>
        <w:tc>
          <w:tcPr>
            <w:tcW w:w="8910" w:type="dxa"/>
          </w:tcPr>
          <w:p w:rsidR="00DF0686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following tables T1 and T2:</w:t>
            </w:r>
            <w:r w:rsidRPr="00EF7067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4416425" cy="2984500"/>
                  <wp:effectExtent l="19050" t="0" r="3175" b="0"/>
                  <wp:docPr id="7" name="Picture 5" descr="g2017_1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2017_14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6425" cy="298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B8A" w:rsidRDefault="00E87B8A" w:rsidP="00DF0686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In table T1, P is the primary </w:t>
            </w:r>
            <w:proofErr w:type="gramStart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key,</w:t>
            </w:r>
            <w:proofErr w:type="gramEnd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Q is the foreign key referencing R in table T2 with on-delete cascade and on-update cascade. In table T2, R is the primary key and S is the foreign key referencing P in the table T1 with on-delete set NULL and on-update cascade. In order to delete record (3</w:t>
            </w:r>
            <w:proofErr w:type="gramStart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,8</w:t>
            </w:r>
            <w:proofErr w:type="gramEnd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 from table, numbers of additional record that need to be deleted from table T1 is ______. </w:t>
            </w:r>
          </w:p>
          <w:p w:rsidR="00DF0686" w:rsidRPr="00EF7067" w:rsidRDefault="00DF0686" w:rsidP="00DF0686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E87B8A" w:rsidRPr="00EF7067" w:rsidRDefault="00E87B8A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27</w:t>
            </w:r>
          </w:p>
        </w:tc>
        <w:tc>
          <w:tcPr>
            <w:tcW w:w="8910" w:type="dxa"/>
          </w:tcPr>
          <w:p w:rsidR="00E87B8A" w:rsidRDefault="00E87B8A" w:rsidP="008325F6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 an Entity-Relationship (ER) model, suppose R is a many-to-one relationship from entity set E1 to entity set E2. Assume that E1 and E2 participate totally in R and that the cardinality of E1 is greater that the cardinality of E2. Which one of the following is true about R?</w:t>
            </w:r>
          </w:p>
          <w:p w:rsidR="008325F6" w:rsidRPr="00EF7067" w:rsidRDefault="008325F6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Every entity in E1 is associated with exactly one entity in E2.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Some entity in E1 is associated with more than one entity in E2.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Every entity in E2 is associated with exactly one entity in E1.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Every entity in E2 is associated with at most one entity in E1.</w:t>
                  </w:r>
                </w:p>
              </w:tc>
            </w:tr>
          </w:tbl>
          <w:p w:rsidR="00E87B8A" w:rsidRPr="00EF7067" w:rsidRDefault="00E87B8A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28</w:t>
            </w:r>
          </w:p>
        </w:tc>
        <w:tc>
          <w:tcPr>
            <w:tcW w:w="8910" w:type="dxa"/>
          </w:tcPr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Match the following with respect to RDBMS : </w:t>
            </w:r>
            <w:r w:rsidRPr="00EF7067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5995670" cy="2596515"/>
                  <wp:effectExtent l="19050" t="0" r="5080" b="0"/>
                  <wp:docPr id="8" name="Picture 7" descr="q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q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5670" cy="2596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(1)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(2)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(3)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(4)</w:t>
                  </w:r>
                </w:p>
              </w:tc>
            </w:tr>
          </w:tbl>
          <w:p w:rsidR="00E87B8A" w:rsidRPr="00EF7067" w:rsidRDefault="00E87B8A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29</w:t>
            </w:r>
          </w:p>
        </w:tc>
        <w:tc>
          <w:tcPr>
            <w:tcW w:w="8910" w:type="dxa"/>
          </w:tcPr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 RDBMS, different classes of relations are created using __________ technique to prevent modification anomalies.</w:t>
            </w:r>
          </w:p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Functional Dependencies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Data integrity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Referential integrity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Normal Forms</w:t>
                  </w:r>
                </w:p>
              </w:tc>
            </w:tr>
          </w:tbl>
          <w:p w:rsidR="00E87B8A" w:rsidRPr="00EF7067" w:rsidRDefault="00E87B8A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30</w:t>
            </w:r>
          </w:p>
        </w:tc>
        <w:tc>
          <w:tcPr>
            <w:tcW w:w="8910" w:type="dxa"/>
          </w:tcPr>
          <w:p w:rsidR="00E87B8A" w:rsidRPr="00EF7067" w:rsidRDefault="00E87B8A" w:rsidP="008325F6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Integrity constraints ensure that changes made to the database by authorized users do not result into loss of data consistency. Which of the following statement(s) is (are) true </w:t>
            </w:r>
            <w:proofErr w:type="spellStart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w.r.t</w:t>
            </w:r>
            <w:proofErr w:type="spellEnd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 the ex</w:t>
            </w:r>
            <w:r w:rsidR="008325F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amples of integrity constraints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? </w:t>
            </w:r>
          </w:p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(A) An instructor Id. No. cannot be null, provided </w:t>
            </w:r>
            <w:proofErr w:type="spellStart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Intructor</w:t>
            </w:r>
            <w:proofErr w:type="spellEnd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Id No. being primary key. </w:t>
            </w:r>
          </w:p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(B) No two citizens have same </w:t>
            </w:r>
            <w:proofErr w:type="spellStart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Adhar</w:t>
            </w:r>
            <w:proofErr w:type="spellEnd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-Id. </w:t>
            </w:r>
          </w:p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(C) Budget of a company must be zero.</w:t>
            </w:r>
          </w:p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lastRenderedPageBreak/>
                    <w:t>(A), (B) and (C)</w:t>
                  </w:r>
                  <w:proofErr w:type="gram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are true.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(A) </w:t>
                  </w:r>
                  <w:proofErr w:type="gram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false</w:t>
                  </w:r>
                  <w:proofErr w:type="gram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, (B) and (C) are true.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(A) </w:t>
                  </w:r>
                  <w:proofErr w:type="gram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and</w:t>
                  </w:r>
                  <w:proofErr w:type="gram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(B) are true; (C) false.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(A), (B) and (C) are false</w:t>
                  </w:r>
                </w:p>
              </w:tc>
            </w:tr>
          </w:tbl>
          <w:p w:rsidR="00E87B8A" w:rsidRPr="00EF7067" w:rsidRDefault="00E87B8A" w:rsidP="00455328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31</w:t>
            </w:r>
          </w:p>
        </w:tc>
        <w:tc>
          <w:tcPr>
            <w:tcW w:w="8910" w:type="dxa"/>
          </w:tcPr>
          <w:p w:rsidR="00E87B8A" w:rsidRPr="00EF7067" w:rsidRDefault="00E87B8A" w:rsidP="008325F6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Let M and N be two entities in an E-R diagram with simple single value attributes. R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vertAlign w:val="subscript"/>
              </w:rPr>
              <w:t>1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and R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 are two </w:t>
            </w:r>
            <w:proofErr w:type="gramStart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relationship</w:t>
            </w:r>
            <w:proofErr w:type="gramEnd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between M and N, where as R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vertAlign w:val="subscript"/>
              </w:rPr>
              <w:t>1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is one-to-many and R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is many-to-many. The minimum number of tables required to represent M, N, R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vertAlign w:val="subscript"/>
              </w:rPr>
              <w:t>1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and R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in the relational model are _______.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32</w:t>
            </w:r>
          </w:p>
        </w:tc>
        <w:tc>
          <w:tcPr>
            <w:tcW w:w="8910" w:type="dxa"/>
          </w:tcPr>
          <w:p w:rsidR="00E87B8A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Which one is correct </w:t>
            </w:r>
            <w:proofErr w:type="spellStart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w.r.t</w:t>
            </w:r>
            <w:proofErr w:type="spellEnd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. </w:t>
            </w:r>
            <w:proofErr w:type="gramStart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RDBMS ?</w:t>
            </w:r>
            <w:proofErr w:type="gramEnd"/>
          </w:p>
          <w:p w:rsidR="00E87B8A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primary key </w:t>
                  </w:r>
                  <w:r w:rsidRPr="00EF7067"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w:t>⊆</w:t>
                  </w: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super key </w:t>
                  </w:r>
                  <w:r w:rsidRPr="00EF7067"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w:t>⊆</w:t>
                  </w: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candidate key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primary key </w:t>
                  </w:r>
                  <w:r w:rsidRPr="00EF7067"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w:t>⊆</w:t>
                  </w: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candidate key </w:t>
                  </w:r>
                  <w:r w:rsidRPr="00EF7067"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w:t>⊆</w:t>
                  </w: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super key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super key </w:t>
                  </w:r>
                  <w:r w:rsidRPr="00EF7067"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w:t>⊆</w:t>
                  </w: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candidate key </w:t>
                  </w:r>
                  <w:r w:rsidRPr="00EF7067"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w:t>⊆</w:t>
                  </w: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primary key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super key </w:t>
                  </w:r>
                  <w:r w:rsidRPr="00EF7067"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w:t>⊆</w:t>
                  </w: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primary key </w:t>
                  </w:r>
                  <w:r w:rsidRPr="00EF7067"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w:t>⊆</w:t>
                  </w: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candidate key</w:t>
                  </w:r>
                </w:p>
              </w:tc>
            </w:tr>
          </w:tbl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33</w:t>
            </w:r>
          </w:p>
        </w:tc>
        <w:tc>
          <w:tcPr>
            <w:tcW w:w="8910" w:type="dxa"/>
          </w:tcPr>
          <w:p w:rsidR="00E87B8A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Consider the join of a relation </w:t>
            </w:r>
            <w:proofErr w:type="gramStart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 ,</w:t>
            </w:r>
            <w:proofErr w:type="gramEnd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with a relation S . If R has m number of </w:t>
            </w:r>
            <w:proofErr w:type="spellStart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tuples</w:t>
            </w:r>
            <w:proofErr w:type="spellEnd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and S has n number of </w:t>
            </w:r>
            <w:proofErr w:type="spellStart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tuples</w:t>
            </w:r>
            <w:proofErr w:type="spellEnd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then the maximum and minimum sizes of the join respectively are:</w:t>
            </w:r>
          </w:p>
          <w:p w:rsidR="00E87B8A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m + n &amp; 0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mn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&amp; 0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m + n &amp; | m - n |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mn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&amp; m + n</w:t>
                  </w:r>
                </w:p>
              </w:tc>
            </w:tr>
          </w:tbl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34</w:t>
            </w:r>
          </w:p>
        </w:tc>
        <w:tc>
          <w:tcPr>
            <w:tcW w:w="8910" w:type="dxa"/>
          </w:tcPr>
          <w:p w:rsidR="00E87B8A" w:rsidRPr="00EF7067" w:rsidRDefault="00E87B8A" w:rsidP="008325F6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Let R(a, b, c) and S(d, e, f) be two relations in which d is the foreign key of S that refers to the primary key of R. Consider the following four operations R and S. I. Insert into R II. Insert into S III. Delete from R IV. Delete from S Which of the following can cause 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violation of the referential integrity constraint above?</w:t>
            </w:r>
          </w:p>
          <w:p w:rsidR="00E87B8A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Both I and IV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Both II and III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All of these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35</w:t>
            </w:r>
          </w:p>
        </w:tc>
        <w:tc>
          <w:tcPr>
            <w:tcW w:w="8910" w:type="dxa"/>
          </w:tcPr>
          <w:p w:rsidR="00897A9E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following Relationship Entity Diagram(ERD) </w:t>
            </w:r>
            <w:r w:rsidRPr="00EF7067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4967614" cy="1751163"/>
                  <wp:effectExtent l="19050" t="0" r="4436" b="0"/>
                  <wp:docPr id="10" name="Picture 9" descr="https://www.geeksforgeeks.org/wp-content/uploads/AATT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geeksforgeeks.org/wp-content/uploads/AATT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436" cy="1751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</w:t>
            </w:r>
          </w:p>
          <w:p w:rsidR="00E87B8A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of the following possible relations will not hold if the above ERD is mapped into a relation model?</w:t>
            </w:r>
          </w:p>
          <w:p w:rsidR="00897A9E" w:rsidRPr="00EF7067" w:rsidRDefault="00897A9E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Person (NID, Name)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Qualification (NID, </w:t>
                  </w: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ExamID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QualifiedDate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Exam (</w:t>
                  </w: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ExamID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, NID, </w:t>
                  </w: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ExamName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Exam (</w:t>
                  </w: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ExamID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ExamName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36</w:t>
            </w:r>
          </w:p>
        </w:tc>
        <w:tc>
          <w:tcPr>
            <w:tcW w:w="8910" w:type="dxa"/>
          </w:tcPr>
          <w:p w:rsidR="00897A9E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following Entity-Relationship (E-R) diagram and three possible relationship sets (I, II and III) for this E-R diagram:  </w:t>
            </w:r>
          </w:p>
          <w:p w:rsidR="00897A9E" w:rsidRPr="00EF7067" w:rsidRDefault="00897A9E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537104" cy="1561382"/>
                  <wp:effectExtent l="19050" t="0" r="6196" b="0"/>
                  <wp:docPr id="22" name="Picture 11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0" cy="1561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A9E" w:rsidRPr="00EF7067" w:rsidRDefault="00897A9E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:rsidR="00897A9E" w:rsidRPr="00EF7067" w:rsidRDefault="00897A9E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:rsidR="00897A9E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 </w:t>
            </w:r>
            <w:r w:rsidRPr="00EF7067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181735" cy="1164590"/>
                  <wp:effectExtent l="19050" t="0" r="0" b="0"/>
                  <wp:docPr id="16" name="Picture 12" descr="19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19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735" cy="1164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II </w:t>
            </w:r>
            <w:r w:rsidRPr="00EF7067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181735" cy="1164590"/>
                  <wp:effectExtent l="19050" t="0" r="0" b="0"/>
                  <wp:docPr id="17" name="Picture 13" descr="19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9 (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735" cy="1164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</w:t>
            </w:r>
            <w:r w:rsidR="00897A9E"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II  </w:t>
            </w:r>
            <w:r w:rsidR="00897A9E" w:rsidRPr="00EF7067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181735" cy="1164590"/>
                  <wp:effectExtent l="19050" t="0" r="0" b="0"/>
                  <wp:docPr id="21" name="Picture 14" descr="19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9 (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735" cy="1164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A9E" w:rsidRPr="00EF7067" w:rsidRDefault="00897A9E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:rsidR="00E87B8A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If different symbols stand for different values (e.g., t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vertAlign w:val="subscript"/>
              </w:rPr>
              <w:t>1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is definitely not equal to t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), then which of the above could not be the relat</w:t>
            </w:r>
            <w:r w:rsidR="00897A9E"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ionship set for the E-R diagram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?</w:t>
            </w:r>
          </w:p>
          <w:p w:rsidR="00897A9E" w:rsidRPr="00EF7067" w:rsidRDefault="00897A9E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I only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897A9E" w:rsidP="00AB0C3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E87B8A"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I and II only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897A9E" w:rsidP="00AB0C3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E87B8A"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II only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I, II and III</w:t>
                  </w:r>
                </w:p>
              </w:tc>
            </w:tr>
          </w:tbl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37</w:t>
            </w:r>
          </w:p>
        </w:tc>
        <w:tc>
          <w:tcPr>
            <w:tcW w:w="8910" w:type="dxa"/>
          </w:tcPr>
          <w:p w:rsidR="00E87B8A" w:rsidRPr="00EF7067" w:rsidRDefault="00E87B8A" w:rsidP="008325F6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 a relational database model, NULL values can be used for all</w:t>
            </w:r>
            <w:r w:rsidR="006638F4"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but which one of the following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?</w:t>
            </w:r>
          </w:p>
          <w:p w:rsidR="006638F4" w:rsidRPr="00EF7067" w:rsidRDefault="006638F4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8712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8712"/>
            </w:tblGrid>
            <w:tr w:rsidR="00E87B8A" w:rsidRPr="00EF7067" w:rsidTr="006638F4">
              <w:tc>
                <w:tcPr>
                  <w:tcW w:w="8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8325F6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To allow duplicate </w:t>
                  </w: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tuples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in the table by filling the primary key column(s) with NULL.</w:t>
                  </w:r>
                </w:p>
              </w:tc>
            </w:tr>
            <w:tr w:rsidR="00E87B8A" w:rsidRPr="00EF7067" w:rsidTr="006638F4">
              <w:tc>
                <w:tcPr>
                  <w:tcW w:w="8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6638F4" w:rsidP="008325F6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E87B8A"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To avoid confusion with actual legitimate data values like 0 (zero) for integer columns and ’’ (the empty string) for string columns.</w:t>
                  </w:r>
                </w:p>
              </w:tc>
            </w:tr>
            <w:tr w:rsidR="00E87B8A" w:rsidRPr="00EF7067" w:rsidTr="006638F4">
              <w:tc>
                <w:tcPr>
                  <w:tcW w:w="8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8325F6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To leave columns in a </w:t>
                  </w: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tuple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marked as ’’unknown’’ when the actual value is unknown.</w:t>
                  </w:r>
                </w:p>
              </w:tc>
            </w:tr>
            <w:tr w:rsidR="00E87B8A" w:rsidRPr="00EF7067" w:rsidTr="006638F4">
              <w:tc>
                <w:tcPr>
                  <w:tcW w:w="8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8325F6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To fill a column in a </w:t>
                  </w: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tuple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when that column does not </w:t>
                  </w:r>
                  <w:proofErr w:type="gram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really ”</w:t>
                  </w:r>
                  <w:proofErr w:type="gram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exist” for that particular </w:t>
                  </w: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tuple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38</w:t>
            </w:r>
          </w:p>
        </w:tc>
        <w:tc>
          <w:tcPr>
            <w:tcW w:w="8910" w:type="dxa"/>
          </w:tcPr>
          <w:p w:rsidR="0039299C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Consider the following database table having A, B, C and D as its four attributes and four possible candidate keys (I, II, III and IV) for this table</w:t>
            </w:r>
          </w:p>
          <w:p w:rsidR="006638F4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 xml:space="preserve"> : </w:t>
            </w:r>
            <w:r w:rsidRPr="00EF7067"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647825" cy="1612900"/>
                  <wp:effectExtent l="19050" t="0" r="9525" b="0"/>
                  <wp:docPr id="20" name="Picture 19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</w:t>
            </w:r>
          </w:p>
          <w:p w:rsidR="006638F4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I : {B} </w:t>
            </w:r>
          </w:p>
          <w:p w:rsidR="006638F4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II : {B, C} </w:t>
            </w:r>
          </w:p>
          <w:p w:rsidR="006638F4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III : {A, D} </w:t>
            </w:r>
          </w:p>
          <w:p w:rsidR="006638F4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IV : {C, D} </w:t>
            </w:r>
          </w:p>
          <w:p w:rsidR="006638F4" w:rsidRPr="00EF7067" w:rsidRDefault="006638F4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:rsidR="00E87B8A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If different symbols stand for different values in the table (e.g., d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vertAlign w:val="subscript"/>
              </w:rPr>
              <w:t>1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is definitely not equal to d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), then which of the above could not be the candidate key for the database </w:t>
            </w:r>
            <w:proofErr w:type="gramStart"/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table ?</w:t>
            </w:r>
            <w:proofErr w:type="gramEnd"/>
          </w:p>
          <w:p w:rsidR="00E87B8A" w:rsidRPr="00EF7067" w:rsidRDefault="00E87B8A" w:rsidP="00022AA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I and III only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III and IV only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II only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I only</w:t>
                  </w:r>
                </w:p>
              </w:tc>
            </w:tr>
          </w:tbl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39</w:t>
            </w:r>
          </w:p>
        </w:tc>
        <w:tc>
          <w:tcPr>
            <w:tcW w:w="8910" w:type="dxa"/>
          </w:tcPr>
          <w:p w:rsidR="00E87B8A" w:rsidRPr="00EF7067" w:rsidRDefault="00E87B8A" w:rsidP="008325F6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Which of the following statements is FALSE about weak entity set?</w:t>
            </w:r>
          </w:p>
          <w:p w:rsidR="00E87B8A" w:rsidRPr="00EF7067" w:rsidRDefault="00E87B8A" w:rsidP="008325F6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8802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8802"/>
            </w:tblGrid>
            <w:tr w:rsidR="00E87B8A" w:rsidRPr="00EF7067" w:rsidTr="00E87B8A">
              <w:tc>
                <w:tcPr>
                  <w:tcW w:w="8802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8325F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Weak entities can be deleted automatically when their strong entity is deleted.</w:t>
                  </w:r>
                </w:p>
              </w:tc>
            </w:tr>
            <w:tr w:rsidR="00E87B8A" w:rsidRPr="00EF7067" w:rsidTr="00E87B8A">
              <w:tc>
                <w:tcPr>
                  <w:tcW w:w="8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8325F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Weak entity set avoids the data duplication and consequent possible inconsistencies caused by duplicating the key of the strong entity.</w:t>
                  </w:r>
                </w:p>
              </w:tc>
            </w:tr>
            <w:tr w:rsidR="00E87B8A" w:rsidRPr="00EF7067" w:rsidTr="00E87B8A">
              <w:tc>
                <w:tcPr>
                  <w:tcW w:w="8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8325F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A weak entity set has no primary keys unless attributes of the strong entity set on which it depends are included</w:t>
                  </w:r>
                </w:p>
              </w:tc>
            </w:tr>
            <w:tr w:rsidR="00E87B8A" w:rsidRPr="00EF7067" w:rsidTr="00E87B8A">
              <w:tc>
                <w:tcPr>
                  <w:tcW w:w="8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8325F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Tuples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in a weak entity set are not partitioned according to their relationship with </w:t>
                  </w:r>
                  <w:proofErr w:type="spellStart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tuples</w:t>
                  </w:r>
                  <w:proofErr w:type="spellEnd"/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 in a strong entity set.</w:t>
                  </w:r>
                </w:p>
              </w:tc>
            </w:tr>
          </w:tbl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87B8A" w:rsidTr="00E87B8A">
        <w:tc>
          <w:tcPr>
            <w:tcW w:w="1008" w:type="dxa"/>
          </w:tcPr>
          <w:p w:rsidR="00E87B8A" w:rsidRDefault="00E87B8A" w:rsidP="00E87B8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40</w:t>
            </w:r>
          </w:p>
        </w:tc>
        <w:tc>
          <w:tcPr>
            <w:tcW w:w="8910" w:type="dxa"/>
          </w:tcPr>
          <w:p w:rsidR="00E87B8A" w:rsidRPr="00EF7067" w:rsidRDefault="00E87B8A" w:rsidP="008325F6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F706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Immunity of the external schemas (or application programs) to changes in the conceptual schema is referred to as:</w:t>
            </w:r>
          </w:p>
          <w:p w:rsidR="00E87B8A" w:rsidRPr="00EF7067" w:rsidRDefault="00E87B8A" w:rsidP="008325F6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lastRenderedPageBreak/>
                    <w:t>Physical Data Independence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Logical Data Independence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Both (a) and (b)</w:t>
                  </w:r>
                </w:p>
              </w:tc>
            </w:tr>
            <w:tr w:rsidR="00E87B8A" w:rsidRPr="00EF7067" w:rsidTr="00E87B8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7B8A" w:rsidRPr="00EF7067" w:rsidRDefault="00E87B8A" w:rsidP="00AB0C3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EF706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E87B8A" w:rsidRPr="00EF7067" w:rsidRDefault="00E87B8A" w:rsidP="00BF4C5D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A93F16" w:rsidRDefault="00A93F16" w:rsidP="00A93F16"/>
    <w:p w:rsidR="00471F5F" w:rsidRDefault="00471F5F" w:rsidP="00A93F16"/>
    <w:p w:rsidR="00471F5F" w:rsidRDefault="00471F5F" w:rsidP="00A93F16"/>
    <w:p w:rsidR="00A20DCA" w:rsidRDefault="00A20DCA" w:rsidP="00AB0C3F">
      <w:pPr>
        <w:rPr>
          <w:sz w:val="40"/>
          <w:szCs w:val="40"/>
          <w:u w:val="single"/>
        </w:rPr>
      </w:pPr>
    </w:p>
    <w:p w:rsidR="00A20DCA" w:rsidRDefault="00A20DCA" w:rsidP="00022AAD">
      <w:pPr>
        <w:rPr>
          <w:sz w:val="40"/>
          <w:szCs w:val="40"/>
          <w:u w:val="single"/>
        </w:rPr>
      </w:pPr>
    </w:p>
    <w:p w:rsidR="00AB0C3F" w:rsidRDefault="00AB0C3F" w:rsidP="00471F5F">
      <w:pPr>
        <w:jc w:val="center"/>
        <w:rPr>
          <w:sz w:val="40"/>
          <w:szCs w:val="40"/>
          <w:u w:val="single"/>
        </w:rPr>
      </w:pPr>
    </w:p>
    <w:p w:rsidR="00AB0C3F" w:rsidRDefault="00AB0C3F" w:rsidP="00471F5F">
      <w:pPr>
        <w:jc w:val="center"/>
        <w:rPr>
          <w:sz w:val="40"/>
          <w:szCs w:val="40"/>
          <w:u w:val="single"/>
        </w:rPr>
      </w:pPr>
    </w:p>
    <w:p w:rsidR="00AB0C3F" w:rsidRDefault="00AB0C3F" w:rsidP="00471F5F">
      <w:pPr>
        <w:jc w:val="center"/>
        <w:rPr>
          <w:sz w:val="40"/>
          <w:szCs w:val="40"/>
          <w:u w:val="single"/>
        </w:rPr>
      </w:pPr>
    </w:p>
    <w:p w:rsidR="00AB0C3F" w:rsidRDefault="00AB0C3F" w:rsidP="00471F5F">
      <w:pPr>
        <w:jc w:val="center"/>
        <w:rPr>
          <w:sz w:val="40"/>
          <w:szCs w:val="40"/>
          <w:u w:val="single"/>
        </w:rPr>
      </w:pPr>
    </w:p>
    <w:p w:rsidR="00AB0C3F" w:rsidRDefault="00AB0C3F" w:rsidP="00471F5F">
      <w:pPr>
        <w:jc w:val="center"/>
        <w:rPr>
          <w:sz w:val="40"/>
          <w:szCs w:val="40"/>
          <w:u w:val="single"/>
        </w:rPr>
      </w:pPr>
    </w:p>
    <w:p w:rsidR="00AB0C3F" w:rsidRDefault="00AB0C3F" w:rsidP="00471F5F">
      <w:pPr>
        <w:jc w:val="center"/>
        <w:rPr>
          <w:sz w:val="40"/>
          <w:szCs w:val="40"/>
          <w:u w:val="single"/>
        </w:rPr>
      </w:pPr>
    </w:p>
    <w:p w:rsidR="00AB0C3F" w:rsidRDefault="00AB0C3F" w:rsidP="00471F5F">
      <w:pPr>
        <w:jc w:val="center"/>
        <w:rPr>
          <w:sz w:val="40"/>
          <w:szCs w:val="40"/>
          <w:u w:val="single"/>
        </w:rPr>
      </w:pPr>
    </w:p>
    <w:p w:rsidR="00AB0C3F" w:rsidRDefault="00AB0C3F" w:rsidP="00471F5F">
      <w:pPr>
        <w:jc w:val="center"/>
        <w:rPr>
          <w:sz w:val="40"/>
          <w:szCs w:val="40"/>
          <w:u w:val="single"/>
        </w:rPr>
      </w:pPr>
    </w:p>
    <w:p w:rsidR="00AB0C3F" w:rsidRDefault="00AB0C3F" w:rsidP="00471F5F">
      <w:pPr>
        <w:jc w:val="center"/>
        <w:rPr>
          <w:sz w:val="40"/>
          <w:szCs w:val="40"/>
          <w:u w:val="single"/>
        </w:rPr>
      </w:pPr>
    </w:p>
    <w:p w:rsidR="00AB0C3F" w:rsidRDefault="00AB0C3F" w:rsidP="00471F5F">
      <w:pPr>
        <w:jc w:val="center"/>
        <w:rPr>
          <w:sz w:val="40"/>
          <w:szCs w:val="40"/>
          <w:u w:val="single"/>
        </w:rPr>
      </w:pPr>
    </w:p>
    <w:p w:rsidR="00471F5F" w:rsidRPr="00471F5F" w:rsidRDefault="00471F5F" w:rsidP="00471F5F">
      <w:pPr>
        <w:jc w:val="center"/>
        <w:rPr>
          <w:sz w:val="40"/>
          <w:szCs w:val="40"/>
          <w:u w:val="single"/>
        </w:rPr>
      </w:pPr>
      <w:r w:rsidRPr="00471F5F">
        <w:rPr>
          <w:sz w:val="40"/>
          <w:szCs w:val="40"/>
          <w:u w:val="single"/>
        </w:rPr>
        <w:lastRenderedPageBreak/>
        <w:t>Answer</w:t>
      </w: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67374F" w:rsidTr="00C64460">
        <w:tc>
          <w:tcPr>
            <w:tcW w:w="957" w:type="dxa"/>
          </w:tcPr>
          <w:p w:rsidR="0067374F" w:rsidRPr="0073626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1-</w:t>
            </w:r>
            <w:r w:rsidR="001B257D" w:rsidRPr="0073626E">
              <w:rPr>
                <w:sz w:val="24"/>
                <w:szCs w:val="24"/>
              </w:rPr>
              <w:t>B</w:t>
            </w:r>
          </w:p>
        </w:tc>
        <w:tc>
          <w:tcPr>
            <w:tcW w:w="957" w:type="dxa"/>
          </w:tcPr>
          <w:p w:rsidR="0067374F" w:rsidRPr="0073626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2-</w:t>
            </w:r>
            <w:r w:rsidR="001B257D" w:rsidRPr="0073626E">
              <w:rPr>
                <w:sz w:val="24"/>
                <w:szCs w:val="24"/>
              </w:rPr>
              <w:t>D</w:t>
            </w:r>
          </w:p>
        </w:tc>
        <w:tc>
          <w:tcPr>
            <w:tcW w:w="957" w:type="dxa"/>
          </w:tcPr>
          <w:p w:rsidR="0067374F" w:rsidRPr="0073626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3-</w:t>
            </w:r>
            <w:r w:rsidR="004D79CE" w:rsidRPr="0073626E">
              <w:rPr>
                <w:sz w:val="24"/>
                <w:szCs w:val="24"/>
              </w:rPr>
              <w:t>A</w:t>
            </w:r>
          </w:p>
        </w:tc>
        <w:tc>
          <w:tcPr>
            <w:tcW w:w="957" w:type="dxa"/>
          </w:tcPr>
          <w:p w:rsidR="0067374F" w:rsidRPr="0073626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4-</w:t>
            </w:r>
            <w:r w:rsidR="004D79CE" w:rsidRPr="0073626E">
              <w:rPr>
                <w:sz w:val="24"/>
                <w:szCs w:val="24"/>
              </w:rPr>
              <w:t>C</w:t>
            </w:r>
          </w:p>
        </w:tc>
        <w:tc>
          <w:tcPr>
            <w:tcW w:w="958" w:type="dxa"/>
          </w:tcPr>
          <w:p w:rsidR="0067374F" w:rsidRPr="0073626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5-</w:t>
            </w:r>
            <w:r w:rsidR="004D79CE" w:rsidRPr="0073626E">
              <w:rPr>
                <w:sz w:val="24"/>
                <w:szCs w:val="24"/>
              </w:rPr>
              <w:t>A</w:t>
            </w:r>
          </w:p>
        </w:tc>
        <w:tc>
          <w:tcPr>
            <w:tcW w:w="958" w:type="dxa"/>
          </w:tcPr>
          <w:p w:rsidR="0067374F" w:rsidRPr="0073626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6-</w:t>
            </w:r>
            <w:r w:rsidR="004D79CE" w:rsidRPr="0073626E">
              <w:rPr>
                <w:sz w:val="24"/>
                <w:szCs w:val="24"/>
              </w:rPr>
              <w:t>C</w:t>
            </w:r>
          </w:p>
        </w:tc>
        <w:tc>
          <w:tcPr>
            <w:tcW w:w="958" w:type="dxa"/>
          </w:tcPr>
          <w:p w:rsidR="0067374F" w:rsidRPr="0073626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 xml:space="preserve">7- </w:t>
            </w:r>
            <w:r w:rsidR="004D79CE" w:rsidRPr="0073626E">
              <w:rPr>
                <w:sz w:val="24"/>
                <w:szCs w:val="24"/>
              </w:rPr>
              <w:t>B</w:t>
            </w:r>
          </w:p>
        </w:tc>
        <w:tc>
          <w:tcPr>
            <w:tcW w:w="958" w:type="dxa"/>
          </w:tcPr>
          <w:p w:rsidR="0067374F" w:rsidRPr="0073626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8-</w:t>
            </w:r>
            <w:r w:rsidR="00106643" w:rsidRPr="0073626E">
              <w:rPr>
                <w:sz w:val="24"/>
                <w:szCs w:val="24"/>
              </w:rPr>
              <w:t>C</w:t>
            </w:r>
          </w:p>
        </w:tc>
        <w:tc>
          <w:tcPr>
            <w:tcW w:w="958" w:type="dxa"/>
          </w:tcPr>
          <w:p w:rsidR="0067374F" w:rsidRPr="0073626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9-</w:t>
            </w:r>
            <w:r w:rsidR="00106643" w:rsidRPr="0073626E">
              <w:rPr>
                <w:sz w:val="24"/>
                <w:szCs w:val="24"/>
              </w:rPr>
              <w:t>B</w:t>
            </w:r>
          </w:p>
        </w:tc>
        <w:tc>
          <w:tcPr>
            <w:tcW w:w="958" w:type="dxa"/>
          </w:tcPr>
          <w:p w:rsidR="0067374F" w:rsidRPr="0073626E" w:rsidRDefault="0067374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10-</w:t>
            </w:r>
            <w:r w:rsidR="00106643" w:rsidRPr="0073626E">
              <w:rPr>
                <w:sz w:val="24"/>
                <w:szCs w:val="24"/>
              </w:rPr>
              <w:t>C</w:t>
            </w:r>
          </w:p>
        </w:tc>
      </w:tr>
      <w:tr w:rsidR="00FD313D" w:rsidTr="00C64460">
        <w:tc>
          <w:tcPr>
            <w:tcW w:w="957" w:type="dxa"/>
          </w:tcPr>
          <w:p w:rsidR="00FD313D" w:rsidRPr="0073626E" w:rsidRDefault="00FD313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11-</w:t>
            </w:r>
            <w:r w:rsidR="006B2B88" w:rsidRPr="0073626E">
              <w:rPr>
                <w:sz w:val="24"/>
                <w:szCs w:val="24"/>
              </w:rPr>
              <w:t>A</w:t>
            </w:r>
          </w:p>
        </w:tc>
        <w:tc>
          <w:tcPr>
            <w:tcW w:w="957" w:type="dxa"/>
          </w:tcPr>
          <w:p w:rsidR="00FD313D" w:rsidRPr="0073626E" w:rsidRDefault="00C332A7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12-</w:t>
            </w:r>
            <w:r w:rsidR="006B2B88" w:rsidRPr="0073626E">
              <w:rPr>
                <w:sz w:val="24"/>
                <w:szCs w:val="24"/>
              </w:rPr>
              <w:t>D</w:t>
            </w:r>
          </w:p>
        </w:tc>
        <w:tc>
          <w:tcPr>
            <w:tcW w:w="957" w:type="dxa"/>
          </w:tcPr>
          <w:p w:rsidR="00FD313D" w:rsidRPr="0073626E" w:rsidRDefault="001C4584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13-</w:t>
            </w:r>
            <w:r w:rsidR="0013252C" w:rsidRPr="0073626E">
              <w:rPr>
                <w:sz w:val="24"/>
                <w:szCs w:val="24"/>
              </w:rPr>
              <w:t>A</w:t>
            </w:r>
          </w:p>
        </w:tc>
        <w:tc>
          <w:tcPr>
            <w:tcW w:w="957" w:type="dxa"/>
          </w:tcPr>
          <w:p w:rsidR="00FD313D" w:rsidRPr="0073626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14-</w:t>
            </w:r>
            <w:r w:rsidR="0013252C" w:rsidRPr="0073626E">
              <w:rPr>
                <w:sz w:val="24"/>
                <w:szCs w:val="24"/>
              </w:rPr>
              <w:t>C</w:t>
            </w:r>
          </w:p>
        </w:tc>
        <w:tc>
          <w:tcPr>
            <w:tcW w:w="958" w:type="dxa"/>
          </w:tcPr>
          <w:p w:rsidR="00FD313D" w:rsidRPr="0073626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15-</w:t>
            </w:r>
            <w:r w:rsidR="0013252C" w:rsidRPr="0073626E">
              <w:rPr>
                <w:sz w:val="24"/>
                <w:szCs w:val="24"/>
              </w:rPr>
              <w:t>C</w:t>
            </w:r>
          </w:p>
        </w:tc>
        <w:tc>
          <w:tcPr>
            <w:tcW w:w="958" w:type="dxa"/>
          </w:tcPr>
          <w:p w:rsidR="00FD313D" w:rsidRPr="0073626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16-</w:t>
            </w:r>
            <w:r w:rsidR="0013252C" w:rsidRPr="0073626E">
              <w:rPr>
                <w:sz w:val="24"/>
                <w:szCs w:val="24"/>
              </w:rPr>
              <w:t>B</w:t>
            </w:r>
          </w:p>
        </w:tc>
        <w:tc>
          <w:tcPr>
            <w:tcW w:w="958" w:type="dxa"/>
          </w:tcPr>
          <w:p w:rsidR="00FD313D" w:rsidRPr="0073626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17-</w:t>
            </w:r>
            <w:r w:rsidR="0013252C" w:rsidRPr="0073626E">
              <w:rPr>
                <w:sz w:val="24"/>
                <w:szCs w:val="24"/>
              </w:rPr>
              <w:t>A</w:t>
            </w:r>
          </w:p>
        </w:tc>
        <w:tc>
          <w:tcPr>
            <w:tcW w:w="958" w:type="dxa"/>
          </w:tcPr>
          <w:p w:rsidR="00FD313D" w:rsidRPr="0073626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18-</w:t>
            </w:r>
            <w:r w:rsidR="0013252C" w:rsidRPr="0073626E">
              <w:rPr>
                <w:sz w:val="24"/>
                <w:szCs w:val="24"/>
              </w:rPr>
              <w:t>A</w:t>
            </w:r>
          </w:p>
        </w:tc>
        <w:tc>
          <w:tcPr>
            <w:tcW w:w="958" w:type="dxa"/>
          </w:tcPr>
          <w:p w:rsidR="00FD313D" w:rsidRPr="0073626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19-</w:t>
            </w:r>
            <w:r w:rsidR="0013252C" w:rsidRPr="0073626E">
              <w:rPr>
                <w:sz w:val="24"/>
                <w:szCs w:val="24"/>
              </w:rPr>
              <w:t>B</w:t>
            </w:r>
          </w:p>
        </w:tc>
        <w:tc>
          <w:tcPr>
            <w:tcW w:w="958" w:type="dxa"/>
          </w:tcPr>
          <w:p w:rsidR="00FD313D" w:rsidRPr="0073626E" w:rsidRDefault="00483621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20-</w:t>
            </w:r>
            <w:r w:rsidR="0013252C" w:rsidRPr="0073626E">
              <w:rPr>
                <w:sz w:val="24"/>
                <w:szCs w:val="24"/>
              </w:rPr>
              <w:t>A</w:t>
            </w:r>
          </w:p>
        </w:tc>
      </w:tr>
      <w:tr w:rsidR="00455328" w:rsidTr="00C64460">
        <w:tc>
          <w:tcPr>
            <w:tcW w:w="957" w:type="dxa"/>
          </w:tcPr>
          <w:p w:rsidR="00455328" w:rsidRPr="0073626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21-</w:t>
            </w:r>
            <w:r w:rsidR="00BF4C5D" w:rsidRPr="0073626E">
              <w:rPr>
                <w:sz w:val="24"/>
                <w:szCs w:val="24"/>
              </w:rPr>
              <w:t>C</w:t>
            </w:r>
          </w:p>
        </w:tc>
        <w:tc>
          <w:tcPr>
            <w:tcW w:w="957" w:type="dxa"/>
          </w:tcPr>
          <w:p w:rsidR="00455328" w:rsidRPr="0073626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22-</w:t>
            </w:r>
            <w:r w:rsidR="00BF4C5D" w:rsidRPr="0073626E">
              <w:rPr>
                <w:sz w:val="24"/>
                <w:szCs w:val="24"/>
              </w:rPr>
              <w:t>B</w:t>
            </w:r>
          </w:p>
        </w:tc>
        <w:tc>
          <w:tcPr>
            <w:tcW w:w="957" w:type="dxa"/>
          </w:tcPr>
          <w:p w:rsidR="00455328" w:rsidRPr="0073626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23-</w:t>
            </w:r>
            <w:r w:rsidR="00BF4C5D" w:rsidRPr="0073626E">
              <w:rPr>
                <w:sz w:val="24"/>
                <w:szCs w:val="24"/>
              </w:rPr>
              <w:t>A</w:t>
            </w:r>
          </w:p>
        </w:tc>
        <w:tc>
          <w:tcPr>
            <w:tcW w:w="957" w:type="dxa"/>
          </w:tcPr>
          <w:p w:rsidR="00455328" w:rsidRPr="0073626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24-</w:t>
            </w:r>
            <w:r w:rsidR="00BF4C5D" w:rsidRPr="0073626E">
              <w:rPr>
                <w:sz w:val="24"/>
                <w:szCs w:val="24"/>
              </w:rPr>
              <w:t>B</w:t>
            </w:r>
          </w:p>
        </w:tc>
        <w:tc>
          <w:tcPr>
            <w:tcW w:w="958" w:type="dxa"/>
          </w:tcPr>
          <w:p w:rsidR="00455328" w:rsidRPr="0073626E" w:rsidRDefault="00DB152F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25-</w:t>
            </w:r>
            <w:r w:rsidR="00BF4C5D" w:rsidRPr="0073626E">
              <w:rPr>
                <w:sz w:val="24"/>
                <w:szCs w:val="24"/>
              </w:rPr>
              <w:t>C</w:t>
            </w:r>
          </w:p>
        </w:tc>
        <w:tc>
          <w:tcPr>
            <w:tcW w:w="958" w:type="dxa"/>
          </w:tcPr>
          <w:p w:rsidR="00455328" w:rsidRPr="0073626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26-</w:t>
            </w:r>
            <w:r w:rsidR="00BF4C5D" w:rsidRPr="0073626E">
              <w:rPr>
                <w:sz w:val="24"/>
                <w:szCs w:val="24"/>
              </w:rPr>
              <w:t>A</w:t>
            </w:r>
          </w:p>
        </w:tc>
        <w:tc>
          <w:tcPr>
            <w:tcW w:w="958" w:type="dxa"/>
          </w:tcPr>
          <w:p w:rsidR="00455328" w:rsidRPr="0073626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27-</w:t>
            </w:r>
            <w:r w:rsidR="00BF4C5D" w:rsidRPr="0073626E">
              <w:rPr>
                <w:sz w:val="24"/>
                <w:szCs w:val="24"/>
              </w:rPr>
              <w:t>A</w:t>
            </w:r>
          </w:p>
        </w:tc>
        <w:tc>
          <w:tcPr>
            <w:tcW w:w="958" w:type="dxa"/>
          </w:tcPr>
          <w:p w:rsidR="00455328" w:rsidRPr="0073626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28-</w:t>
            </w:r>
            <w:r w:rsidR="00BF4C5D" w:rsidRPr="0073626E">
              <w:rPr>
                <w:sz w:val="24"/>
                <w:szCs w:val="24"/>
              </w:rPr>
              <w:t>B</w:t>
            </w:r>
          </w:p>
        </w:tc>
        <w:tc>
          <w:tcPr>
            <w:tcW w:w="958" w:type="dxa"/>
          </w:tcPr>
          <w:p w:rsidR="00455328" w:rsidRPr="0073626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29-</w:t>
            </w:r>
            <w:r w:rsidR="00BF4C5D" w:rsidRPr="0073626E">
              <w:rPr>
                <w:sz w:val="24"/>
                <w:szCs w:val="24"/>
              </w:rPr>
              <w:t>D</w:t>
            </w:r>
          </w:p>
        </w:tc>
        <w:tc>
          <w:tcPr>
            <w:tcW w:w="958" w:type="dxa"/>
          </w:tcPr>
          <w:p w:rsidR="00455328" w:rsidRPr="0073626E" w:rsidRDefault="00455328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30</w:t>
            </w:r>
            <w:r w:rsidR="00DB152F" w:rsidRPr="0073626E">
              <w:rPr>
                <w:sz w:val="24"/>
                <w:szCs w:val="24"/>
              </w:rPr>
              <w:t>-</w:t>
            </w:r>
            <w:r w:rsidR="00BF4C5D" w:rsidRPr="0073626E">
              <w:rPr>
                <w:sz w:val="24"/>
                <w:szCs w:val="24"/>
              </w:rPr>
              <w:t>C</w:t>
            </w:r>
          </w:p>
        </w:tc>
      </w:tr>
      <w:tr w:rsidR="00022AAD" w:rsidTr="00C64460">
        <w:tc>
          <w:tcPr>
            <w:tcW w:w="957" w:type="dxa"/>
          </w:tcPr>
          <w:p w:rsidR="00022AAD" w:rsidRPr="0073626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31-D</w:t>
            </w:r>
          </w:p>
        </w:tc>
        <w:tc>
          <w:tcPr>
            <w:tcW w:w="957" w:type="dxa"/>
          </w:tcPr>
          <w:p w:rsidR="00022AAD" w:rsidRPr="0073626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32-B</w:t>
            </w:r>
          </w:p>
        </w:tc>
        <w:tc>
          <w:tcPr>
            <w:tcW w:w="957" w:type="dxa"/>
          </w:tcPr>
          <w:p w:rsidR="00022AAD" w:rsidRPr="0073626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33-B</w:t>
            </w:r>
          </w:p>
        </w:tc>
        <w:tc>
          <w:tcPr>
            <w:tcW w:w="957" w:type="dxa"/>
          </w:tcPr>
          <w:p w:rsidR="00022AAD" w:rsidRPr="0073626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34-B</w:t>
            </w:r>
          </w:p>
        </w:tc>
        <w:tc>
          <w:tcPr>
            <w:tcW w:w="958" w:type="dxa"/>
          </w:tcPr>
          <w:p w:rsidR="00022AAD" w:rsidRPr="0073626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35-C</w:t>
            </w:r>
          </w:p>
        </w:tc>
        <w:tc>
          <w:tcPr>
            <w:tcW w:w="958" w:type="dxa"/>
          </w:tcPr>
          <w:p w:rsidR="00022AAD" w:rsidRPr="0073626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36-A</w:t>
            </w:r>
          </w:p>
        </w:tc>
        <w:tc>
          <w:tcPr>
            <w:tcW w:w="958" w:type="dxa"/>
          </w:tcPr>
          <w:p w:rsidR="00022AAD" w:rsidRPr="0073626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37-A</w:t>
            </w:r>
          </w:p>
        </w:tc>
        <w:tc>
          <w:tcPr>
            <w:tcW w:w="958" w:type="dxa"/>
          </w:tcPr>
          <w:p w:rsidR="00022AAD" w:rsidRPr="0073626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38-C</w:t>
            </w:r>
          </w:p>
        </w:tc>
        <w:tc>
          <w:tcPr>
            <w:tcW w:w="958" w:type="dxa"/>
          </w:tcPr>
          <w:p w:rsidR="00022AAD" w:rsidRPr="0073626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39-D</w:t>
            </w:r>
          </w:p>
        </w:tc>
        <w:tc>
          <w:tcPr>
            <w:tcW w:w="958" w:type="dxa"/>
          </w:tcPr>
          <w:p w:rsidR="00022AAD" w:rsidRPr="0073626E" w:rsidRDefault="00022AAD" w:rsidP="00C64460">
            <w:pPr>
              <w:pStyle w:val="ListParagraph"/>
              <w:ind w:left="0"/>
              <w:rPr>
                <w:sz w:val="24"/>
                <w:szCs w:val="24"/>
              </w:rPr>
            </w:pPr>
            <w:r w:rsidRPr="0073626E">
              <w:rPr>
                <w:sz w:val="24"/>
                <w:szCs w:val="24"/>
              </w:rPr>
              <w:t>40-B</w:t>
            </w:r>
          </w:p>
        </w:tc>
      </w:tr>
    </w:tbl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sectPr w:rsidR="003D1E85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014236"/>
    <w:multiLevelType w:val="hybridMultilevel"/>
    <w:tmpl w:val="C8B44E5E"/>
    <w:lvl w:ilvl="0" w:tplc="A0208BF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05232FE"/>
    <w:multiLevelType w:val="hybridMultilevel"/>
    <w:tmpl w:val="FB5C8F56"/>
    <w:lvl w:ilvl="0" w:tplc="965E1C46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0644230"/>
    <w:multiLevelType w:val="hybridMultilevel"/>
    <w:tmpl w:val="29A4C054"/>
    <w:lvl w:ilvl="0" w:tplc="3B3AB31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249A61C3"/>
    <w:multiLevelType w:val="hybridMultilevel"/>
    <w:tmpl w:val="96D288D6"/>
    <w:lvl w:ilvl="0" w:tplc="5A10713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267A3CE8"/>
    <w:multiLevelType w:val="hybridMultilevel"/>
    <w:tmpl w:val="69FA3218"/>
    <w:lvl w:ilvl="0" w:tplc="CFBAC07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35C63504"/>
    <w:multiLevelType w:val="hybridMultilevel"/>
    <w:tmpl w:val="53D0C20C"/>
    <w:lvl w:ilvl="0" w:tplc="CB0AC47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36940158"/>
    <w:multiLevelType w:val="hybridMultilevel"/>
    <w:tmpl w:val="23D4E3FA"/>
    <w:lvl w:ilvl="0" w:tplc="62BC61A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3838726E"/>
    <w:multiLevelType w:val="hybridMultilevel"/>
    <w:tmpl w:val="AC18A50C"/>
    <w:lvl w:ilvl="0" w:tplc="3F588D1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9121C8E"/>
    <w:multiLevelType w:val="hybridMultilevel"/>
    <w:tmpl w:val="50369340"/>
    <w:lvl w:ilvl="0" w:tplc="136ED63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3A896AB3"/>
    <w:multiLevelType w:val="hybridMultilevel"/>
    <w:tmpl w:val="B084282E"/>
    <w:lvl w:ilvl="0" w:tplc="9434FE4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3D6C2A0F"/>
    <w:multiLevelType w:val="hybridMultilevel"/>
    <w:tmpl w:val="7DFA6694"/>
    <w:lvl w:ilvl="0" w:tplc="784EA83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477D4789"/>
    <w:multiLevelType w:val="hybridMultilevel"/>
    <w:tmpl w:val="D1AE7812"/>
    <w:lvl w:ilvl="0" w:tplc="D160F7B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4DD539F6"/>
    <w:multiLevelType w:val="hybridMultilevel"/>
    <w:tmpl w:val="32E84FDC"/>
    <w:lvl w:ilvl="0" w:tplc="CC1ABE5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5CE1751F"/>
    <w:multiLevelType w:val="hybridMultilevel"/>
    <w:tmpl w:val="165E641C"/>
    <w:lvl w:ilvl="0" w:tplc="246E1D3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5D031295"/>
    <w:multiLevelType w:val="hybridMultilevel"/>
    <w:tmpl w:val="B0D0C97C"/>
    <w:lvl w:ilvl="0" w:tplc="45A8BC9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5EFB1FEB"/>
    <w:multiLevelType w:val="hybridMultilevel"/>
    <w:tmpl w:val="CFE2B6A0"/>
    <w:lvl w:ilvl="0" w:tplc="863421E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69937711"/>
    <w:multiLevelType w:val="multilevel"/>
    <w:tmpl w:val="57A6F41A"/>
    <w:lvl w:ilvl="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6DD41DA6"/>
    <w:multiLevelType w:val="hybridMultilevel"/>
    <w:tmpl w:val="31FC03C6"/>
    <w:lvl w:ilvl="0" w:tplc="3930657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75981879"/>
    <w:multiLevelType w:val="multilevel"/>
    <w:tmpl w:val="56EAD772"/>
    <w:lvl w:ilvl="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7AEE61B2"/>
    <w:multiLevelType w:val="hybridMultilevel"/>
    <w:tmpl w:val="690EC196"/>
    <w:lvl w:ilvl="0" w:tplc="60C49A0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7FEC6837"/>
    <w:multiLevelType w:val="hybridMultilevel"/>
    <w:tmpl w:val="A8D0B1E6"/>
    <w:lvl w:ilvl="0" w:tplc="941A32C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7"/>
  </w:num>
  <w:num w:numId="3">
    <w:abstractNumId w:val="19"/>
  </w:num>
  <w:num w:numId="4">
    <w:abstractNumId w:val="13"/>
  </w:num>
  <w:num w:numId="5">
    <w:abstractNumId w:val="1"/>
  </w:num>
  <w:num w:numId="6">
    <w:abstractNumId w:val="7"/>
  </w:num>
  <w:num w:numId="7">
    <w:abstractNumId w:val="12"/>
  </w:num>
  <w:num w:numId="8">
    <w:abstractNumId w:val="11"/>
  </w:num>
  <w:num w:numId="9">
    <w:abstractNumId w:val="6"/>
  </w:num>
  <w:num w:numId="10">
    <w:abstractNumId w:val="16"/>
  </w:num>
  <w:num w:numId="11">
    <w:abstractNumId w:val="14"/>
  </w:num>
  <w:num w:numId="12">
    <w:abstractNumId w:val="21"/>
  </w:num>
  <w:num w:numId="13">
    <w:abstractNumId w:val="5"/>
  </w:num>
  <w:num w:numId="14">
    <w:abstractNumId w:val="18"/>
  </w:num>
  <w:num w:numId="15">
    <w:abstractNumId w:val="8"/>
  </w:num>
  <w:num w:numId="16">
    <w:abstractNumId w:val="2"/>
  </w:num>
  <w:num w:numId="17">
    <w:abstractNumId w:val="4"/>
  </w:num>
  <w:num w:numId="18">
    <w:abstractNumId w:val="3"/>
  </w:num>
  <w:num w:numId="19">
    <w:abstractNumId w:val="20"/>
  </w:num>
  <w:num w:numId="20">
    <w:abstractNumId w:val="15"/>
  </w:num>
  <w:num w:numId="21">
    <w:abstractNumId w:val="9"/>
  </w:num>
  <w:num w:numId="22">
    <w:abstractNumId w:val="1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07DCB"/>
    <w:rsid w:val="00022AAD"/>
    <w:rsid w:val="00070C97"/>
    <w:rsid w:val="000A26C1"/>
    <w:rsid w:val="00106643"/>
    <w:rsid w:val="00112F4C"/>
    <w:rsid w:val="0013252C"/>
    <w:rsid w:val="00163A2F"/>
    <w:rsid w:val="00182C69"/>
    <w:rsid w:val="00191DC0"/>
    <w:rsid w:val="001972DC"/>
    <w:rsid w:val="001A2AC9"/>
    <w:rsid w:val="001B257D"/>
    <w:rsid w:val="001C4584"/>
    <w:rsid w:val="00210FC7"/>
    <w:rsid w:val="002A6B09"/>
    <w:rsid w:val="002A6CB7"/>
    <w:rsid w:val="00363E57"/>
    <w:rsid w:val="0039299C"/>
    <w:rsid w:val="003D1E85"/>
    <w:rsid w:val="004373C8"/>
    <w:rsid w:val="00455328"/>
    <w:rsid w:val="0046755A"/>
    <w:rsid w:val="00471F5F"/>
    <w:rsid w:val="00483621"/>
    <w:rsid w:val="004975D9"/>
    <w:rsid w:val="004D79CE"/>
    <w:rsid w:val="004F26BF"/>
    <w:rsid w:val="00505766"/>
    <w:rsid w:val="00585A4C"/>
    <w:rsid w:val="00622B49"/>
    <w:rsid w:val="006474D2"/>
    <w:rsid w:val="006638F4"/>
    <w:rsid w:val="0067374F"/>
    <w:rsid w:val="00675716"/>
    <w:rsid w:val="006B2B88"/>
    <w:rsid w:val="006D57B8"/>
    <w:rsid w:val="006E060E"/>
    <w:rsid w:val="007132B4"/>
    <w:rsid w:val="007252AA"/>
    <w:rsid w:val="0073626E"/>
    <w:rsid w:val="00791C46"/>
    <w:rsid w:val="007969F2"/>
    <w:rsid w:val="00807ACE"/>
    <w:rsid w:val="008325F6"/>
    <w:rsid w:val="0083472B"/>
    <w:rsid w:val="00841EAA"/>
    <w:rsid w:val="00897A9E"/>
    <w:rsid w:val="008B1CAE"/>
    <w:rsid w:val="009068A7"/>
    <w:rsid w:val="00917501"/>
    <w:rsid w:val="00950D8F"/>
    <w:rsid w:val="0096463B"/>
    <w:rsid w:val="0097496C"/>
    <w:rsid w:val="00987BDE"/>
    <w:rsid w:val="009A7FAC"/>
    <w:rsid w:val="00A01075"/>
    <w:rsid w:val="00A20DCA"/>
    <w:rsid w:val="00A72650"/>
    <w:rsid w:val="00A90AB4"/>
    <w:rsid w:val="00A93F16"/>
    <w:rsid w:val="00AA36A4"/>
    <w:rsid w:val="00AB0C3F"/>
    <w:rsid w:val="00AC3E0F"/>
    <w:rsid w:val="00AE4EA0"/>
    <w:rsid w:val="00B3206D"/>
    <w:rsid w:val="00B448DC"/>
    <w:rsid w:val="00BF4C5D"/>
    <w:rsid w:val="00C068DC"/>
    <w:rsid w:val="00C166BC"/>
    <w:rsid w:val="00C332A7"/>
    <w:rsid w:val="00C64460"/>
    <w:rsid w:val="00C64E6E"/>
    <w:rsid w:val="00C7034E"/>
    <w:rsid w:val="00C75FD3"/>
    <w:rsid w:val="00C869FC"/>
    <w:rsid w:val="00CA4FB8"/>
    <w:rsid w:val="00CB34C8"/>
    <w:rsid w:val="00CE4BC6"/>
    <w:rsid w:val="00D454B5"/>
    <w:rsid w:val="00D53CB9"/>
    <w:rsid w:val="00D55E67"/>
    <w:rsid w:val="00DB09C4"/>
    <w:rsid w:val="00DB152F"/>
    <w:rsid w:val="00DC7394"/>
    <w:rsid w:val="00DE5F76"/>
    <w:rsid w:val="00DF0686"/>
    <w:rsid w:val="00DF66BE"/>
    <w:rsid w:val="00E30447"/>
    <w:rsid w:val="00E87B8A"/>
    <w:rsid w:val="00EA526D"/>
    <w:rsid w:val="00EF7067"/>
    <w:rsid w:val="00F20C41"/>
    <w:rsid w:val="00F35995"/>
    <w:rsid w:val="00F640FA"/>
    <w:rsid w:val="00F6517B"/>
    <w:rsid w:val="00F67D59"/>
    <w:rsid w:val="00FA6193"/>
    <w:rsid w:val="00FD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8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3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5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cdncontribute.geeksforgeeks.org/wp-content/uploads/gate-21.png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http://www.geeksforgeeks.org/wp-content/uploads/GATE2008DBMS_ERDIA.gif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13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21</cp:revision>
  <dcterms:created xsi:type="dcterms:W3CDTF">2022-10-09T15:05:00Z</dcterms:created>
  <dcterms:modified xsi:type="dcterms:W3CDTF">2022-10-27T14:37:00Z</dcterms:modified>
</cp:coreProperties>
</file>