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2662" w:rsidRDefault="00693999">
      <w:pPr>
        <w:rPr>
          <w:b/>
          <w:sz w:val="40"/>
          <w:szCs w:val="40"/>
        </w:rPr>
      </w:pPr>
      <w:r>
        <w:t xml:space="preserve">                                                       </w:t>
      </w:r>
      <w:r w:rsidRPr="00693999">
        <w:rPr>
          <w:b/>
          <w:sz w:val="40"/>
          <w:szCs w:val="40"/>
        </w:rPr>
        <w:t>Electronics Components</w:t>
      </w:r>
    </w:p>
    <w:p w:rsidR="00693999" w:rsidRDefault="00693999" w:rsidP="00693999">
      <w:pPr>
        <w:pStyle w:val="Normal1"/>
        <w:pBdr>
          <w:left w:val="none" w:sz="0" w:space="28" w:color="auto"/>
        </w:pBdr>
        <w:spacing w:before="20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LDR (Light Dependent Resistor)</w:t>
      </w:r>
      <w:r w:rsidR="001A790E" w:rsidRPr="001A790E">
        <w:t xml:space="preserve"> </w:t>
      </w:r>
    </w:p>
    <w:p w:rsidR="00693999" w:rsidRDefault="00693999" w:rsidP="00693999">
      <w:pPr>
        <w:pStyle w:val="Normal1"/>
        <w:pBdr>
          <w:left w:val="none" w:sz="0" w:space="28" w:color="auto"/>
        </w:pBdr>
        <w:spacing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LDR is a passive component which changes its resistance due to the intensity of light. When intensity of light increases, the resistance of LDR gradually decreases, this change allows the flow of current through the LDR.</w:t>
      </w:r>
      <w:r w:rsidR="001A790E" w:rsidRPr="001A790E">
        <w:rPr>
          <w:noProof/>
        </w:rPr>
        <w:t xml:space="preserve"> </w:t>
      </w:r>
      <w:r w:rsidR="001A790E">
        <w:rPr>
          <w:noProof/>
        </w:rPr>
        <w:drawing>
          <wp:inline distT="0" distB="0" distL="0" distR="0" wp14:anchorId="36561A53" wp14:editId="203CB447">
            <wp:extent cx="1344386" cy="835387"/>
            <wp:effectExtent l="0" t="0" r="8255" b="3175"/>
            <wp:docPr id="14" name="Picture 14" descr="LDR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DR worki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flipV="1">
                      <a:off x="0" y="0"/>
                      <a:ext cx="1360993" cy="845706"/>
                    </a:xfrm>
                    <a:prstGeom prst="rect">
                      <a:avLst/>
                    </a:prstGeom>
                    <a:noFill/>
                    <a:ln>
                      <a:noFill/>
                    </a:ln>
                  </pic:spPr>
                </pic:pic>
              </a:graphicData>
            </a:graphic>
          </wp:inline>
        </w:drawing>
      </w:r>
    </w:p>
    <w:p w:rsidR="00693999" w:rsidRDefault="00693999" w:rsidP="00693999">
      <w:pPr>
        <w:pStyle w:val="Normal1"/>
        <w:pBdr>
          <w:left w:val="none" w:sz="0" w:space="28" w:color="auto"/>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93999" w:rsidRDefault="00693999" w:rsidP="00693999">
      <w:pPr>
        <w:pStyle w:val="Normal1"/>
        <w:pBdr>
          <w:left w:val="none" w:sz="0" w:space="28" w:color="auto"/>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Resistor</w:t>
      </w:r>
    </w:p>
    <w:p w:rsidR="00693999" w:rsidRDefault="00693999" w:rsidP="00693999">
      <w:pPr>
        <w:pStyle w:val="Normal1"/>
        <w:pBdr>
          <w:left w:val="none" w:sz="0" w:space="28" w:color="auto"/>
        </w:pBdr>
        <w:spacing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Resistor is called a fixed resistor as its value remains same regardless of the voltage across it. It limits the current flow from one end to the other end as per its value, higher the resistance value lower the current flow across it.</w:t>
      </w:r>
    </w:p>
    <w:p w:rsidR="00693999" w:rsidRDefault="00693999" w:rsidP="00693999">
      <w:pPr>
        <w:pStyle w:val="Normal1"/>
        <w:pBdr>
          <w:left w:val="none" w:sz="0" w:space="28" w:color="auto"/>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rPr>
        <w:drawing>
          <wp:inline distT="114300" distB="114300" distL="114300" distR="114300" wp14:anchorId="500EA3C8" wp14:editId="5CAE1B54">
            <wp:extent cx="3324225" cy="457200"/>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
                    <a:srcRect l="1402" t="43864" r="4107" b="45365"/>
                    <a:stretch>
                      <a:fillRect/>
                    </a:stretch>
                  </pic:blipFill>
                  <pic:spPr>
                    <a:xfrm>
                      <a:off x="0" y="0"/>
                      <a:ext cx="3324225" cy="457200"/>
                    </a:xfrm>
                    <a:prstGeom prst="rect">
                      <a:avLst/>
                    </a:prstGeom>
                    <a:ln/>
                  </pic:spPr>
                </pic:pic>
              </a:graphicData>
            </a:graphic>
          </wp:inline>
        </w:drawing>
      </w:r>
    </w:p>
    <w:p w:rsidR="00693999" w:rsidRDefault="00693999" w:rsidP="00693999">
      <w:pPr>
        <w:pStyle w:val="Normal1"/>
        <w:pBdr>
          <w:left w:val="none" w:sz="0" w:space="28" w:color="auto"/>
        </w:pBd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Transistor</w:t>
      </w:r>
      <w:r>
        <w:rPr>
          <w:noProof/>
        </w:rPr>
        <w:drawing>
          <wp:anchor distT="114300" distB="114300" distL="114300" distR="114300" simplePos="0" relativeHeight="251662336" behindDoc="0" locked="0" layoutInCell="1" allowOverlap="1" wp14:anchorId="1E5B4008" wp14:editId="2DB43691">
            <wp:simplePos x="0" y="0"/>
            <wp:positionH relativeFrom="column">
              <wp:posOffset>3786188</wp:posOffset>
            </wp:positionH>
            <wp:positionV relativeFrom="paragraph">
              <wp:posOffset>244030</wp:posOffset>
            </wp:positionV>
            <wp:extent cx="2176463" cy="1479995"/>
            <wp:effectExtent l="0" t="0" r="0" b="0"/>
            <wp:wrapSquare wrapText="bothSides" distT="114300" distB="114300" distL="114300" distR="1143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l="3076" t="4142" r="5769" b="7692"/>
                    <a:stretch>
                      <a:fillRect/>
                    </a:stretch>
                  </pic:blipFill>
                  <pic:spPr>
                    <a:xfrm>
                      <a:off x="0" y="0"/>
                      <a:ext cx="2176463" cy="1479995"/>
                    </a:xfrm>
                    <a:prstGeom prst="rect">
                      <a:avLst/>
                    </a:prstGeom>
                    <a:ln/>
                  </pic:spPr>
                </pic:pic>
              </a:graphicData>
            </a:graphic>
          </wp:anchor>
        </w:drawing>
      </w:r>
    </w:p>
    <w:p w:rsidR="00693999" w:rsidRDefault="00693999" w:rsidP="00693999">
      <w:pPr>
        <w:pStyle w:val="Normal1"/>
        <w:pBdr>
          <w:left w:val="none" w:sz="0" w:space="28" w:color="auto"/>
        </w:pBdr>
        <w:spacing w:after="200"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Transistor is a semiconductor element used for amplifying signals and switching circuits. It has 3 terminals named as </w:t>
      </w:r>
      <w:r>
        <w:rPr>
          <w:rFonts w:ascii="Times New Roman" w:eastAsia="Times New Roman" w:hAnsi="Times New Roman" w:cs="Times New Roman"/>
          <w:b/>
          <w:sz w:val="28"/>
          <w:szCs w:val="28"/>
        </w:rPr>
        <w:t>Collector</w:t>
      </w:r>
      <w:r>
        <w:rPr>
          <w:rFonts w:ascii="Times New Roman" w:eastAsia="Times New Roman" w:hAnsi="Times New Roman" w:cs="Times New Roman"/>
          <w:sz w:val="28"/>
          <w:szCs w:val="28"/>
        </w:rPr>
        <w:t xml:space="preserve"> which collects the current, </w:t>
      </w:r>
      <w:r>
        <w:rPr>
          <w:rFonts w:ascii="Times New Roman" w:eastAsia="Times New Roman" w:hAnsi="Times New Roman" w:cs="Times New Roman"/>
          <w:b/>
          <w:sz w:val="28"/>
          <w:szCs w:val="28"/>
        </w:rPr>
        <w:t>Emitter</w:t>
      </w:r>
      <w:r>
        <w:rPr>
          <w:rFonts w:ascii="Times New Roman" w:eastAsia="Times New Roman" w:hAnsi="Times New Roman" w:cs="Times New Roman"/>
          <w:sz w:val="28"/>
          <w:szCs w:val="28"/>
        </w:rPr>
        <w:t xml:space="preserve"> which emits the current and </w:t>
      </w:r>
      <w:r>
        <w:rPr>
          <w:rFonts w:ascii="Times New Roman" w:eastAsia="Times New Roman" w:hAnsi="Times New Roman" w:cs="Times New Roman"/>
          <w:b/>
          <w:sz w:val="28"/>
          <w:szCs w:val="28"/>
        </w:rPr>
        <w:t>Base</w:t>
      </w:r>
      <w:r>
        <w:rPr>
          <w:rFonts w:ascii="Times New Roman" w:eastAsia="Times New Roman" w:hAnsi="Times New Roman" w:cs="Times New Roman"/>
          <w:sz w:val="28"/>
          <w:szCs w:val="28"/>
        </w:rPr>
        <w:t xml:space="preserve"> which allows or stops the flow of current from Collector to Emitter terminal.</w:t>
      </w:r>
    </w:p>
    <w:p w:rsidR="00693999" w:rsidRDefault="005C2729" w:rsidP="00693999">
      <w:pPr>
        <w:pStyle w:val="Normal1"/>
        <w:spacing w:line="240" w:lineRule="auto"/>
        <w:jc w:val="both"/>
        <w:rPr>
          <w:rFonts w:ascii="Times New Roman" w:eastAsia="Times New Roman" w:hAnsi="Times New Roman" w:cs="Times New Roman"/>
          <w:b/>
          <w:sz w:val="28"/>
          <w:szCs w:val="28"/>
        </w:rPr>
      </w:pPr>
      <w:r>
        <w:rPr>
          <w:noProof/>
        </w:rPr>
        <w:drawing>
          <wp:anchor distT="114300" distB="114300" distL="114300" distR="114300" simplePos="0" relativeHeight="251664384" behindDoc="0" locked="0" layoutInCell="1" allowOverlap="1" wp14:anchorId="5384C797" wp14:editId="27E9D07C">
            <wp:simplePos x="0" y="0"/>
            <wp:positionH relativeFrom="column">
              <wp:posOffset>1800225</wp:posOffset>
            </wp:positionH>
            <wp:positionV relativeFrom="paragraph">
              <wp:posOffset>188958</wp:posOffset>
            </wp:positionV>
            <wp:extent cx="2028825" cy="1423670"/>
            <wp:effectExtent l="0" t="0" r="9525" b="5080"/>
            <wp:wrapSquare wrapText="bothSides" distT="114300" distB="114300" distL="114300" distR="11430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028825" cy="1423670"/>
                    </a:xfrm>
                    <a:prstGeom prst="rect">
                      <a:avLst/>
                    </a:prstGeom>
                    <a:ln/>
                  </pic:spPr>
                </pic:pic>
              </a:graphicData>
            </a:graphic>
          </wp:anchor>
        </w:drawing>
      </w:r>
      <w:r w:rsidR="00774B6D">
        <w:rPr>
          <w:noProof/>
        </w:rPr>
        <w:t xml:space="preserve"> </w:t>
      </w:r>
      <w:bookmarkStart w:id="0" w:name="_GoBack"/>
      <w:bookmarkEnd w:id="0"/>
    </w:p>
    <w:p w:rsidR="00693999" w:rsidRDefault="00693999" w:rsidP="00693999">
      <w:pPr>
        <w:pStyle w:val="Normal1"/>
        <w:spacing w:before="20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Breadboard</w:t>
      </w:r>
      <w:r>
        <w:rPr>
          <w:noProof/>
        </w:rPr>
        <w:drawing>
          <wp:anchor distT="114300" distB="114300" distL="114300" distR="114300" simplePos="0" relativeHeight="251665408" behindDoc="0" locked="0" layoutInCell="1" allowOverlap="1" wp14:anchorId="0BF56097" wp14:editId="5F87487C">
            <wp:simplePos x="0" y="0"/>
            <wp:positionH relativeFrom="column">
              <wp:posOffset>3829050</wp:posOffset>
            </wp:positionH>
            <wp:positionV relativeFrom="paragraph">
              <wp:posOffset>438150</wp:posOffset>
            </wp:positionV>
            <wp:extent cx="2028825" cy="1428750"/>
            <wp:effectExtent l="0" t="0" r="0" b="0"/>
            <wp:wrapSquare wrapText="bothSides" distT="114300" distB="114300" distL="114300" distR="11430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028825" cy="1428750"/>
                    </a:xfrm>
                    <a:prstGeom prst="rect">
                      <a:avLst/>
                    </a:prstGeom>
                    <a:ln/>
                  </pic:spPr>
                </pic:pic>
              </a:graphicData>
            </a:graphic>
          </wp:anchor>
        </w:drawing>
      </w:r>
    </w:p>
    <w:p w:rsidR="00693999" w:rsidRDefault="00693999" w:rsidP="00693999">
      <w:pPr>
        <w:pStyle w:val="Normal1"/>
        <w:spacing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Breadboard is a platform to build basic to advanced level of circuits for testing and implementation. It has 3 main sections, the upper and bottom section dots are horizontally short-circuited, the middle section is subdivided into two parts again explicitly vertically connected from the inside. </w:t>
      </w:r>
      <w:proofErr w:type="spellStart"/>
      <w:r>
        <w:rPr>
          <w:rFonts w:ascii="Times New Roman" w:eastAsia="Times New Roman" w:hAnsi="Times New Roman" w:cs="Times New Roman"/>
          <w:sz w:val="28"/>
          <w:szCs w:val="28"/>
        </w:rPr>
        <w:t>Its</w:t>
      </w:r>
      <w:proofErr w:type="spellEnd"/>
      <w:r>
        <w:rPr>
          <w:rFonts w:ascii="Times New Roman" w:eastAsia="Times New Roman" w:hAnsi="Times New Roman" w:cs="Times New Roman"/>
          <w:sz w:val="28"/>
          <w:szCs w:val="28"/>
        </w:rPr>
        <w:t xml:space="preserve"> used to reduce wires as well as simplify the use of ICs.</w:t>
      </w:r>
    </w:p>
    <w:p w:rsidR="00693999" w:rsidRDefault="00693999">
      <w:pPr>
        <w:rPr>
          <w:b/>
          <w:sz w:val="40"/>
          <w:szCs w:val="40"/>
        </w:rPr>
      </w:pPr>
    </w:p>
    <w:p w:rsidR="00693999" w:rsidRDefault="00693999" w:rsidP="00693999">
      <w:pPr>
        <w:pStyle w:val="Normal1"/>
        <w:pBdr>
          <w:left w:val="none" w:sz="0" w:space="28" w:color="auto"/>
        </w:pBdr>
        <w:spacing w:before="20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DPDT Relay</w:t>
      </w:r>
      <w:r>
        <w:rPr>
          <w:noProof/>
        </w:rPr>
        <w:drawing>
          <wp:anchor distT="114300" distB="114300" distL="114300" distR="114300" simplePos="0" relativeHeight="251667456" behindDoc="0" locked="0" layoutInCell="1" allowOverlap="1" wp14:anchorId="6D8790E8" wp14:editId="04CF17DC">
            <wp:simplePos x="0" y="0"/>
            <wp:positionH relativeFrom="column">
              <wp:posOffset>2314575</wp:posOffset>
            </wp:positionH>
            <wp:positionV relativeFrom="paragraph">
              <wp:posOffset>361950</wp:posOffset>
            </wp:positionV>
            <wp:extent cx="2071688" cy="2190750"/>
            <wp:effectExtent l="0" t="0" r="0" b="0"/>
            <wp:wrapSquare wrapText="bothSides" distT="114300" distB="114300" distL="114300" distR="11430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2071688" cy="2190750"/>
                    </a:xfrm>
                    <a:prstGeom prst="rect">
                      <a:avLst/>
                    </a:prstGeom>
                    <a:ln/>
                  </pic:spPr>
                </pic:pic>
              </a:graphicData>
            </a:graphic>
          </wp:anchor>
        </w:drawing>
      </w:r>
    </w:p>
    <w:p w:rsidR="00693999" w:rsidRDefault="00693999" w:rsidP="00693999">
      <w:pPr>
        <w:pStyle w:val="Normal1"/>
        <w:pBdr>
          <w:left w:val="none" w:sz="0" w:space="28" w:color="auto"/>
        </w:pBdr>
        <w:spacing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DPDT relay is an electromechanical switch used for controlling a separate block of components. Double pole resembles that there are two polarities (+, -) at the input end and double throw means each polarity with two outputs. This relay  has 8 pins as two pins are required for the coil.</w:t>
      </w:r>
      <w:r>
        <w:rPr>
          <w:noProof/>
        </w:rPr>
        <w:drawing>
          <wp:anchor distT="114300" distB="114300" distL="114300" distR="114300" simplePos="0" relativeHeight="251668480" behindDoc="0" locked="0" layoutInCell="1" allowOverlap="1" wp14:anchorId="17D304E7" wp14:editId="156FCB51">
            <wp:simplePos x="0" y="0"/>
            <wp:positionH relativeFrom="column">
              <wp:posOffset>4300538</wp:posOffset>
            </wp:positionH>
            <wp:positionV relativeFrom="paragraph">
              <wp:posOffset>161925</wp:posOffset>
            </wp:positionV>
            <wp:extent cx="1652588" cy="1876425"/>
            <wp:effectExtent l="0" t="0" r="0" b="0"/>
            <wp:wrapSquare wrapText="bothSides" distT="114300" distB="114300" distL="114300" distR="114300"/>
            <wp:docPr id="1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l="20600" t="27400" r="23199" b="19200"/>
                    <a:stretch>
                      <a:fillRect/>
                    </a:stretch>
                  </pic:blipFill>
                  <pic:spPr>
                    <a:xfrm>
                      <a:off x="0" y="0"/>
                      <a:ext cx="1652588" cy="1876425"/>
                    </a:xfrm>
                    <a:prstGeom prst="rect">
                      <a:avLst/>
                    </a:prstGeom>
                    <a:ln/>
                  </pic:spPr>
                </pic:pic>
              </a:graphicData>
            </a:graphic>
          </wp:anchor>
        </w:drawing>
      </w:r>
    </w:p>
    <w:p w:rsidR="00693999" w:rsidRDefault="00693999" w:rsidP="00693999">
      <w:pPr>
        <w:pStyle w:val="Normal1"/>
        <w:pBdr>
          <w:left w:val="none" w:sz="0" w:space="28" w:color="auto"/>
        </w:pBdr>
        <w:spacing w:before="200" w:line="240" w:lineRule="auto"/>
        <w:rPr>
          <w:rFonts w:ascii="Times New Roman" w:eastAsia="Times New Roman" w:hAnsi="Times New Roman" w:cs="Times New Roman"/>
          <w:b/>
          <w:sz w:val="28"/>
          <w:szCs w:val="28"/>
        </w:rPr>
      </w:pPr>
    </w:p>
    <w:p w:rsidR="00693999" w:rsidRDefault="00693999">
      <w:pPr>
        <w:rPr>
          <w:b/>
          <w:sz w:val="40"/>
          <w:szCs w:val="40"/>
        </w:rPr>
      </w:pPr>
    </w:p>
    <w:p w:rsidR="00693999" w:rsidRDefault="00693999">
      <w:pPr>
        <w:rPr>
          <w:b/>
          <w:sz w:val="40"/>
          <w:szCs w:val="40"/>
        </w:rPr>
      </w:pPr>
    </w:p>
    <w:p w:rsidR="00693999" w:rsidRDefault="00693999" w:rsidP="00693999">
      <w:pPr>
        <w:pStyle w:val="Normal1"/>
        <w:shd w:val="clear" w:color="auto" w:fill="FFFFFF"/>
        <w:spacing w:before="120" w:after="340" w:line="240" w:lineRule="auto"/>
        <w:jc w:val="both"/>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Breadboard:-</w:t>
      </w:r>
      <w:proofErr w:type="gramEnd"/>
    </w:p>
    <w:p w:rsidR="00693999" w:rsidRDefault="00693999" w:rsidP="00693999">
      <w:pPr>
        <w:pStyle w:val="Normal1"/>
        <w:shd w:val="clear" w:color="auto" w:fill="FFFFFF"/>
        <w:spacing w:before="120" w:after="340" w:line="240" w:lineRule="auto"/>
        <w:ind w:firstLine="72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A breadboard is a solderless device for temporary prototype with electronics and test circuit designs. Most electronic components in electronic circuits can be interconnected by inserting their leads or terminals into the holes and then making connections through wires where appropriate.</w:t>
      </w:r>
    </w:p>
    <w:p w:rsidR="00693999" w:rsidRDefault="00693999" w:rsidP="00693999">
      <w:pPr>
        <w:pStyle w:val="Normal1"/>
        <w:shd w:val="clear" w:color="auto" w:fill="FFFFFF"/>
        <w:spacing w:before="120" w:after="340" w:line="240"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noProof/>
          <w:color w:val="222222"/>
          <w:sz w:val="28"/>
          <w:szCs w:val="28"/>
          <w:highlight w:val="white"/>
        </w:rPr>
        <w:drawing>
          <wp:inline distT="114300" distB="114300" distL="114300" distR="114300" wp14:anchorId="1BFD5B28" wp14:editId="619ED0AA">
            <wp:extent cx="4781550" cy="1604963"/>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4781550" cy="1604963"/>
                    </a:xfrm>
                    <a:prstGeom prst="rect">
                      <a:avLst/>
                    </a:prstGeom>
                    <a:ln/>
                  </pic:spPr>
                </pic:pic>
              </a:graphicData>
            </a:graphic>
          </wp:inline>
        </w:drawing>
      </w:r>
    </w:p>
    <w:p w:rsidR="00693999" w:rsidRDefault="00693999" w:rsidP="00693999">
      <w:pPr>
        <w:pStyle w:val="Normal1"/>
        <w:shd w:val="clear" w:color="auto" w:fill="FFFFFF"/>
        <w:spacing w:before="120" w:after="340"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Printed circuit </w:t>
      </w:r>
      <w:proofErr w:type="gramStart"/>
      <w:r>
        <w:rPr>
          <w:rFonts w:ascii="Times New Roman" w:eastAsia="Times New Roman" w:hAnsi="Times New Roman" w:cs="Times New Roman"/>
          <w:b/>
          <w:sz w:val="28"/>
          <w:szCs w:val="28"/>
        </w:rPr>
        <w:t>board:-</w:t>
      </w:r>
      <w:proofErr w:type="gramEnd"/>
    </w:p>
    <w:p w:rsidR="00693999" w:rsidRDefault="00693999" w:rsidP="00693999">
      <w:pPr>
        <w:pStyle w:val="Normal1"/>
        <w:shd w:val="clear" w:color="auto" w:fill="FFFFFF"/>
        <w:spacing w:before="120" w:after="340" w:line="240" w:lineRule="auto"/>
        <w:ind w:firstLine="72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PCB is an electronic circuit consisting of thin strips of a conducting material such as copper, which have been etched from a layer fixed to a flat insulating sheet called a printed circuit board, and to which integrated circuits and other components are attached.</w:t>
      </w:r>
    </w:p>
    <w:p w:rsidR="00693999" w:rsidRDefault="00693999" w:rsidP="00693999">
      <w:pPr>
        <w:pStyle w:val="Normal1"/>
        <w:shd w:val="clear" w:color="auto" w:fill="FFFFFF"/>
        <w:spacing w:before="120" w:after="34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noProof/>
          <w:color w:val="222222"/>
          <w:sz w:val="28"/>
          <w:szCs w:val="28"/>
          <w:highlight w:val="white"/>
        </w:rPr>
        <w:lastRenderedPageBreak/>
        <w:drawing>
          <wp:inline distT="114300" distB="114300" distL="114300" distR="114300" wp14:anchorId="24B8005F" wp14:editId="41F30498">
            <wp:extent cx="5486400" cy="196691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486400" cy="1966913"/>
                    </a:xfrm>
                    <a:prstGeom prst="rect">
                      <a:avLst/>
                    </a:prstGeom>
                    <a:ln/>
                  </pic:spPr>
                </pic:pic>
              </a:graphicData>
            </a:graphic>
          </wp:inline>
        </w:drawing>
      </w:r>
    </w:p>
    <w:p w:rsidR="00693999" w:rsidRDefault="00693999" w:rsidP="00693999">
      <w:pPr>
        <w:pStyle w:val="Normal1"/>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Jumper </w:t>
      </w:r>
      <w:proofErr w:type="gramStart"/>
      <w:r>
        <w:rPr>
          <w:rFonts w:ascii="Times New Roman" w:eastAsia="Times New Roman" w:hAnsi="Times New Roman" w:cs="Times New Roman"/>
          <w:b/>
          <w:sz w:val="28"/>
          <w:szCs w:val="28"/>
        </w:rPr>
        <w:t>wires:-</w:t>
      </w:r>
      <w:proofErr w:type="gramEnd"/>
    </w:p>
    <w:p w:rsidR="00693999" w:rsidRDefault="00693999" w:rsidP="00693999">
      <w:pPr>
        <w:pStyle w:val="Normal1"/>
        <w:shd w:val="clear" w:color="auto" w:fill="FFFFFF"/>
        <w:spacing w:before="120" w:after="120" w:line="240" w:lineRule="auto"/>
        <w:ind w:firstLine="720"/>
        <w:jc w:val="both"/>
        <w:rPr>
          <w:rFonts w:ascii="Times New Roman" w:eastAsia="Times New Roman" w:hAnsi="Times New Roman" w:cs="Times New Roman"/>
          <w:sz w:val="28"/>
          <w:szCs w:val="28"/>
          <w:vertAlign w:val="superscript"/>
        </w:rPr>
      </w:pPr>
      <w:r>
        <w:rPr>
          <w:rFonts w:ascii="Times New Roman" w:eastAsia="Times New Roman" w:hAnsi="Times New Roman" w:cs="Times New Roman"/>
          <w:sz w:val="28"/>
          <w:szCs w:val="28"/>
        </w:rPr>
        <w:t xml:space="preserve">A jumper wire is an </w:t>
      </w:r>
      <w:hyperlink r:id="rId13">
        <w:r>
          <w:rPr>
            <w:rFonts w:ascii="Times New Roman" w:eastAsia="Times New Roman" w:hAnsi="Times New Roman" w:cs="Times New Roman"/>
            <w:sz w:val="28"/>
            <w:szCs w:val="28"/>
          </w:rPr>
          <w:t>electrical wire</w:t>
        </w:r>
      </w:hyperlink>
      <w:r>
        <w:rPr>
          <w:rFonts w:ascii="Times New Roman" w:eastAsia="Times New Roman" w:hAnsi="Times New Roman" w:cs="Times New Roman"/>
          <w:sz w:val="28"/>
          <w:szCs w:val="28"/>
        </w:rPr>
        <w:t xml:space="preserve">, or group of them in a cable, with a connector or pin at each end (or sometimes without them – simply "tinned"), which is normally used to interconnect the components of a </w:t>
      </w:r>
      <w:hyperlink r:id="rId14">
        <w:r>
          <w:rPr>
            <w:rFonts w:ascii="Times New Roman" w:eastAsia="Times New Roman" w:hAnsi="Times New Roman" w:cs="Times New Roman"/>
            <w:sz w:val="28"/>
            <w:szCs w:val="28"/>
          </w:rPr>
          <w:t>breadboard</w:t>
        </w:r>
      </w:hyperlink>
      <w:r>
        <w:rPr>
          <w:rFonts w:ascii="Times New Roman" w:eastAsia="Times New Roman" w:hAnsi="Times New Roman" w:cs="Times New Roman"/>
          <w:sz w:val="28"/>
          <w:szCs w:val="28"/>
        </w:rPr>
        <w:t xml:space="preserve"> or other prototype or test circuit, internally or with other equipment or components, without soldering.</w:t>
      </w:r>
      <w:r>
        <w:fldChar w:fldCharType="begin"/>
      </w:r>
      <w:r>
        <w:instrText xml:space="preserve"> HYPERLINK "https://en.wikipedia.org/wiki/Jump_wire#cite_note-1" </w:instrText>
      </w:r>
      <w:r>
        <w:fldChar w:fldCharType="separate"/>
      </w:r>
    </w:p>
    <w:p w:rsidR="00693999" w:rsidRDefault="00693999" w:rsidP="00693999">
      <w:pPr>
        <w:pStyle w:val="Normal1"/>
        <w:shd w:val="clear" w:color="auto" w:fill="FFFFFF"/>
        <w:spacing w:before="120" w:after="120" w:line="240" w:lineRule="auto"/>
        <w:jc w:val="both"/>
        <w:rPr>
          <w:rFonts w:ascii="Times New Roman" w:eastAsia="Times New Roman" w:hAnsi="Times New Roman" w:cs="Times New Roman"/>
          <w:sz w:val="28"/>
          <w:szCs w:val="28"/>
        </w:rPr>
      </w:pPr>
      <w:r>
        <w:fldChar w:fldCharType="end"/>
      </w:r>
      <w:r>
        <w:rPr>
          <w:rFonts w:ascii="Times New Roman" w:eastAsia="Times New Roman" w:hAnsi="Times New Roman" w:cs="Times New Roman"/>
          <w:sz w:val="28"/>
          <w:szCs w:val="28"/>
        </w:rPr>
        <w:t xml:space="preserve">Individual jump wires are fitted by inserting their "end connectors" into the slots provided in a breadboard, the </w:t>
      </w:r>
      <w:hyperlink r:id="rId15" w:anchor="Header_connector">
        <w:r>
          <w:rPr>
            <w:rFonts w:ascii="Times New Roman" w:eastAsia="Times New Roman" w:hAnsi="Times New Roman" w:cs="Times New Roman"/>
            <w:sz w:val="28"/>
            <w:szCs w:val="28"/>
          </w:rPr>
          <w:t>header connector</w:t>
        </w:r>
      </w:hyperlink>
      <w:r>
        <w:rPr>
          <w:rFonts w:ascii="Times New Roman" w:eastAsia="Times New Roman" w:hAnsi="Times New Roman" w:cs="Times New Roman"/>
          <w:sz w:val="28"/>
          <w:szCs w:val="28"/>
        </w:rPr>
        <w:t xml:space="preserve"> of a circuit board, or a piece of test equipment.</w:t>
      </w:r>
    </w:p>
    <w:p w:rsidR="00693999" w:rsidRDefault="00693999" w:rsidP="00693999">
      <w:pPr>
        <w:pStyle w:val="Normal1"/>
        <w:shd w:val="clear" w:color="auto" w:fill="FFFFFF"/>
        <w:spacing w:before="120"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3040B05" wp14:editId="6D278373">
            <wp:extent cx="5934075" cy="2386013"/>
            <wp:effectExtent l="0" t="0" r="0" b="0"/>
            <wp:docPr id="2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6" cstate="print"/>
                    <a:srcRect/>
                    <a:stretch>
                      <a:fillRect/>
                    </a:stretch>
                  </pic:blipFill>
                  <pic:spPr>
                    <a:xfrm>
                      <a:off x="0" y="0"/>
                      <a:ext cx="5934075" cy="2386013"/>
                    </a:xfrm>
                    <a:prstGeom prst="rect">
                      <a:avLst/>
                    </a:prstGeom>
                    <a:ln/>
                  </pic:spPr>
                </pic:pic>
              </a:graphicData>
            </a:graphic>
          </wp:inline>
        </w:drawing>
      </w:r>
    </w:p>
    <w:p w:rsidR="00693999" w:rsidRDefault="00693999" w:rsidP="00693999">
      <w:pPr>
        <w:pStyle w:val="Normal1"/>
        <w:spacing w:line="240" w:lineRule="auto"/>
        <w:jc w:val="both"/>
        <w:rPr>
          <w:rFonts w:ascii="Times New Roman" w:eastAsia="Times New Roman" w:hAnsi="Times New Roman" w:cs="Times New Roman"/>
          <w:b/>
          <w:sz w:val="28"/>
          <w:szCs w:val="28"/>
        </w:rPr>
      </w:pPr>
    </w:p>
    <w:p w:rsidR="00693999" w:rsidRDefault="00693999" w:rsidP="00693999">
      <w:pPr>
        <w:pStyle w:val="Normal1"/>
        <w:spacing w:line="240" w:lineRule="auto"/>
        <w:jc w:val="both"/>
        <w:rPr>
          <w:rFonts w:ascii="Times New Roman" w:eastAsia="Times New Roman" w:hAnsi="Times New Roman" w:cs="Times New Roman"/>
          <w:b/>
          <w:sz w:val="28"/>
          <w:szCs w:val="28"/>
          <w:highlight w:val="white"/>
        </w:rPr>
      </w:pPr>
      <w:proofErr w:type="gramStart"/>
      <w:r>
        <w:rPr>
          <w:rFonts w:ascii="Times New Roman" w:eastAsia="Times New Roman" w:hAnsi="Times New Roman" w:cs="Times New Roman"/>
          <w:b/>
          <w:sz w:val="28"/>
          <w:szCs w:val="28"/>
        </w:rPr>
        <w:t>Transistor:-</w:t>
      </w:r>
      <w:proofErr w:type="gramEnd"/>
    </w:p>
    <w:p w:rsidR="00693999" w:rsidRDefault="00693999" w:rsidP="00693999">
      <w:pPr>
        <w:pStyle w:val="Normal1"/>
        <w:spacing w:line="24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A transistor is a </w:t>
      </w:r>
      <w:hyperlink r:id="rId17">
        <w:r>
          <w:rPr>
            <w:rFonts w:ascii="Times New Roman" w:eastAsia="Times New Roman" w:hAnsi="Times New Roman" w:cs="Times New Roman"/>
            <w:sz w:val="28"/>
            <w:szCs w:val="28"/>
            <w:highlight w:val="white"/>
          </w:rPr>
          <w:t>semiconductor device</w:t>
        </w:r>
      </w:hyperlink>
      <w:r>
        <w:rPr>
          <w:rFonts w:ascii="Times New Roman" w:eastAsia="Times New Roman" w:hAnsi="Times New Roman" w:cs="Times New Roman"/>
          <w:sz w:val="28"/>
          <w:szCs w:val="28"/>
          <w:highlight w:val="white"/>
        </w:rPr>
        <w:t xml:space="preserve"> used to </w:t>
      </w:r>
      <w:hyperlink r:id="rId18">
        <w:r>
          <w:rPr>
            <w:rFonts w:ascii="Times New Roman" w:eastAsia="Times New Roman" w:hAnsi="Times New Roman" w:cs="Times New Roman"/>
            <w:sz w:val="28"/>
            <w:szCs w:val="28"/>
            <w:highlight w:val="white"/>
          </w:rPr>
          <w:t>amplify</w:t>
        </w:r>
      </w:hyperlink>
      <w:r>
        <w:rPr>
          <w:rFonts w:ascii="Times New Roman" w:eastAsia="Times New Roman" w:hAnsi="Times New Roman" w:cs="Times New Roman"/>
          <w:sz w:val="28"/>
          <w:szCs w:val="28"/>
          <w:highlight w:val="white"/>
        </w:rPr>
        <w:t xml:space="preserve"> or </w:t>
      </w:r>
      <w:hyperlink r:id="rId19">
        <w:r>
          <w:rPr>
            <w:rFonts w:ascii="Times New Roman" w:eastAsia="Times New Roman" w:hAnsi="Times New Roman" w:cs="Times New Roman"/>
            <w:sz w:val="28"/>
            <w:szCs w:val="28"/>
            <w:highlight w:val="white"/>
          </w:rPr>
          <w:t>switch</w:t>
        </w:r>
      </w:hyperlink>
      <w:r>
        <w:rPr>
          <w:rFonts w:ascii="Times New Roman" w:eastAsia="Times New Roman" w:hAnsi="Times New Roman" w:cs="Times New Roman"/>
          <w:sz w:val="28"/>
          <w:szCs w:val="28"/>
          <w:highlight w:val="white"/>
        </w:rPr>
        <w:t xml:space="preserve"> </w:t>
      </w:r>
      <w:hyperlink r:id="rId20">
        <w:r>
          <w:rPr>
            <w:rFonts w:ascii="Times New Roman" w:eastAsia="Times New Roman" w:hAnsi="Times New Roman" w:cs="Times New Roman"/>
            <w:sz w:val="28"/>
            <w:szCs w:val="28"/>
            <w:highlight w:val="white"/>
          </w:rPr>
          <w:t>electronic</w:t>
        </w:r>
      </w:hyperlink>
      <w:r>
        <w:rPr>
          <w:rFonts w:ascii="Times New Roman" w:eastAsia="Times New Roman" w:hAnsi="Times New Roman" w:cs="Times New Roman"/>
          <w:sz w:val="28"/>
          <w:szCs w:val="28"/>
          <w:highlight w:val="white"/>
        </w:rPr>
        <w:t xml:space="preserve"> signals and </w:t>
      </w:r>
      <w:hyperlink r:id="rId21">
        <w:r>
          <w:rPr>
            <w:rFonts w:ascii="Times New Roman" w:eastAsia="Times New Roman" w:hAnsi="Times New Roman" w:cs="Times New Roman"/>
            <w:sz w:val="28"/>
            <w:szCs w:val="28"/>
            <w:highlight w:val="white"/>
          </w:rPr>
          <w:t>electrical power</w:t>
        </w:r>
      </w:hyperlink>
      <w:r>
        <w:rPr>
          <w:rFonts w:ascii="Times New Roman" w:eastAsia="Times New Roman" w:hAnsi="Times New Roman" w:cs="Times New Roman"/>
          <w:sz w:val="28"/>
          <w:szCs w:val="28"/>
          <w:highlight w:val="white"/>
        </w:rPr>
        <w:t xml:space="preserve">. It is composed of </w:t>
      </w:r>
      <w:hyperlink r:id="rId22">
        <w:r>
          <w:rPr>
            <w:rFonts w:ascii="Times New Roman" w:eastAsia="Times New Roman" w:hAnsi="Times New Roman" w:cs="Times New Roman"/>
            <w:sz w:val="28"/>
            <w:szCs w:val="28"/>
            <w:highlight w:val="white"/>
          </w:rPr>
          <w:t>semiconductor</w:t>
        </w:r>
      </w:hyperlink>
      <w:r>
        <w:rPr>
          <w:rFonts w:ascii="Times New Roman" w:eastAsia="Times New Roman" w:hAnsi="Times New Roman" w:cs="Times New Roman"/>
          <w:sz w:val="28"/>
          <w:szCs w:val="28"/>
          <w:highlight w:val="white"/>
        </w:rPr>
        <w:t xml:space="preserve"> material usually with at least three </w:t>
      </w:r>
      <w:hyperlink r:id="rId23">
        <w:r>
          <w:rPr>
            <w:rFonts w:ascii="Times New Roman" w:eastAsia="Times New Roman" w:hAnsi="Times New Roman" w:cs="Times New Roman"/>
            <w:sz w:val="28"/>
            <w:szCs w:val="28"/>
            <w:highlight w:val="white"/>
          </w:rPr>
          <w:t>terminals</w:t>
        </w:r>
      </w:hyperlink>
      <w:r>
        <w:rPr>
          <w:rFonts w:ascii="Times New Roman" w:eastAsia="Times New Roman" w:hAnsi="Times New Roman" w:cs="Times New Roman"/>
          <w:sz w:val="28"/>
          <w:szCs w:val="28"/>
          <w:highlight w:val="white"/>
        </w:rPr>
        <w:t xml:space="preserve"> for connection to an external circuit. A </w:t>
      </w:r>
      <w:hyperlink r:id="rId24">
        <w:r>
          <w:rPr>
            <w:rFonts w:ascii="Times New Roman" w:eastAsia="Times New Roman" w:hAnsi="Times New Roman" w:cs="Times New Roman"/>
            <w:sz w:val="28"/>
            <w:szCs w:val="28"/>
            <w:highlight w:val="white"/>
          </w:rPr>
          <w:t>voltage</w:t>
        </w:r>
      </w:hyperlink>
      <w:r>
        <w:rPr>
          <w:rFonts w:ascii="Times New Roman" w:eastAsia="Times New Roman" w:hAnsi="Times New Roman" w:cs="Times New Roman"/>
          <w:sz w:val="28"/>
          <w:szCs w:val="28"/>
          <w:highlight w:val="white"/>
        </w:rPr>
        <w:t xml:space="preserve"> or </w:t>
      </w:r>
      <w:hyperlink r:id="rId25">
        <w:r>
          <w:rPr>
            <w:rFonts w:ascii="Times New Roman" w:eastAsia="Times New Roman" w:hAnsi="Times New Roman" w:cs="Times New Roman"/>
            <w:sz w:val="28"/>
            <w:szCs w:val="28"/>
            <w:highlight w:val="white"/>
          </w:rPr>
          <w:t>current</w:t>
        </w:r>
      </w:hyperlink>
      <w:r>
        <w:rPr>
          <w:rFonts w:ascii="Times New Roman" w:eastAsia="Times New Roman" w:hAnsi="Times New Roman" w:cs="Times New Roman"/>
          <w:sz w:val="28"/>
          <w:szCs w:val="28"/>
          <w:highlight w:val="white"/>
        </w:rPr>
        <w:t xml:space="preserve"> applied to one pair of the transistor's terminals controls the current through another pair of terminals. Because the controlled (output) </w:t>
      </w:r>
      <w:hyperlink r:id="rId26">
        <w:r>
          <w:rPr>
            <w:rFonts w:ascii="Times New Roman" w:eastAsia="Times New Roman" w:hAnsi="Times New Roman" w:cs="Times New Roman"/>
            <w:sz w:val="28"/>
            <w:szCs w:val="28"/>
            <w:highlight w:val="white"/>
          </w:rPr>
          <w:t>power</w:t>
        </w:r>
      </w:hyperlink>
      <w:r>
        <w:rPr>
          <w:rFonts w:ascii="Times New Roman" w:eastAsia="Times New Roman" w:hAnsi="Times New Roman" w:cs="Times New Roman"/>
          <w:sz w:val="28"/>
          <w:szCs w:val="28"/>
          <w:highlight w:val="white"/>
        </w:rPr>
        <w:t xml:space="preserve"> can be higher than the controlling (input) power, switching purpose, a transistor can amplify a signal. Today, some transistors are packaged individually, but many more are found embedded in </w:t>
      </w:r>
      <w:hyperlink r:id="rId27">
        <w:r>
          <w:rPr>
            <w:rFonts w:ascii="Times New Roman" w:eastAsia="Times New Roman" w:hAnsi="Times New Roman" w:cs="Times New Roman"/>
            <w:sz w:val="28"/>
            <w:szCs w:val="28"/>
            <w:highlight w:val="white"/>
          </w:rPr>
          <w:t>integrated circuits</w:t>
        </w:r>
      </w:hyperlink>
      <w:r>
        <w:rPr>
          <w:rFonts w:ascii="Times New Roman" w:eastAsia="Times New Roman" w:hAnsi="Times New Roman" w:cs="Times New Roman"/>
          <w:sz w:val="28"/>
          <w:szCs w:val="28"/>
          <w:highlight w:val="white"/>
        </w:rPr>
        <w:t>.</w:t>
      </w:r>
    </w:p>
    <w:p w:rsidR="00693999" w:rsidRDefault="00693999" w:rsidP="00693999">
      <w:pPr>
        <w:pStyle w:val="Normal1"/>
        <w:spacing w:line="240" w:lineRule="auto"/>
        <w:jc w:val="both"/>
        <w:rPr>
          <w:rFonts w:ascii="Times New Roman" w:eastAsia="Times New Roman" w:hAnsi="Times New Roman" w:cs="Times New Roman"/>
          <w:sz w:val="28"/>
          <w:szCs w:val="28"/>
          <w:highlight w:val="white"/>
        </w:rPr>
      </w:pPr>
    </w:p>
    <w:p w:rsidR="00693999" w:rsidRDefault="00693999" w:rsidP="00693999">
      <w:pPr>
        <w:pStyle w:val="Normal1"/>
        <w:spacing w:line="24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rPr>
        <w:drawing>
          <wp:inline distT="114300" distB="114300" distL="114300" distR="114300" wp14:anchorId="7EA6EE9D" wp14:editId="651CF78A">
            <wp:extent cx="2252663" cy="135255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2252663" cy="1352550"/>
                    </a:xfrm>
                    <a:prstGeom prst="rect">
                      <a:avLst/>
                    </a:prstGeom>
                    <a:ln/>
                  </pic:spPr>
                </pic:pic>
              </a:graphicData>
            </a:graphic>
          </wp:inline>
        </w:drawing>
      </w:r>
      <w:r>
        <w:rPr>
          <w:rFonts w:ascii="Times New Roman" w:eastAsia="Times New Roman" w:hAnsi="Times New Roman" w:cs="Times New Roman"/>
          <w:noProof/>
          <w:sz w:val="28"/>
          <w:szCs w:val="28"/>
          <w:highlight w:val="white"/>
        </w:rPr>
        <w:drawing>
          <wp:inline distT="114300" distB="114300" distL="114300" distR="114300" wp14:anchorId="235168BD" wp14:editId="052BDAF4">
            <wp:extent cx="3224213" cy="1295400"/>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cstate="print"/>
                    <a:srcRect/>
                    <a:stretch>
                      <a:fillRect/>
                    </a:stretch>
                  </pic:blipFill>
                  <pic:spPr>
                    <a:xfrm>
                      <a:off x="0" y="0"/>
                      <a:ext cx="3224213" cy="1295400"/>
                    </a:xfrm>
                    <a:prstGeom prst="rect">
                      <a:avLst/>
                    </a:prstGeom>
                    <a:ln/>
                  </pic:spPr>
                </pic:pic>
              </a:graphicData>
            </a:graphic>
          </wp:inline>
        </w:drawing>
      </w:r>
    </w:p>
    <w:p w:rsidR="00693999" w:rsidRDefault="00693999" w:rsidP="00693999">
      <w:pPr>
        <w:pStyle w:val="Normal1"/>
        <w:spacing w:line="240" w:lineRule="auto"/>
        <w:jc w:val="both"/>
        <w:rPr>
          <w:rFonts w:ascii="Times New Roman" w:eastAsia="Times New Roman" w:hAnsi="Times New Roman" w:cs="Times New Roman"/>
          <w:sz w:val="28"/>
          <w:szCs w:val="28"/>
          <w:highlight w:val="white"/>
        </w:rPr>
      </w:pPr>
    </w:p>
    <w:p w:rsidR="00693999" w:rsidRDefault="00693999" w:rsidP="00693999">
      <w:pPr>
        <w:pStyle w:val="Normal1"/>
        <w:spacing w:line="240" w:lineRule="auto"/>
        <w:jc w:val="both"/>
        <w:rPr>
          <w:rFonts w:ascii="Times New Roman" w:eastAsia="Times New Roman" w:hAnsi="Times New Roman" w:cs="Times New Roman"/>
          <w:b/>
          <w:sz w:val="28"/>
          <w:szCs w:val="28"/>
        </w:rPr>
      </w:pPr>
    </w:p>
    <w:p w:rsidR="00693999" w:rsidRDefault="00693999" w:rsidP="00693999">
      <w:pPr>
        <w:pStyle w:val="Normal1"/>
        <w:spacing w:line="240" w:lineRule="auto"/>
        <w:jc w:val="both"/>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LDR:-</w:t>
      </w:r>
      <w:proofErr w:type="gramEnd"/>
    </w:p>
    <w:p w:rsidR="00693999" w:rsidRDefault="00693999" w:rsidP="00693999">
      <w:pPr>
        <w:pStyle w:val="Normal1"/>
        <w:spacing w:line="240" w:lineRule="auto"/>
        <w:ind w:firstLine="720"/>
        <w:jc w:val="both"/>
        <w:rPr>
          <w:rFonts w:ascii="Times New Roman" w:eastAsia="Times New Roman" w:hAnsi="Times New Roman" w:cs="Times New Roman"/>
          <w:color w:val="2F333A"/>
          <w:sz w:val="28"/>
          <w:szCs w:val="28"/>
        </w:rPr>
      </w:pPr>
      <w:r>
        <w:rPr>
          <w:rFonts w:ascii="Times New Roman" w:eastAsia="Times New Roman" w:hAnsi="Times New Roman" w:cs="Times New Roman"/>
          <w:color w:val="222222"/>
          <w:sz w:val="28"/>
          <w:szCs w:val="28"/>
          <w:highlight w:val="white"/>
        </w:rPr>
        <w:t xml:space="preserve">An </w:t>
      </w:r>
      <w:r>
        <w:rPr>
          <w:rFonts w:ascii="Times New Roman" w:eastAsia="Times New Roman" w:hAnsi="Times New Roman" w:cs="Times New Roman"/>
          <w:b/>
          <w:color w:val="222222"/>
          <w:sz w:val="28"/>
          <w:szCs w:val="28"/>
          <w:highlight w:val="white"/>
        </w:rPr>
        <w:t>LDR</w:t>
      </w:r>
      <w:r>
        <w:rPr>
          <w:rFonts w:ascii="Times New Roman" w:eastAsia="Times New Roman" w:hAnsi="Times New Roman" w:cs="Times New Roman"/>
          <w:color w:val="222222"/>
          <w:sz w:val="28"/>
          <w:szCs w:val="28"/>
          <w:highlight w:val="white"/>
        </w:rPr>
        <w:t xml:space="preserve"> is a component that has a (variable) resistance that changes with the light intensity that falls upon it. This allows them to be used in light sensing circuits. </w:t>
      </w:r>
      <w:r>
        <w:rPr>
          <w:rFonts w:ascii="Times New Roman" w:eastAsia="Times New Roman" w:hAnsi="Times New Roman" w:cs="Times New Roman"/>
          <w:color w:val="2F333A"/>
          <w:sz w:val="28"/>
          <w:szCs w:val="28"/>
        </w:rPr>
        <w:t>The most common type of LDR has a resistance that falls with an increase in the light intensity falling upon the device. The resistance of an LDR may typically have the following resistances:</w:t>
      </w:r>
    </w:p>
    <w:p w:rsidR="00693999" w:rsidRDefault="00693999" w:rsidP="00693999">
      <w:pPr>
        <w:pStyle w:val="Normal1"/>
        <w:spacing w:line="240" w:lineRule="auto"/>
        <w:jc w:val="both"/>
        <w:rPr>
          <w:rFonts w:ascii="Times New Roman" w:eastAsia="Times New Roman" w:hAnsi="Times New Roman" w:cs="Times New Roman"/>
          <w:color w:val="2F333A"/>
          <w:sz w:val="28"/>
          <w:szCs w:val="28"/>
        </w:rPr>
      </w:pPr>
      <w:proofErr w:type="gramStart"/>
      <w:r>
        <w:rPr>
          <w:rFonts w:ascii="Times New Roman" w:eastAsia="Times New Roman" w:hAnsi="Times New Roman" w:cs="Times New Roman"/>
          <w:color w:val="2F333A"/>
          <w:sz w:val="28"/>
          <w:szCs w:val="28"/>
        </w:rPr>
        <w:t>Daylight  =</w:t>
      </w:r>
      <w:proofErr w:type="gramEnd"/>
      <w:r>
        <w:rPr>
          <w:rFonts w:ascii="Times New Roman" w:eastAsia="Times New Roman" w:hAnsi="Times New Roman" w:cs="Times New Roman"/>
          <w:color w:val="2F333A"/>
          <w:sz w:val="28"/>
          <w:szCs w:val="28"/>
        </w:rPr>
        <w:t xml:space="preserve">  5000Ω</w:t>
      </w:r>
    </w:p>
    <w:p w:rsidR="00693999" w:rsidRDefault="00693999" w:rsidP="00693999">
      <w:pPr>
        <w:pStyle w:val="Normal1"/>
        <w:spacing w:line="240" w:lineRule="auto"/>
        <w:jc w:val="both"/>
        <w:rPr>
          <w:rFonts w:ascii="Times New Roman" w:eastAsia="Times New Roman" w:hAnsi="Times New Roman" w:cs="Times New Roman"/>
          <w:color w:val="2F333A"/>
          <w:sz w:val="28"/>
          <w:szCs w:val="28"/>
        </w:rPr>
      </w:pPr>
      <w:proofErr w:type="gramStart"/>
      <w:r>
        <w:rPr>
          <w:rFonts w:ascii="Times New Roman" w:eastAsia="Times New Roman" w:hAnsi="Times New Roman" w:cs="Times New Roman"/>
          <w:color w:val="2F333A"/>
          <w:sz w:val="28"/>
          <w:szCs w:val="28"/>
        </w:rPr>
        <w:t>Dark  =</w:t>
      </w:r>
      <w:proofErr w:type="gramEnd"/>
      <w:r>
        <w:rPr>
          <w:rFonts w:ascii="Times New Roman" w:eastAsia="Times New Roman" w:hAnsi="Times New Roman" w:cs="Times New Roman"/>
          <w:color w:val="2F333A"/>
          <w:sz w:val="28"/>
          <w:szCs w:val="28"/>
        </w:rPr>
        <w:t xml:space="preserve">  20000000Ω</w:t>
      </w:r>
    </w:p>
    <w:p w:rsidR="00693999" w:rsidRDefault="00693999" w:rsidP="00693999">
      <w:pPr>
        <w:pStyle w:val="Normal1"/>
        <w:spacing w:line="240" w:lineRule="auto"/>
        <w:jc w:val="both"/>
        <w:rPr>
          <w:rFonts w:ascii="Times New Roman" w:eastAsia="Times New Roman" w:hAnsi="Times New Roman" w:cs="Times New Roman"/>
          <w:color w:val="2F333A"/>
          <w:sz w:val="28"/>
          <w:szCs w:val="28"/>
        </w:rPr>
      </w:pPr>
      <w:r>
        <w:rPr>
          <w:rFonts w:ascii="Times New Roman" w:eastAsia="Times New Roman" w:hAnsi="Times New Roman" w:cs="Times New Roman"/>
          <w:color w:val="2F333A"/>
          <w:sz w:val="28"/>
          <w:szCs w:val="28"/>
        </w:rPr>
        <w:t xml:space="preserve">    </w:t>
      </w:r>
      <w:r>
        <w:rPr>
          <w:rFonts w:ascii="Times New Roman" w:eastAsia="Times New Roman" w:hAnsi="Times New Roman" w:cs="Times New Roman"/>
          <w:noProof/>
          <w:color w:val="2F333A"/>
          <w:sz w:val="28"/>
          <w:szCs w:val="28"/>
        </w:rPr>
        <w:drawing>
          <wp:inline distT="114300" distB="114300" distL="114300" distR="114300" wp14:anchorId="7E7B7045" wp14:editId="608EF8A8">
            <wp:extent cx="2209800" cy="1628775"/>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0"/>
                    <a:srcRect/>
                    <a:stretch>
                      <a:fillRect/>
                    </a:stretch>
                  </pic:blipFill>
                  <pic:spPr>
                    <a:xfrm>
                      <a:off x="0" y="0"/>
                      <a:ext cx="2209800" cy="1628775"/>
                    </a:xfrm>
                    <a:prstGeom prst="rect">
                      <a:avLst/>
                    </a:prstGeom>
                    <a:ln/>
                  </pic:spPr>
                </pic:pic>
              </a:graphicData>
            </a:graphic>
          </wp:inline>
        </w:drawing>
      </w:r>
      <w:r>
        <w:rPr>
          <w:rFonts w:ascii="Times New Roman" w:eastAsia="Times New Roman" w:hAnsi="Times New Roman" w:cs="Times New Roman"/>
          <w:color w:val="2F333A"/>
          <w:sz w:val="28"/>
          <w:szCs w:val="28"/>
        </w:rPr>
        <w:t xml:space="preserve"> </w:t>
      </w:r>
    </w:p>
    <w:p w:rsidR="00693999" w:rsidRDefault="00693999" w:rsidP="00693999">
      <w:pPr>
        <w:pStyle w:val="Normal1"/>
        <w:spacing w:line="240" w:lineRule="auto"/>
        <w:jc w:val="both"/>
        <w:rPr>
          <w:rFonts w:ascii="Times New Roman" w:eastAsia="Times New Roman" w:hAnsi="Times New Roman" w:cs="Times New Roman"/>
          <w:b/>
          <w:color w:val="2F333A"/>
          <w:sz w:val="28"/>
          <w:szCs w:val="28"/>
        </w:rPr>
      </w:pPr>
      <w:r>
        <w:rPr>
          <w:rFonts w:ascii="Times New Roman" w:eastAsia="Times New Roman" w:hAnsi="Times New Roman" w:cs="Times New Roman"/>
          <w:b/>
          <w:color w:val="2F333A"/>
          <w:sz w:val="28"/>
          <w:szCs w:val="28"/>
        </w:rPr>
        <w:t xml:space="preserve">Applications of </w:t>
      </w:r>
      <w:proofErr w:type="gramStart"/>
      <w:r>
        <w:rPr>
          <w:rFonts w:ascii="Times New Roman" w:eastAsia="Times New Roman" w:hAnsi="Times New Roman" w:cs="Times New Roman"/>
          <w:b/>
          <w:color w:val="2F333A"/>
          <w:sz w:val="28"/>
          <w:szCs w:val="28"/>
        </w:rPr>
        <w:t>LDRs:-</w:t>
      </w:r>
      <w:proofErr w:type="gramEnd"/>
    </w:p>
    <w:p w:rsidR="00693999" w:rsidRDefault="00693999" w:rsidP="00693999">
      <w:pPr>
        <w:pStyle w:val="Normal1"/>
        <w:spacing w:after="240" w:line="240" w:lineRule="auto"/>
        <w:ind w:firstLine="720"/>
        <w:jc w:val="both"/>
        <w:rPr>
          <w:rFonts w:ascii="Times New Roman" w:eastAsia="Times New Roman" w:hAnsi="Times New Roman" w:cs="Times New Roman"/>
          <w:color w:val="2F333A"/>
          <w:sz w:val="28"/>
          <w:szCs w:val="28"/>
        </w:rPr>
      </w:pPr>
      <w:r>
        <w:rPr>
          <w:rFonts w:ascii="Times New Roman" w:eastAsia="Times New Roman" w:hAnsi="Times New Roman" w:cs="Times New Roman"/>
          <w:color w:val="2F333A"/>
          <w:sz w:val="28"/>
          <w:szCs w:val="28"/>
        </w:rPr>
        <w:t>There are many applications for Light Dependent Resistors. These include:</w:t>
      </w:r>
    </w:p>
    <w:p w:rsidR="00693999" w:rsidRDefault="00693999" w:rsidP="00693999">
      <w:pPr>
        <w:pStyle w:val="Normal1"/>
        <w:spacing w:after="240" w:line="240" w:lineRule="auto"/>
        <w:jc w:val="both"/>
        <w:rPr>
          <w:rFonts w:ascii="Times New Roman" w:eastAsia="Times New Roman" w:hAnsi="Times New Roman" w:cs="Times New Roman"/>
          <w:b/>
          <w:color w:val="2F333A"/>
          <w:sz w:val="28"/>
          <w:szCs w:val="28"/>
        </w:rPr>
      </w:pPr>
      <w:r>
        <w:rPr>
          <w:rFonts w:ascii="Times New Roman" w:eastAsia="Times New Roman" w:hAnsi="Times New Roman" w:cs="Times New Roman"/>
          <w:b/>
          <w:color w:val="2F333A"/>
          <w:sz w:val="28"/>
          <w:szCs w:val="28"/>
        </w:rPr>
        <w:t xml:space="preserve">Lighting </w:t>
      </w:r>
      <w:proofErr w:type="gramStart"/>
      <w:r>
        <w:rPr>
          <w:rFonts w:ascii="Times New Roman" w:eastAsia="Times New Roman" w:hAnsi="Times New Roman" w:cs="Times New Roman"/>
          <w:b/>
          <w:color w:val="2F333A"/>
          <w:sz w:val="28"/>
          <w:szCs w:val="28"/>
        </w:rPr>
        <w:t>switch:-</w:t>
      </w:r>
      <w:proofErr w:type="gramEnd"/>
    </w:p>
    <w:p w:rsidR="00693999" w:rsidRDefault="00693999" w:rsidP="00693999">
      <w:pPr>
        <w:pStyle w:val="Normal1"/>
        <w:spacing w:after="240" w:line="240" w:lineRule="auto"/>
        <w:ind w:firstLine="720"/>
        <w:jc w:val="both"/>
        <w:rPr>
          <w:rFonts w:ascii="Times New Roman" w:eastAsia="Times New Roman" w:hAnsi="Times New Roman" w:cs="Times New Roman"/>
          <w:color w:val="2F333A"/>
          <w:sz w:val="28"/>
          <w:szCs w:val="28"/>
        </w:rPr>
      </w:pPr>
      <w:r>
        <w:rPr>
          <w:rFonts w:ascii="Times New Roman" w:eastAsia="Times New Roman" w:hAnsi="Times New Roman" w:cs="Times New Roman"/>
          <w:color w:val="2F333A"/>
          <w:sz w:val="28"/>
          <w:szCs w:val="28"/>
        </w:rPr>
        <w:t>The most obvious application for an LDR is to automatically turn on a light at a certain light level. An example of this could be a street light or a garden light.</w:t>
      </w:r>
    </w:p>
    <w:p w:rsidR="00693999" w:rsidRDefault="00693999" w:rsidP="00693999">
      <w:pPr>
        <w:pStyle w:val="Normal1"/>
        <w:spacing w:after="240" w:line="240" w:lineRule="auto"/>
        <w:jc w:val="both"/>
        <w:rPr>
          <w:rFonts w:ascii="Times New Roman" w:eastAsia="Times New Roman" w:hAnsi="Times New Roman" w:cs="Times New Roman"/>
          <w:b/>
          <w:color w:val="2F333A"/>
          <w:sz w:val="28"/>
          <w:szCs w:val="28"/>
        </w:rPr>
      </w:pPr>
      <w:proofErr w:type="gramStart"/>
      <w:r>
        <w:rPr>
          <w:rFonts w:ascii="Times New Roman" w:eastAsia="Times New Roman" w:hAnsi="Times New Roman" w:cs="Times New Roman"/>
          <w:b/>
          <w:color w:val="2F333A"/>
          <w:sz w:val="28"/>
          <w:szCs w:val="28"/>
        </w:rPr>
        <w:t>LED(</w:t>
      </w:r>
      <w:proofErr w:type="gramEnd"/>
      <w:r>
        <w:rPr>
          <w:rFonts w:ascii="Times New Roman" w:eastAsia="Times New Roman" w:hAnsi="Times New Roman" w:cs="Times New Roman"/>
          <w:b/>
          <w:color w:val="2F333A"/>
          <w:sz w:val="28"/>
          <w:szCs w:val="28"/>
        </w:rPr>
        <w:t>Light Emitting Diode):-</w:t>
      </w:r>
    </w:p>
    <w:p w:rsidR="00693999" w:rsidRDefault="00693999" w:rsidP="00693999">
      <w:pPr>
        <w:pStyle w:val="Normal1"/>
        <w:spacing w:after="240" w:line="24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A light-emitting diode (LED) is a </w:t>
      </w:r>
      <w:hyperlink r:id="rId31">
        <w:r>
          <w:rPr>
            <w:rFonts w:ascii="Times New Roman" w:eastAsia="Times New Roman" w:hAnsi="Times New Roman" w:cs="Times New Roman"/>
            <w:sz w:val="28"/>
            <w:szCs w:val="28"/>
            <w:highlight w:val="white"/>
          </w:rPr>
          <w:t>semiconductor</w:t>
        </w:r>
      </w:hyperlink>
      <w:r>
        <w:rPr>
          <w:rFonts w:ascii="Times New Roman" w:eastAsia="Times New Roman" w:hAnsi="Times New Roman" w:cs="Times New Roman"/>
          <w:sz w:val="28"/>
          <w:szCs w:val="28"/>
          <w:highlight w:val="white"/>
        </w:rPr>
        <w:t xml:space="preserve"> device that emits visible light when an electric </w:t>
      </w:r>
      <w:hyperlink r:id="rId32">
        <w:r>
          <w:rPr>
            <w:rFonts w:ascii="Times New Roman" w:eastAsia="Times New Roman" w:hAnsi="Times New Roman" w:cs="Times New Roman"/>
            <w:sz w:val="28"/>
            <w:szCs w:val="28"/>
            <w:highlight w:val="white"/>
          </w:rPr>
          <w:t>current</w:t>
        </w:r>
      </w:hyperlink>
      <w:r>
        <w:rPr>
          <w:rFonts w:ascii="Times New Roman" w:eastAsia="Times New Roman" w:hAnsi="Times New Roman" w:cs="Times New Roman"/>
          <w:sz w:val="28"/>
          <w:szCs w:val="28"/>
          <w:highlight w:val="white"/>
        </w:rPr>
        <w:t xml:space="preserve"> passes through it. The light is not particularly bright, but in most LEDs it is monochromatic, occurring at a single </w:t>
      </w:r>
      <w:hyperlink r:id="rId33">
        <w:r>
          <w:rPr>
            <w:rFonts w:ascii="Times New Roman" w:eastAsia="Times New Roman" w:hAnsi="Times New Roman" w:cs="Times New Roman"/>
            <w:sz w:val="28"/>
            <w:szCs w:val="28"/>
            <w:highlight w:val="white"/>
          </w:rPr>
          <w:t>wavelength</w:t>
        </w:r>
      </w:hyperlink>
      <w:r>
        <w:rPr>
          <w:rFonts w:ascii="Times New Roman" w:eastAsia="Times New Roman" w:hAnsi="Times New Roman" w:cs="Times New Roman"/>
          <w:sz w:val="28"/>
          <w:szCs w:val="28"/>
          <w:highlight w:val="white"/>
        </w:rPr>
        <w:t xml:space="preserve">. The output from an LED can range from red (at a wavelength of approximately 700 </w:t>
      </w:r>
      <w:proofErr w:type="spellStart"/>
      <w:r>
        <w:rPr>
          <w:rFonts w:ascii="Times New Roman" w:eastAsia="Times New Roman" w:hAnsi="Times New Roman" w:cs="Times New Roman"/>
          <w:sz w:val="28"/>
          <w:szCs w:val="28"/>
          <w:highlight w:val="white"/>
        </w:rPr>
        <w:t>nanometers</w:t>
      </w:r>
      <w:proofErr w:type="spellEnd"/>
      <w:r>
        <w:rPr>
          <w:rFonts w:ascii="Times New Roman" w:eastAsia="Times New Roman" w:hAnsi="Times New Roman" w:cs="Times New Roman"/>
          <w:sz w:val="28"/>
          <w:szCs w:val="28"/>
          <w:highlight w:val="white"/>
        </w:rPr>
        <w:t xml:space="preserve">) to blue-violet (about 400 </w:t>
      </w:r>
      <w:proofErr w:type="spellStart"/>
      <w:r>
        <w:rPr>
          <w:rFonts w:ascii="Times New Roman" w:eastAsia="Times New Roman" w:hAnsi="Times New Roman" w:cs="Times New Roman"/>
          <w:sz w:val="28"/>
          <w:szCs w:val="28"/>
          <w:highlight w:val="white"/>
        </w:rPr>
        <w:t>nanometers</w:t>
      </w:r>
      <w:proofErr w:type="spellEnd"/>
      <w:r>
        <w:rPr>
          <w:rFonts w:ascii="Times New Roman" w:eastAsia="Times New Roman" w:hAnsi="Times New Roman" w:cs="Times New Roman"/>
          <w:sz w:val="28"/>
          <w:szCs w:val="28"/>
          <w:highlight w:val="white"/>
        </w:rPr>
        <w:t xml:space="preserve">). Some LEDs emit infrared (IR) energy (830 </w:t>
      </w:r>
      <w:proofErr w:type="spellStart"/>
      <w:r>
        <w:rPr>
          <w:rFonts w:ascii="Times New Roman" w:eastAsia="Times New Roman" w:hAnsi="Times New Roman" w:cs="Times New Roman"/>
          <w:sz w:val="28"/>
          <w:szCs w:val="28"/>
          <w:highlight w:val="white"/>
        </w:rPr>
        <w:t>nanometers</w:t>
      </w:r>
      <w:proofErr w:type="spellEnd"/>
      <w:r>
        <w:rPr>
          <w:rFonts w:ascii="Times New Roman" w:eastAsia="Times New Roman" w:hAnsi="Times New Roman" w:cs="Times New Roman"/>
          <w:sz w:val="28"/>
          <w:szCs w:val="28"/>
          <w:highlight w:val="white"/>
        </w:rPr>
        <w:t xml:space="preserve"> or longer); such a device is known as an infrared-emitting diode (IRED).</w:t>
      </w:r>
    </w:p>
    <w:p w:rsidR="00693999" w:rsidRDefault="00693999" w:rsidP="00693999">
      <w:pPr>
        <w:pStyle w:val="Normal1"/>
        <w:spacing w:after="240" w:line="240" w:lineRule="auto"/>
        <w:jc w:val="both"/>
        <w:rPr>
          <w:rFonts w:ascii="Times New Roman" w:eastAsia="Times New Roman" w:hAnsi="Times New Roman" w:cs="Times New Roman"/>
          <w:sz w:val="28"/>
          <w:szCs w:val="28"/>
          <w:highlight w:val="white"/>
        </w:rPr>
      </w:pPr>
      <w:r>
        <w:rPr>
          <w:noProof/>
        </w:rPr>
        <w:lastRenderedPageBreak/>
        <w:drawing>
          <wp:inline distT="0" distB="0" distL="0" distR="0">
            <wp:extent cx="3624943" cy="3486228"/>
            <wp:effectExtent l="0" t="0" r="0" b="0"/>
            <wp:docPr id="12" name="Picture 12" descr="(100 Pcs) MCIGICM 5mm LED Light Diodes, LED Circuit Assorted Kit for  Science Project Experiment (Multi-Colored - 5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0 Pcs) MCIGICM 5mm LED Light Diodes, LED Circuit Assorted Kit for  Science Project Experiment (Multi-Colored - 5 Colo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31175" cy="3492221"/>
                    </a:xfrm>
                    <a:prstGeom prst="rect">
                      <a:avLst/>
                    </a:prstGeom>
                    <a:noFill/>
                    <a:ln>
                      <a:noFill/>
                    </a:ln>
                  </pic:spPr>
                </pic:pic>
              </a:graphicData>
            </a:graphic>
          </wp:inline>
        </w:drawing>
      </w:r>
    </w:p>
    <w:p w:rsidR="00693999" w:rsidRDefault="00693999" w:rsidP="00693999">
      <w:pPr>
        <w:pStyle w:val="Normal1"/>
        <w:spacing w:after="240" w:line="240" w:lineRule="auto"/>
        <w:jc w:val="both"/>
        <w:rPr>
          <w:rFonts w:ascii="Times New Roman" w:eastAsia="Times New Roman" w:hAnsi="Times New Roman" w:cs="Times New Roman"/>
          <w:color w:val="222222"/>
          <w:sz w:val="28"/>
          <w:szCs w:val="28"/>
          <w:highlight w:val="white"/>
        </w:rPr>
      </w:pPr>
    </w:p>
    <w:p w:rsidR="00693999" w:rsidRDefault="00693999" w:rsidP="00693999">
      <w:pPr>
        <w:pStyle w:val="Normal1"/>
        <w:spacing w:after="24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DC </w:t>
      </w:r>
      <w:proofErr w:type="gramStart"/>
      <w:r>
        <w:rPr>
          <w:rFonts w:ascii="Times New Roman" w:eastAsia="Times New Roman" w:hAnsi="Times New Roman" w:cs="Times New Roman"/>
          <w:b/>
          <w:sz w:val="28"/>
          <w:szCs w:val="28"/>
          <w:highlight w:val="white"/>
        </w:rPr>
        <w:t>Motor:-</w:t>
      </w:r>
      <w:proofErr w:type="gramEnd"/>
    </w:p>
    <w:p w:rsidR="00693999" w:rsidRDefault="00693999" w:rsidP="00693999">
      <w:pPr>
        <w:pStyle w:val="Normal1"/>
        <w:spacing w:before="120" w:after="120" w:line="24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 DC motor is any of a class of rotary electrical machines that converts direct current electrical energy into mechanical energy. The most common types rely on the forces produced by magnetic fields. Nearly all types of DC motors have some internal mechanism, either electromechanical or electronic, to periodically change the direction of current flow in part of the motor.</w:t>
      </w:r>
    </w:p>
    <w:p w:rsidR="00CE0AEC" w:rsidRDefault="00CE0AEC" w:rsidP="00693999">
      <w:pPr>
        <w:pStyle w:val="Normal1"/>
        <w:spacing w:before="120" w:after="120" w:line="240" w:lineRule="auto"/>
        <w:ind w:firstLine="720"/>
        <w:jc w:val="both"/>
        <w:rPr>
          <w:rFonts w:ascii="Times New Roman" w:eastAsia="Times New Roman" w:hAnsi="Times New Roman" w:cs="Times New Roman"/>
          <w:sz w:val="28"/>
          <w:szCs w:val="28"/>
          <w:highlight w:val="white"/>
        </w:rPr>
      </w:pPr>
      <w:r>
        <w:rPr>
          <w:noProof/>
        </w:rPr>
        <w:drawing>
          <wp:inline distT="0" distB="0" distL="0" distR="0">
            <wp:extent cx="2879090" cy="1703614"/>
            <wp:effectExtent l="0" t="0" r="0" b="0"/>
            <wp:docPr id="18" name="Picture 18" descr="Toy &lt;50 W DC Motor Small Size 3 to 9V, 3000RPM, &lt;100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y &lt;50 W DC Motor Small Size 3 to 9V, 3000RPM, &lt;100 V"/>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9185" cy="1715505"/>
                    </a:xfrm>
                    <a:prstGeom prst="rect">
                      <a:avLst/>
                    </a:prstGeom>
                    <a:noFill/>
                    <a:ln>
                      <a:noFill/>
                    </a:ln>
                  </pic:spPr>
                </pic:pic>
              </a:graphicData>
            </a:graphic>
          </wp:inline>
        </w:drawing>
      </w:r>
    </w:p>
    <w:p w:rsidR="00693999" w:rsidRDefault="00693999" w:rsidP="00693999">
      <w:pPr>
        <w:pStyle w:val="Normal1"/>
        <w:spacing w:before="120" w:after="120" w:line="240" w:lineRule="auto"/>
        <w:jc w:val="both"/>
        <w:rPr>
          <w:rFonts w:ascii="Times New Roman" w:eastAsia="Times New Roman" w:hAnsi="Times New Roman" w:cs="Times New Roman"/>
          <w:sz w:val="28"/>
          <w:szCs w:val="28"/>
          <w:highlight w:val="white"/>
        </w:rPr>
      </w:pPr>
      <w:proofErr w:type="gramStart"/>
      <w:r>
        <w:rPr>
          <w:rFonts w:ascii="Times New Roman" w:eastAsia="Times New Roman" w:hAnsi="Times New Roman" w:cs="Times New Roman"/>
          <w:b/>
          <w:sz w:val="28"/>
          <w:szCs w:val="28"/>
          <w:highlight w:val="white"/>
        </w:rPr>
        <w:t>Relay:-</w:t>
      </w:r>
      <w:proofErr w:type="gramEnd"/>
    </w:p>
    <w:p w:rsidR="00693999" w:rsidRDefault="00693999" w:rsidP="00693999">
      <w:pPr>
        <w:pStyle w:val="Normal1"/>
        <w:spacing w:before="120" w:after="120" w:line="24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color w:val="333333"/>
          <w:sz w:val="28"/>
          <w:szCs w:val="28"/>
          <w:highlight w:val="white"/>
        </w:rPr>
        <w:t xml:space="preserve">Relays are the primary protection as well as switching devices in most of the control processes or equipment. All the relays respond to one or more electrical quantities like voltage or current such that they open or close the contacts or circuits. </w:t>
      </w:r>
      <w:hyperlink r:id="rId36">
        <w:r>
          <w:rPr>
            <w:rFonts w:ascii="Times New Roman" w:eastAsia="Times New Roman" w:hAnsi="Times New Roman" w:cs="Times New Roman"/>
            <w:sz w:val="28"/>
            <w:szCs w:val="28"/>
            <w:highlight w:val="white"/>
          </w:rPr>
          <w:t xml:space="preserve">A relay is a switching device </w:t>
        </w:r>
      </w:hyperlink>
      <w:r>
        <w:rPr>
          <w:rFonts w:ascii="Times New Roman" w:eastAsia="Times New Roman" w:hAnsi="Times New Roman" w:cs="Times New Roman"/>
          <w:sz w:val="28"/>
          <w:szCs w:val="28"/>
          <w:highlight w:val="white"/>
        </w:rPr>
        <w:t>as it works to isolate or change the state of an electric circuit from one state to another.</w:t>
      </w:r>
    </w:p>
    <w:p w:rsidR="00693999" w:rsidRDefault="00693999" w:rsidP="00693999">
      <w:pPr>
        <w:pStyle w:val="Normal1"/>
        <w:spacing w:before="120" w:after="120" w:line="24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rPr>
        <w:lastRenderedPageBreak/>
        <w:drawing>
          <wp:inline distT="114300" distB="114300" distL="114300" distR="114300" wp14:anchorId="271DAB41" wp14:editId="383FAE96">
            <wp:extent cx="2895600" cy="1495425"/>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2895600" cy="1495425"/>
                    </a:xfrm>
                    <a:prstGeom prst="rect">
                      <a:avLst/>
                    </a:prstGeom>
                    <a:ln/>
                  </pic:spPr>
                </pic:pic>
              </a:graphicData>
            </a:graphic>
          </wp:inline>
        </w:drawing>
      </w:r>
      <w:r>
        <w:rPr>
          <w:rFonts w:ascii="Times New Roman" w:eastAsia="Times New Roman" w:hAnsi="Times New Roman" w:cs="Times New Roman"/>
          <w:noProof/>
          <w:sz w:val="28"/>
          <w:szCs w:val="28"/>
          <w:highlight w:val="white"/>
        </w:rPr>
        <w:drawing>
          <wp:inline distT="114300" distB="114300" distL="114300" distR="114300" wp14:anchorId="7E197F63" wp14:editId="3339036F">
            <wp:extent cx="2833688" cy="154305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cstate="print"/>
                    <a:srcRect/>
                    <a:stretch>
                      <a:fillRect/>
                    </a:stretch>
                  </pic:blipFill>
                  <pic:spPr>
                    <a:xfrm>
                      <a:off x="0" y="0"/>
                      <a:ext cx="2833688" cy="1543050"/>
                    </a:xfrm>
                    <a:prstGeom prst="rect">
                      <a:avLst/>
                    </a:prstGeom>
                    <a:ln/>
                  </pic:spPr>
                </pic:pic>
              </a:graphicData>
            </a:graphic>
          </wp:inline>
        </w:drawing>
      </w:r>
    </w:p>
    <w:p w:rsidR="00693999" w:rsidRDefault="00693999" w:rsidP="00693999">
      <w:pPr>
        <w:pStyle w:val="Normal1"/>
        <w:spacing w:before="120" w:after="120" w:line="240" w:lineRule="auto"/>
        <w:jc w:val="both"/>
        <w:rPr>
          <w:rFonts w:ascii="Times New Roman" w:eastAsia="Times New Roman" w:hAnsi="Times New Roman" w:cs="Times New Roman"/>
          <w:sz w:val="28"/>
          <w:szCs w:val="28"/>
          <w:highlight w:val="white"/>
        </w:rPr>
      </w:pPr>
    </w:p>
    <w:p w:rsidR="00693999" w:rsidRDefault="00693999" w:rsidP="00693999">
      <w:pPr>
        <w:pStyle w:val="Heading3"/>
        <w:keepNext w:val="0"/>
        <w:keepLines w:val="0"/>
        <w:spacing w:before="280" w:after="160" w:line="240" w:lineRule="auto"/>
        <w:jc w:val="both"/>
        <w:rPr>
          <w:rFonts w:ascii="Times New Roman" w:eastAsia="Times New Roman" w:hAnsi="Times New Roman" w:cs="Times New Roman"/>
          <w:color w:val="333333"/>
          <w:highlight w:val="white"/>
        </w:rPr>
      </w:pPr>
      <w:bookmarkStart w:id="1" w:name="_xix8dlqo7t5k" w:colFirst="0" w:colLast="0"/>
      <w:bookmarkEnd w:id="1"/>
      <w:r>
        <w:rPr>
          <w:rFonts w:ascii="Times New Roman" w:eastAsia="Times New Roman" w:hAnsi="Times New Roman" w:cs="Times New Roman"/>
          <w:b/>
          <w:highlight w:val="white"/>
        </w:rPr>
        <w:t xml:space="preserve">IR </w:t>
      </w:r>
      <w:proofErr w:type="gramStart"/>
      <w:r>
        <w:rPr>
          <w:rFonts w:ascii="Times New Roman" w:eastAsia="Times New Roman" w:hAnsi="Times New Roman" w:cs="Times New Roman"/>
          <w:b/>
          <w:highlight w:val="white"/>
        </w:rPr>
        <w:t>Sensor:-</w:t>
      </w:r>
      <w:proofErr w:type="gramEnd"/>
    </w:p>
    <w:p w:rsidR="00693999" w:rsidRDefault="00693999" w:rsidP="00693999">
      <w:pPr>
        <w:pStyle w:val="Normal1"/>
        <w:spacing w:line="24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An infrared sensor is an electronic device that emits in order to sense some aspects of the surroundings. An IR sensor can measure the heat of an object as well as detects the motion. These types of sensors measures only infrared radiation, rather than emitting it that is called as a </w:t>
      </w:r>
      <w:hyperlink r:id="rId39">
        <w:r>
          <w:rPr>
            <w:rFonts w:ascii="Times New Roman" w:eastAsia="Times New Roman" w:hAnsi="Times New Roman" w:cs="Times New Roman"/>
            <w:sz w:val="28"/>
            <w:szCs w:val="28"/>
            <w:highlight w:val="white"/>
          </w:rPr>
          <w:t>passive IR sensor</w:t>
        </w:r>
      </w:hyperlink>
      <w:r>
        <w:rPr>
          <w:rFonts w:ascii="Times New Roman" w:eastAsia="Times New Roman" w:hAnsi="Times New Roman" w:cs="Times New Roman"/>
          <w:sz w:val="28"/>
          <w:szCs w:val="28"/>
          <w:highlight w:val="white"/>
        </w:rPr>
        <w:t xml:space="preserve">. Usually in the infrared spectrum, all the objects radiate some form of thermal radiation. These types of radiations </w:t>
      </w:r>
      <w:proofErr w:type="gramStart"/>
      <w:r>
        <w:rPr>
          <w:rFonts w:ascii="Times New Roman" w:eastAsia="Times New Roman" w:hAnsi="Times New Roman" w:cs="Times New Roman"/>
          <w:sz w:val="28"/>
          <w:szCs w:val="28"/>
          <w:highlight w:val="white"/>
        </w:rPr>
        <w:t>are  invisible</w:t>
      </w:r>
      <w:proofErr w:type="gramEnd"/>
      <w:r>
        <w:rPr>
          <w:rFonts w:ascii="Times New Roman" w:eastAsia="Times New Roman" w:hAnsi="Times New Roman" w:cs="Times New Roman"/>
          <w:sz w:val="28"/>
          <w:szCs w:val="28"/>
          <w:highlight w:val="white"/>
        </w:rPr>
        <w:t xml:space="preserve"> to our eyes, that can be detected by an infrared sensor. The emitter is simply an IR LED (</w:t>
      </w:r>
      <w:hyperlink r:id="rId40">
        <w:r>
          <w:rPr>
            <w:rFonts w:ascii="Times New Roman" w:eastAsia="Times New Roman" w:hAnsi="Times New Roman" w:cs="Times New Roman"/>
            <w:sz w:val="28"/>
            <w:szCs w:val="28"/>
            <w:highlight w:val="white"/>
          </w:rPr>
          <w:t>Light Emitting Diod</w:t>
        </w:r>
      </w:hyperlink>
      <w:r>
        <w:rPr>
          <w:rFonts w:ascii="Times New Roman" w:eastAsia="Times New Roman" w:hAnsi="Times New Roman" w:cs="Times New Roman"/>
          <w:sz w:val="28"/>
          <w:szCs w:val="28"/>
          <w:highlight w:val="white"/>
        </w:rPr>
        <w:t>e) and the detector is simply an IR photodiode which is sensitive to IR light of the same wavelength as that emitted by the IR LED. When IR light falls on the photodiode, the resistances and these output voltages, change in proportion to the magnitude of the IR light received.</w:t>
      </w:r>
    </w:p>
    <w:p w:rsidR="00693999" w:rsidRDefault="00693999" w:rsidP="00693999">
      <w:pPr>
        <w:pStyle w:val="Normal1"/>
        <w:spacing w:before="120" w:after="120" w:line="24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Here we are using two types of IR sensors:</w:t>
      </w:r>
    </w:p>
    <w:p w:rsidR="00693999" w:rsidRDefault="00693999" w:rsidP="00693999">
      <w:pPr>
        <w:pStyle w:val="Normal1"/>
        <w:spacing w:before="120" w:after="120" w:line="24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1: Logic High</w:t>
      </w:r>
    </w:p>
    <w:p w:rsidR="00693999" w:rsidRDefault="00693999" w:rsidP="00693999">
      <w:pPr>
        <w:pStyle w:val="Normal1"/>
        <w:spacing w:before="120" w:after="120" w:line="24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2: Logic Low</w:t>
      </w:r>
    </w:p>
    <w:p w:rsidR="00693999" w:rsidRDefault="00693999" w:rsidP="00693999">
      <w:pPr>
        <w:pStyle w:val="Normal1"/>
        <w:spacing w:before="120" w:after="120" w:line="24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p>
    <w:p w:rsidR="00693999" w:rsidRDefault="00693999" w:rsidP="00693999">
      <w:pPr>
        <w:pStyle w:val="Normal1"/>
        <w:spacing w:after="24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 </w:t>
      </w:r>
      <w:r>
        <w:rPr>
          <w:rFonts w:ascii="Times New Roman" w:eastAsia="Times New Roman" w:hAnsi="Times New Roman" w:cs="Times New Roman"/>
          <w:b/>
          <w:noProof/>
          <w:sz w:val="28"/>
          <w:szCs w:val="28"/>
          <w:highlight w:val="white"/>
        </w:rPr>
        <w:drawing>
          <wp:inline distT="114300" distB="114300" distL="114300" distR="114300" wp14:anchorId="2D458694" wp14:editId="5F4899A8">
            <wp:extent cx="3160785" cy="1952625"/>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3160785" cy="1952625"/>
                    </a:xfrm>
                    <a:prstGeom prst="rect">
                      <a:avLst/>
                    </a:prstGeom>
                    <a:ln/>
                  </pic:spPr>
                </pic:pic>
              </a:graphicData>
            </a:graphic>
          </wp:inline>
        </w:drawing>
      </w:r>
    </w:p>
    <w:p w:rsidR="00693999" w:rsidRDefault="00693999" w:rsidP="00693999">
      <w:pPr>
        <w:pStyle w:val="Normal1"/>
        <w:spacing w:after="24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 </w:t>
      </w:r>
    </w:p>
    <w:p w:rsidR="00693999" w:rsidRDefault="00693999" w:rsidP="00693999">
      <w:pPr>
        <w:pStyle w:val="Normal1"/>
        <w:spacing w:after="24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 </w:t>
      </w:r>
    </w:p>
    <w:p w:rsidR="00693999" w:rsidRPr="00693999" w:rsidRDefault="00693999">
      <w:pPr>
        <w:rPr>
          <w:b/>
          <w:sz w:val="40"/>
          <w:szCs w:val="40"/>
        </w:rPr>
      </w:pPr>
    </w:p>
    <w:sectPr w:rsidR="00693999" w:rsidRPr="006939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3999"/>
    <w:rsid w:val="001A790E"/>
    <w:rsid w:val="00492662"/>
    <w:rsid w:val="005C2729"/>
    <w:rsid w:val="00693999"/>
    <w:rsid w:val="00774B6D"/>
    <w:rsid w:val="00CE0AEC"/>
    <w:rsid w:val="00E265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44546"/>
  <w15:chartTrackingRefBased/>
  <w15:docId w15:val="{AB9F04D2-F7F0-4C59-8693-21924D4AC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1"/>
    <w:next w:val="Normal1"/>
    <w:link w:val="Heading3Char"/>
    <w:rsid w:val="00693999"/>
    <w:pPr>
      <w:keepNext/>
      <w:keepLines/>
      <w:spacing w:before="320" w:after="80"/>
      <w:outlineLvl w:val="2"/>
    </w:pPr>
    <w:rPr>
      <w:color w:val="434343"/>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93999"/>
    <w:pPr>
      <w:spacing w:after="0" w:line="276" w:lineRule="auto"/>
    </w:pPr>
    <w:rPr>
      <w:rFonts w:ascii="Arial" w:eastAsia="Arial" w:hAnsi="Arial" w:cs="Arial"/>
      <w:lang w:eastAsia="en-IN"/>
    </w:rPr>
  </w:style>
  <w:style w:type="character" w:customStyle="1" w:styleId="Heading3Char">
    <w:name w:val="Heading 3 Char"/>
    <w:basedOn w:val="DefaultParagraphFont"/>
    <w:link w:val="Heading3"/>
    <w:rsid w:val="00693999"/>
    <w:rPr>
      <w:rFonts w:ascii="Arial" w:eastAsia="Arial" w:hAnsi="Arial" w:cs="Arial"/>
      <w:color w:val="434343"/>
      <w:sz w:val="28"/>
      <w:szCs w:val="2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Electrical_wire" TargetMode="External"/><Relationship Id="rId18" Type="http://schemas.openxmlformats.org/officeDocument/2006/relationships/hyperlink" Target="https://en.wikipedia.org/wiki/Electronic_amplifier" TargetMode="External"/><Relationship Id="rId26" Type="http://schemas.openxmlformats.org/officeDocument/2006/relationships/hyperlink" Target="https://en.wikipedia.org/wiki/Electric_power" TargetMode="External"/><Relationship Id="rId39" Type="http://schemas.openxmlformats.org/officeDocument/2006/relationships/hyperlink" Target="https://www.elprocus.com/passive-infrared-pir-sensor-with-applications/" TargetMode="External"/><Relationship Id="rId21" Type="http://schemas.openxmlformats.org/officeDocument/2006/relationships/hyperlink" Target="https://en.wikipedia.org/wiki/Electrical_power" TargetMode="External"/><Relationship Id="rId34" Type="http://schemas.openxmlformats.org/officeDocument/2006/relationships/image" Target="media/image14.jpeg"/><Relationship Id="rId42"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hyperlink" Target="https://en.wikipedia.org/wiki/Electronics" TargetMode="External"/><Relationship Id="rId29" Type="http://schemas.openxmlformats.org/officeDocument/2006/relationships/image" Target="media/image12.png"/><Relationship Id="rId41" Type="http://schemas.openxmlformats.org/officeDocument/2006/relationships/image" Target="media/image1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s://en.wikipedia.org/wiki/Voltage" TargetMode="External"/><Relationship Id="rId32" Type="http://schemas.openxmlformats.org/officeDocument/2006/relationships/hyperlink" Target="https://whatis.techtarget.com/definition/current" TargetMode="External"/><Relationship Id="rId37" Type="http://schemas.openxmlformats.org/officeDocument/2006/relationships/image" Target="media/image16.png"/><Relationship Id="rId40" Type="http://schemas.openxmlformats.org/officeDocument/2006/relationships/hyperlink" Target="https://www.elprocus.com/explain-different-types-leds-working-applications-engineering-students/" TargetMode="External"/><Relationship Id="rId5" Type="http://schemas.openxmlformats.org/officeDocument/2006/relationships/image" Target="media/image2.png"/><Relationship Id="rId15" Type="http://schemas.openxmlformats.org/officeDocument/2006/relationships/hyperlink" Target="https://en.wikipedia.org/wiki/Pin_header" TargetMode="External"/><Relationship Id="rId23" Type="http://schemas.openxmlformats.org/officeDocument/2006/relationships/hyperlink" Target="https://en.wikipedia.org/wiki/Terminal_(electronics)" TargetMode="External"/><Relationship Id="rId28" Type="http://schemas.openxmlformats.org/officeDocument/2006/relationships/image" Target="media/image11.png"/><Relationship Id="rId36" Type="http://schemas.openxmlformats.org/officeDocument/2006/relationships/hyperlink" Target="https://www.elprocus.com/how-relays-work/" TargetMode="External"/><Relationship Id="rId10" Type="http://schemas.openxmlformats.org/officeDocument/2006/relationships/image" Target="media/image7.jpeg"/><Relationship Id="rId19" Type="http://schemas.openxmlformats.org/officeDocument/2006/relationships/hyperlink" Target="https://en.wikipedia.org/wiki/Switch" TargetMode="External"/><Relationship Id="rId31" Type="http://schemas.openxmlformats.org/officeDocument/2006/relationships/hyperlink" Target="https://whatis.techtarget.com/definition/semiconductor" TargetMode="Externa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hyperlink" Target="https://en.wikipedia.org/wiki/Breadboard" TargetMode="External"/><Relationship Id="rId22" Type="http://schemas.openxmlformats.org/officeDocument/2006/relationships/hyperlink" Target="https://en.wikipedia.org/wiki/Semiconductor" TargetMode="External"/><Relationship Id="rId27" Type="http://schemas.openxmlformats.org/officeDocument/2006/relationships/hyperlink" Target="https://en.wikipedia.org/wiki/Integrated_circuit" TargetMode="External"/><Relationship Id="rId30" Type="http://schemas.openxmlformats.org/officeDocument/2006/relationships/image" Target="media/image13.png"/><Relationship Id="rId35" Type="http://schemas.openxmlformats.org/officeDocument/2006/relationships/image" Target="media/image15.jpeg"/><Relationship Id="rId43" Type="http://schemas.openxmlformats.org/officeDocument/2006/relationships/theme" Target="theme/theme1.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hyperlink" Target="https://en.wikipedia.org/wiki/Semiconductor_device" TargetMode="External"/><Relationship Id="rId25" Type="http://schemas.openxmlformats.org/officeDocument/2006/relationships/hyperlink" Target="https://en.wikipedia.org/wiki/Electric_current" TargetMode="External"/><Relationship Id="rId33" Type="http://schemas.openxmlformats.org/officeDocument/2006/relationships/hyperlink" Target="https://searchnetworking.techtarget.com/definition/wavelength" TargetMode="External"/><Relationship Id="rId3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7</Pages>
  <Words>1143</Words>
  <Characters>6519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2024-08-08T04:28:00Z</dcterms:created>
  <dcterms:modified xsi:type="dcterms:W3CDTF">2024-08-08T06:22:00Z</dcterms:modified>
</cp:coreProperties>
</file>