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12</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- 12</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establish a Continuous Integration (CI) pipeline using GitHub Actions, automating static code analysis (npm run  lint), backend integration testing against an ephemeral MongoDB 7.0 service container (npm test), and production  frontend build verification on every push and pull request.</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.github/workflows/ci.yml: Multi-job pipeline triggered on push &amp; pull_request to main.</w:t>
            </w:r>
          </w:p>
          <w:p>
            <w:pPr>
              <w:spacing w:before="0" w:after="20" w:line="252" w:lineRule="auto"/>
            </w:pPr>
            <w:r>
              <w:rPr>
                <w:rFonts w:ascii="Calibri" w:hAnsi="Calibri"/>
                <w:sz w:val="18"/>
              </w:rPr>
              <w:t>2. test-backend job: Configures official mongo:7.0 service container with health checks.</w:t>
            </w:r>
          </w:p>
          <w:p>
            <w:pPr>
              <w:spacing w:before="0" w:after="20" w:line="252" w:lineRule="auto"/>
            </w:pPr>
            <w:r>
              <w:rPr>
                <w:rFonts w:ascii="Calibri" w:hAnsi="Calibri"/>
                <w:sz w:val="18"/>
              </w:rPr>
              <w:t>3. build-frontend job: Enforces clean production bundle compilation with Vite.</w:t>
            </w:r>
          </w:p>
          <w:p>
            <w:pPr>
              <w:spacing w:before="60" w:after="0"/>
            </w:pPr>
          </w:p>
          <w:p>
            <w:pPr>
              <w:spacing w:before="0" w:after="0" w:line="252" w:lineRule="auto"/>
            </w:pPr>
            <w:r>
              <w:rPr>
                <w:rFonts w:ascii="Consolas" w:hAnsi="Consolas"/>
                <w:color w:val="64748B"/>
                <w:sz w:val="17"/>
              </w:rPr>
              <w:t>// .github/workflows/ci.yml</w:t>
            </w:r>
          </w:p>
          <w:p>
            <w:pPr>
              <w:spacing w:before="0" w:after="0" w:line="252" w:lineRule="auto"/>
            </w:pPr>
            <w:r>
              <w:rPr>
                <w:rFonts w:ascii="Consolas" w:hAnsi="Consolas"/>
                <w:color w:val="0F172A"/>
                <w:sz w:val="17"/>
              </w:rPr>
              <w:t>jobs:</w:t>
            </w:r>
          </w:p>
          <w:p>
            <w:pPr>
              <w:spacing w:before="0" w:after="0" w:line="252" w:lineRule="auto"/>
            </w:pPr>
            <w:r>
              <w:rPr>
                <w:rFonts w:ascii="Consolas" w:hAnsi="Consolas"/>
                <w:color w:val="0F172A"/>
                <w:sz w:val="17"/>
              </w:rPr>
              <w:t xml:space="preserve">  lint:</w:t>
            </w:r>
          </w:p>
          <w:p>
            <w:pPr>
              <w:spacing w:before="0" w:after="0" w:line="252" w:lineRule="auto"/>
            </w:pPr>
            <w:r>
              <w:rPr>
                <w:rFonts w:ascii="Consolas" w:hAnsi="Consolas"/>
                <w:color w:val="0F172A"/>
                <w:sz w:val="17"/>
              </w:rPr>
              <w:t xml:space="preserve">    runs-on: ubuntu-latest</w:t>
            </w:r>
          </w:p>
          <w:p>
            <w:pPr>
              <w:spacing w:before="0" w:after="0" w:line="252" w:lineRule="auto"/>
            </w:pPr>
            <w:r>
              <w:rPr>
                <w:rFonts w:ascii="Consolas" w:hAnsi="Consolas"/>
                <w:color w:val="0F172A"/>
                <w:sz w:val="17"/>
              </w:rPr>
              <w:t xml:space="preserve">    steps:</w:t>
            </w:r>
          </w:p>
          <w:p>
            <w:pPr>
              <w:spacing w:before="0" w:after="0" w:line="252" w:lineRule="auto"/>
            </w:pPr>
            <w:r>
              <w:rPr>
                <w:rFonts w:ascii="Consolas" w:hAnsi="Consolas"/>
                <w:color w:val="0F172A"/>
                <w:sz w:val="17"/>
              </w:rPr>
              <w:t xml:space="preserve">      - uses: actions/checkout@v4</w:t>
            </w:r>
          </w:p>
          <w:p>
            <w:pPr>
              <w:spacing w:before="0" w:after="0" w:line="252" w:lineRule="auto"/>
            </w:pPr>
            <w:r>
              <w:rPr>
                <w:rFonts w:ascii="Consolas" w:hAnsi="Consolas"/>
                <w:color w:val="0F172A"/>
                <w:sz w:val="17"/>
              </w:rPr>
              <w:t xml:space="preserve">      - run: npm --prefix frontend ci &amp;&amp; npm --prefix frontend run lint</w:t>
            </w:r>
          </w:p>
          <w:p>
            <w:pPr>
              <w:spacing w:before="0" w:after="0" w:line="252" w:lineRule="auto"/>
            </w:pPr>
            <w:r>
              <w:rPr>
                <w:rFonts w:ascii="Consolas" w:hAnsi="Consolas"/>
                <w:color w:val="0F172A"/>
                <w:sz w:val="17"/>
              </w:rPr>
              <w:t xml:space="preserve">  test-backend:</w:t>
            </w:r>
          </w:p>
          <w:p>
            <w:pPr>
              <w:spacing w:before="0" w:after="0" w:line="252" w:lineRule="auto"/>
            </w:pPr>
            <w:r>
              <w:rPr>
                <w:rFonts w:ascii="Consolas" w:hAnsi="Consolas"/>
                <w:color w:val="0F172A"/>
                <w:sz w:val="17"/>
              </w:rPr>
              <w:t xml:space="preserve">    runs-on: ubuntu-latest</w:t>
            </w:r>
          </w:p>
          <w:p>
            <w:pPr>
              <w:spacing w:before="0" w:after="0" w:line="252" w:lineRule="auto"/>
            </w:pPr>
            <w:r>
              <w:rPr>
                <w:rFonts w:ascii="Consolas" w:hAnsi="Consolas"/>
                <w:color w:val="0F172A"/>
                <w:sz w:val="17"/>
              </w:rPr>
              <w:t xml:space="preserve">    services:</w:t>
            </w:r>
          </w:p>
          <w:p>
            <w:pPr>
              <w:spacing w:before="0" w:after="0" w:line="252" w:lineRule="auto"/>
            </w:pPr>
            <w:r>
              <w:rPr>
                <w:rFonts w:ascii="Consolas" w:hAnsi="Consolas"/>
                <w:color w:val="0F172A"/>
                <w:sz w:val="17"/>
              </w:rPr>
              <w:t xml:space="preserve">      mongodb:</w:t>
            </w:r>
          </w:p>
          <w:p>
            <w:pPr>
              <w:spacing w:before="0" w:after="0" w:line="252" w:lineRule="auto"/>
            </w:pPr>
            <w:r>
              <w:rPr>
                <w:rFonts w:ascii="Consolas" w:hAnsi="Consolas"/>
                <w:color w:val="0F172A"/>
                <w:sz w:val="17"/>
              </w:rPr>
              <w:t xml:space="preserve">        image: mongo:7.0</w:t>
            </w:r>
          </w:p>
          <w:p>
            <w:pPr>
              <w:spacing w:before="0" w:after="0" w:line="252" w:lineRule="auto"/>
            </w:pPr>
            <w:r>
              <w:rPr>
                <w:rFonts w:ascii="Consolas" w:hAnsi="Consolas"/>
                <w:color w:val="0F172A"/>
                <w:sz w:val="17"/>
              </w:rPr>
              <w:t xml:space="preserve">        ports: [ 27017:27017 ]</w:t>
            </w:r>
          </w:p>
          <w:p>
            <w:pPr>
              <w:spacing w:before="0" w:after="0" w:line="252" w:lineRule="auto"/>
            </w:pPr>
            <w:r>
              <w:rPr>
                <w:rFonts w:ascii="Consolas" w:hAnsi="Consolas"/>
                <w:color w:val="0F172A"/>
                <w:sz w:val="17"/>
              </w:rPr>
              <w:t xml:space="preserve">    steps:</w:t>
            </w:r>
          </w:p>
          <w:p>
            <w:pPr>
              <w:spacing w:before="0" w:after="0" w:line="252" w:lineRule="auto"/>
            </w:pPr>
            <w:r>
              <w:rPr>
                <w:rFonts w:ascii="Consolas" w:hAnsi="Consolas"/>
                <w:color w:val="0F172A"/>
                <w:sz w:val="17"/>
              </w:rPr>
              <w:t xml:space="preserve">      - run: npm --prefix backend ci &amp;&amp; npm --prefix backend test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 name="Picture 1"/>
                  <wp:cNvGraphicFramePr>
                    <a:graphicFrameLocks noChangeAspect="1"/>
                  </wp:cNvGraphicFramePr>
                  <a:graphic>
                    <a:graphicData uri="http://schemas.openxmlformats.org/drawingml/2006/picture">
                      <pic:pic>
                        <pic:nvPicPr>
                          <pic:cNvPr id="0" name="figure_12.png"/>
                          <pic:cNvPicPr/>
                        </pic:nvPicPr>
                        <pic:blipFill>
                          <a:blip r:embed="rId11"/>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12: Execution Output &amp; Functional Verification for Practical 12</w:t>
      </w:r>
    </w:p>
    <w:sectPr w:rsidR="00FC693F" w:rsidRPr="0006063C" w:rsidSect="00034616">
      <w:headerReference w:type="default" r:id="rId9"/>
      <w:footerReference w:type="default" r:id="rId10"/>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before="0" w:after="40"/>
      <w:pBdr>
        <w:bottom w:val="single" w:sz="18" w:space="1" w:color="622423"/>
      </w:pBdr>
    </w:pP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19"/>
            </w:rPr>
            <w:t>Department of Computer Science and Engineering, CSPIT</w:t>
          </w:r>
        </w:p>
      </w:tc>
      <w:tc>
        <w:tcPr>
          <w:tcW w:type="dxa" w:w="5184"/>
        </w:tcPr>
        <w:p>
          <w:pPr>
            <w:jc w:val="right"/>
          </w:pPr>
          <w:r>
            <w:rPr>
              <w:rFonts w:ascii="Calibri" w:hAnsi="Calibri"/>
              <w:sz w:val="19"/>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20"/>
            </w:rPr>
            <w:t>ITUE301: Advanced Web Development Frameworks</w:t>
          </w:r>
        </w:p>
      </w:tc>
      <w:tc>
        <w:tcPr>
          <w:tcW w:type="dxa" w:w="5184"/>
        </w:tcPr>
        <w:p>
          <w:pPr>
            <w:jc w:val="right"/>
          </w:pPr>
          <w:r>
            <w:rPr>
              <w:rFonts w:ascii="Calibri" w:hAnsi="Calibri"/>
              <w:b/>
              <w:sz w:val="20"/>
            </w:rPr>
            <w:t>24CS104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