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2033" w:rsidRPr="00ED22FA" w:rsidRDefault="00BA2033" w:rsidP="0002626C">
      <w:pPr>
        <w:rPr>
          <w:rFonts w:cs="Arial"/>
          <w:szCs w:val="10"/>
        </w:rPr>
      </w:pPr>
    </w:p>
    <w:p w:rsidR="00EE04A3" w:rsidRPr="00ED22FA" w:rsidRDefault="00EE04A3" w:rsidP="0002626C">
      <w:pPr>
        <w:rPr>
          <w:rFonts w:cs="Arial"/>
          <w:szCs w:val="10"/>
        </w:rPr>
      </w:pPr>
    </w:p>
    <w:p w:rsidR="000A416E" w:rsidRPr="00ED22FA" w:rsidRDefault="000A416E" w:rsidP="000A416E">
      <w:pPr>
        <w:jc w:val="center"/>
        <w:rPr>
          <w:rFonts w:cs="Arial"/>
          <w:b/>
          <w:sz w:val="96"/>
          <w:szCs w:val="96"/>
        </w:rPr>
      </w:pPr>
    </w:p>
    <w:p w:rsidR="000A416E" w:rsidRPr="00ED22FA" w:rsidRDefault="000A416E" w:rsidP="000A416E">
      <w:pPr>
        <w:jc w:val="center"/>
        <w:rPr>
          <w:rFonts w:cs="Arial"/>
          <w:b/>
          <w:sz w:val="96"/>
          <w:szCs w:val="96"/>
        </w:rPr>
      </w:pPr>
    </w:p>
    <w:p w:rsidR="000A416E" w:rsidRPr="00ED22FA" w:rsidRDefault="000A416E" w:rsidP="000A416E">
      <w:pPr>
        <w:jc w:val="center"/>
        <w:rPr>
          <w:rFonts w:cs="Arial"/>
          <w:b/>
          <w:sz w:val="96"/>
          <w:szCs w:val="96"/>
        </w:rPr>
      </w:pPr>
    </w:p>
    <w:p w:rsidR="000A416E" w:rsidRPr="00ED22FA" w:rsidRDefault="000A416E" w:rsidP="000A416E">
      <w:pPr>
        <w:jc w:val="center"/>
        <w:rPr>
          <w:rFonts w:cs="Arial"/>
          <w:b/>
          <w:sz w:val="96"/>
          <w:szCs w:val="96"/>
        </w:rPr>
      </w:pPr>
    </w:p>
    <w:p w:rsidR="000A416E" w:rsidRPr="00566B80" w:rsidRDefault="004524DD" w:rsidP="004524DD">
      <w:pPr>
        <w:jc w:val="center"/>
        <w:rPr>
          <w:rFonts w:cs="Arial"/>
          <w:sz w:val="40"/>
          <w:szCs w:val="40"/>
        </w:rPr>
      </w:pPr>
      <w:r w:rsidRPr="00566B80">
        <w:rPr>
          <w:rFonts w:cs="Arial"/>
          <w:b/>
          <w:sz w:val="40"/>
          <w:szCs w:val="40"/>
        </w:rPr>
        <w:t>Controlling Risks associated with E</w:t>
      </w:r>
      <w:r w:rsidR="000A416E" w:rsidRPr="00566B80">
        <w:rPr>
          <w:rFonts w:cs="Arial"/>
          <w:b/>
          <w:sz w:val="40"/>
          <w:szCs w:val="40"/>
        </w:rPr>
        <w:t xml:space="preserve">lectroplating </w:t>
      </w:r>
    </w:p>
    <w:p w:rsidR="00566B80" w:rsidRDefault="00566B80">
      <w:pPr>
        <w:rPr>
          <w:rFonts w:cs="Arial"/>
          <w:b/>
        </w:rPr>
      </w:pPr>
      <w:r>
        <w:rPr>
          <w:rFonts w:cs="Arial"/>
          <w:b/>
        </w:rPr>
        <w:br w:type="page"/>
      </w:r>
    </w:p>
    <w:p w:rsidR="00343FAD" w:rsidRDefault="00343FAD" w:rsidP="00343FAD"/>
    <w:p w:rsidR="00343FAD" w:rsidRDefault="00343FAD" w:rsidP="00343FAD"/>
    <w:p w:rsidR="00343FAD" w:rsidRDefault="00343FAD" w:rsidP="00343FAD"/>
    <w:p w:rsidR="00343FAD" w:rsidRDefault="00343FAD" w:rsidP="00343FAD"/>
    <w:p w:rsidR="00343FAD" w:rsidRDefault="00343FAD" w:rsidP="00343FAD"/>
    <w:p w:rsidR="00343FAD" w:rsidRDefault="00343FAD" w:rsidP="00343FAD"/>
    <w:p w:rsidR="00343FAD" w:rsidRDefault="00343FAD" w:rsidP="00343FAD"/>
    <w:p w:rsidR="00343FAD" w:rsidRDefault="00343FAD" w:rsidP="00343FAD"/>
    <w:p w:rsidR="00343FAD" w:rsidRDefault="00343FAD" w:rsidP="00343FAD"/>
    <w:p w:rsidR="00343FAD" w:rsidRDefault="00343FAD" w:rsidP="00343FAD"/>
    <w:p w:rsidR="00343FAD" w:rsidRDefault="00343FAD" w:rsidP="00343FAD"/>
    <w:p w:rsidR="00343FAD" w:rsidRDefault="00343FAD" w:rsidP="00343FAD"/>
    <w:p w:rsidR="00343FAD" w:rsidRDefault="00343FAD" w:rsidP="00343FAD"/>
    <w:p w:rsidR="00343FAD" w:rsidRDefault="00343FAD" w:rsidP="00343FAD"/>
    <w:p w:rsidR="00343FAD" w:rsidRDefault="00343FAD" w:rsidP="00343FAD"/>
    <w:p w:rsidR="00343FAD" w:rsidRDefault="00343FAD" w:rsidP="00343FAD"/>
    <w:p w:rsidR="00343FAD" w:rsidRDefault="00343FAD" w:rsidP="00343FAD"/>
    <w:p w:rsidR="00343FAD" w:rsidRDefault="00343FAD" w:rsidP="00343FAD"/>
    <w:p w:rsidR="00343FAD" w:rsidRDefault="00343FAD" w:rsidP="00343FAD"/>
    <w:p w:rsidR="00343FAD" w:rsidRDefault="00343FAD" w:rsidP="00343FAD">
      <w:r>
        <w:t>Safe Work Australia is an Australian Government statutory agency established in 2009. Safe Work Australia consists of representatives of the Commonwealth, state and territory governments, the Australian Council of Trade Unions, the Australian Chamber of Commerce and Industry and the Australian Industry Group.</w:t>
      </w:r>
    </w:p>
    <w:p w:rsidR="00343FAD" w:rsidRDefault="00343FAD" w:rsidP="00343FAD"/>
    <w:p w:rsidR="00343FAD" w:rsidRDefault="00343FAD" w:rsidP="00343FAD">
      <w:r>
        <w:t>Safe Work Australia works with the Commonwealth, state and territory governments to improve work health and safety and workers’ compensation arrangements. Safe Work Australia is a national policy body, not a regulator of work health and safety. The Commonwealth, states and territories have responsibility for regulating and enforcing work health and safety laws in their jurisdiction.</w:t>
      </w:r>
    </w:p>
    <w:p w:rsidR="00343FAD" w:rsidRDefault="00343FAD" w:rsidP="00343FAD"/>
    <w:p w:rsidR="00343FAD" w:rsidRDefault="00343FAD" w:rsidP="00343FAD">
      <w:r>
        <w:t>ISBN 978-0-642-33394-</w:t>
      </w:r>
      <w:proofErr w:type="gramStart"/>
      <w:r>
        <w:t>0  [</w:t>
      </w:r>
      <w:proofErr w:type="gramEnd"/>
      <w:r>
        <w:t>Online PDF]</w:t>
      </w:r>
      <w:r>
        <w:br/>
        <w:t>ISBN 978-0-642-33395-7  [Online RTF]</w:t>
      </w:r>
    </w:p>
    <w:p w:rsidR="00343FAD" w:rsidRDefault="00343FAD" w:rsidP="00343FAD">
      <w:pPr>
        <w:rPr>
          <w:rStyle w:val="-Bodycopyboldemphasis"/>
        </w:rPr>
      </w:pPr>
    </w:p>
    <w:p w:rsidR="00343FAD" w:rsidRDefault="00343FAD" w:rsidP="00343FAD">
      <w:pPr>
        <w:rPr>
          <w:rStyle w:val="-Bodycopyboldemphasis"/>
          <w:rFonts w:ascii="Arial" w:hAnsi="Arial" w:cs="Arial"/>
          <w:b/>
          <w:sz w:val="24"/>
          <w:szCs w:val="24"/>
        </w:rPr>
      </w:pPr>
      <w:r w:rsidRPr="00343FAD">
        <w:rPr>
          <w:rStyle w:val="-Bodycopyboldemphasis"/>
          <w:rFonts w:ascii="Arial" w:hAnsi="Arial" w:cs="Arial"/>
          <w:b/>
          <w:sz w:val="24"/>
          <w:szCs w:val="24"/>
        </w:rPr>
        <w:t>Creative Commons</w:t>
      </w:r>
    </w:p>
    <w:p w:rsidR="00343FAD" w:rsidRPr="00343FAD" w:rsidRDefault="00343FAD" w:rsidP="00343FAD">
      <w:pPr>
        <w:rPr>
          <w:rStyle w:val="-Bodycopyboldemphasis"/>
          <w:rFonts w:ascii="Arial" w:hAnsi="Arial" w:cs="Arial"/>
          <w:b/>
          <w:sz w:val="24"/>
          <w:szCs w:val="24"/>
        </w:rPr>
      </w:pPr>
      <w:r>
        <w:rPr>
          <w:rFonts w:cs="Arial"/>
          <w:b/>
          <w:noProof/>
          <w:sz w:val="24"/>
        </w:rPr>
        <w:drawing>
          <wp:inline distT="0" distB="0" distL="0" distR="0">
            <wp:extent cx="1524000" cy="533400"/>
            <wp:effectExtent l="19050" t="0" r="0" b="0"/>
            <wp:docPr id="3" name="Picture 1" descr="H:\National Strat Comms\Publications\Model Codes of Practice\Creative Commons Icon\by-n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National Strat Comms\Publications\Model Codes of Practice\Creative Commons Icon\by-nc.jpg"/>
                    <pic:cNvPicPr>
                      <a:picLocks noChangeAspect="1" noChangeArrowheads="1"/>
                    </pic:cNvPicPr>
                  </pic:nvPicPr>
                  <pic:blipFill>
                    <a:blip r:embed="rId12" cstate="print"/>
                    <a:srcRect/>
                    <a:stretch>
                      <a:fillRect/>
                    </a:stretch>
                  </pic:blipFill>
                  <pic:spPr bwMode="auto">
                    <a:xfrm>
                      <a:off x="0" y="0"/>
                      <a:ext cx="1524000" cy="533400"/>
                    </a:xfrm>
                    <a:prstGeom prst="rect">
                      <a:avLst/>
                    </a:prstGeom>
                    <a:noFill/>
                    <a:ln w="9525">
                      <a:noFill/>
                      <a:miter lim="800000"/>
                      <a:headEnd/>
                      <a:tailEnd/>
                    </a:ln>
                  </pic:spPr>
                </pic:pic>
              </a:graphicData>
            </a:graphic>
          </wp:inline>
        </w:drawing>
      </w:r>
    </w:p>
    <w:p w:rsidR="00343FAD" w:rsidRDefault="00343FAD" w:rsidP="00343FAD">
      <w:pPr>
        <w:rPr>
          <w:rStyle w:val="-Bodycopyboldemphasis"/>
        </w:rPr>
      </w:pPr>
    </w:p>
    <w:p w:rsidR="00343FAD" w:rsidRDefault="00343FAD" w:rsidP="00343FAD">
      <w:r>
        <w:t xml:space="preserve">Except for the logo of Safe Work Australia, this copyright work is licensed under a Creative Commons Attribution-Noncommercial 3.0 Australia </w:t>
      </w:r>
      <w:proofErr w:type="spellStart"/>
      <w:r>
        <w:t>licence</w:t>
      </w:r>
      <w:proofErr w:type="spellEnd"/>
      <w:r>
        <w:t xml:space="preserve">. To view a copy of this </w:t>
      </w:r>
      <w:proofErr w:type="spellStart"/>
      <w:r>
        <w:t>licence</w:t>
      </w:r>
      <w:proofErr w:type="spellEnd"/>
      <w:r>
        <w:t>, visit</w:t>
      </w:r>
    </w:p>
    <w:p w:rsidR="00343FAD" w:rsidRDefault="00343FAD" w:rsidP="00343FAD">
      <w:pPr>
        <w:rPr>
          <w:rStyle w:val="-Bodycopyboldemphasis"/>
        </w:rPr>
      </w:pPr>
    </w:p>
    <w:p w:rsidR="00343FAD" w:rsidRPr="00343FAD" w:rsidRDefault="00343FAD" w:rsidP="00343FAD">
      <w:pPr>
        <w:rPr>
          <w:rFonts w:cs="Arial"/>
          <w:szCs w:val="22"/>
        </w:rPr>
      </w:pPr>
      <w:r w:rsidRPr="00343FAD">
        <w:rPr>
          <w:rStyle w:val="-Bodycopyboldemphasis"/>
          <w:rFonts w:ascii="Arial" w:hAnsi="Arial" w:cs="Arial"/>
          <w:sz w:val="22"/>
          <w:szCs w:val="22"/>
        </w:rPr>
        <w:t>http://creativecommons.org/licenses/by-nc/3.0/au/</w:t>
      </w:r>
    </w:p>
    <w:p w:rsidR="00343FAD" w:rsidRDefault="00343FAD" w:rsidP="00343FAD"/>
    <w:p w:rsidR="00343FAD" w:rsidRDefault="00343FAD" w:rsidP="00343FAD">
      <w:r>
        <w:t xml:space="preserve">In essence, you are free to copy, communicate and adapt the work for non commercial purposes, </w:t>
      </w:r>
      <w:r>
        <w:br/>
        <w:t xml:space="preserve">as long as you attribute the work to Safe Work Australia and abide by the other </w:t>
      </w:r>
      <w:proofErr w:type="spellStart"/>
      <w:r>
        <w:t>licence</w:t>
      </w:r>
      <w:proofErr w:type="spellEnd"/>
      <w:r>
        <w:t xml:space="preserve"> terms.</w:t>
      </w:r>
    </w:p>
    <w:p w:rsidR="00343FAD" w:rsidRPr="00343FAD" w:rsidRDefault="00343FAD" w:rsidP="00343FAD">
      <w:pPr>
        <w:rPr>
          <w:rStyle w:val="-Bodycopyboldemphasis"/>
          <w:rFonts w:ascii="Arial" w:hAnsi="Arial" w:cs="Arial"/>
          <w:sz w:val="22"/>
          <w:szCs w:val="22"/>
        </w:rPr>
      </w:pPr>
    </w:p>
    <w:p w:rsidR="00343FAD" w:rsidRPr="00343FAD" w:rsidRDefault="00343FAD" w:rsidP="00343FAD">
      <w:pPr>
        <w:rPr>
          <w:rStyle w:val="-Bodycopyboldemphasis"/>
          <w:rFonts w:ascii="Arial" w:hAnsi="Arial" w:cs="Arial"/>
          <w:sz w:val="22"/>
          <w:szCs w:val="22"/>
        </w:rPr>
      </w:pPr>
      <w:r w:rsidRPr="00343FAD">
        <w:rPr>
          <w:rStyle w:val="-Bodycopyboldemphasis"/>
          <w:rFonts w:ascii="Arial" w:hAnsi="Arial" w:cs="Arial"/>
          <w:sz w:val="22"/>
          <w:szCs w:val="22"/>
        </w:rPr>
        <w:t>Contact information</w:t>
      </w:r>
      <w:r w:rsidRPr="00343FAD">
        <w:rPr>
          <w:rStyle w:val="-Bodycopyboldemphasis"/>
          <w:rFonts w:ascii="Arial" w:hAnsi="Arial" w:cs="Arial"/>
          <w:sz w:val="22"/>
          <w:szCs w:val="22"/>
        </w:rPr>
        <w:br/>
        <w:t>Safe Work Australia</w:t>
      </w:r>
      <w:r w:rsidRPr="00343FAD">
        <w:rPr>
          <w:rStyle w:val="-Bodycopyboldemphasis"/>
          <w:rFonts w:ascii="Arial" w:hAnsi="Arial" w:cs="Arial"/>
          <w:sz w:val="22"/>
          <w:szCs w:val="22"/>
        </w:rPr>
        <w:br/>
        <w:t>Phone: +61 2 6121 5317</w:t>
      </w:r>
      <w:r w:rsidRPr="00343FAD">
        <w:rPr>
          <w:rStyle w:val="-Bodycopyboldemphasis"/>
          <w:rFonts w:ascii="Arial" w:hAnsi="Arial" w:cs="Arial"/>
          <w:sz w:val="22"/>
          <w:szCs w:val="22"/>
        </w:rPr>
        <w:br/>
        <w:t>Email: info@safeworkaustralia.gov.au</w:t>
      </w:r>
      <w:r w:rsidRPr="00343FAD">
        <w:rPr>
          <w:rStyle w:val="-Bodycopyboldemphasis"/>
          <w:rFonts w:ascii="Arial" w:hAnsi="Arial" w:cs="Arial"/>
          <w:sz w:val="22"/>
          <w:szCs w:val="22"/>
        </w:rPr>
        <w:br/>
        <w:t xml:space="preserve">Website: </w:t>
      </w:r>
      <w:hyperlink r:id="rId13" w:history="1">
        <w:r w:rsidRPr="00343FAD">
          <w:rPr>
            <w:rStyle w:val="Hyperlink"/>
            <w:rFonts w:cs="Arial"/>
            <w:szCs w:val="22"/>
          </w:rPr>
          <w:t>www.safeworkaustralia.gov.au</w:t>
        </w:r>
      </w:hyperlink>
    </w:p>
    <w:p w:rsidR="00343FAD" w:rsidRDefault="00343FAD">
      <w:pPr>
        <w:rPr>
          <w:rStyle w:val="-Bodycopyboldemphasis"/>
          <w:color w:val="000000"/>
          <w:lang w:val="en-US"/>
        </w:rPr>
      </w:pPr>
      <w:r>
        <w:rPr>
          <w:rStyle w:val="-Bodycopyboldemphasis"/>
        </w:rPr>
        <w:br w:type="page"/>
      </w:r>
    </w:p>
    <w:p w:rsidR="00343FAD" w:rsidRDefault="00343FAD" w:rsidP="00343FAD">
      <w:pPr>
        <w:pStyle w:val="-Bodycopy"/>
        <w:rPr>
          <w:rStyle w:val="-Bodycopyboldemphasis"/>
        </w:rPr>
      </w:pPr>
    </w:p>
    <w:p w:rsidR="000A416E" w:rsidRPr="00ED22FA" w:rsidRDefault="000A416E" w:rsidP="000A416E">
      <w:pPr>
        <w:rPr>
          <w:rFonts w:cs="Arial"/>
        </w:rPr>
      </w:pPr>
    </w:p>
    <w:sdt>
      <w:sdtPr>
        <w:rPr>
          <w:rFonts w:ascii="Arial" w:eastAsia="Times New Roman" w:hAnsi="Arial" w:cs="Arial"/>
          <w:b w:val="0"/>
          <w:bCs w:val="0"/>
          <w:color w:val="auto"/>
          <w:sz w:val="24"/>
          <w:szCs w:val="24"/>
          <w:lang w:val="en-AU" w:eastAsia="en-AU"/>
        </w:rPr>
        <w:id w:val="37561828"/>
        <w:docPartObj>
          <w:docPartGallery w:val="Table of Contents"/>
          <w:docPartUnique/>
        </w:docPartObj>
      </w:sdtPr>
      <w:sdtEndPr>
        <w:rPr>
          <w:sz w:val="22"/>
        </w:rPr>
      </w:sdtEndPr>
      <w:sdtContent>
        <w:p w:rsidR="000A416E" w:rsidRPr="00ED22FA" w:rsidRDefault="000A416E" w:rsidP="000A416E">
          <w:pPr>
            <w:pStyle w:val="TOCHeading"/>
            <w:spacing w:line="240" w:lineRule="auto"/>
            <w:rPr>
              <w:rFonts w:ascii="Arial" w:hAnsi="Arial" w:cs="Arial"/>
              <w:color w:val="auto"/>
              <w:sz w:val="24"/>
              <w:szCs w:val="24"/>
            </w:rPr>
          </w:pPr>
          <w:r w:rsidRPr="00ED22FA">
            <w:rPr>
              <w:rFonts w:ascii="Arial" w:hAnsi="Arial" w:cs="Arial"/>
              <w:color w:val="auto"/>
              <w:sz w:val="24"/>
              <w:szCs w:val="24"/>
              <w:bdr w:val="single" w:sz="4" w:space="0" w:color="auto"/>
            </w:rPr>
            <w:t>TABLE OF CONTENTS</w:t>
          </w:r>
        </w:p>
        <w:p w:rsidR="00E627C9" w:rsidRDefault="009C3BBF">
          <w:pPr>
            <w:pStyle w:val="TOC1"/>
            <w:tabs>
              <w:tab w:val="left" w:pos="440"/>
              <w:tab w:val="right" w:leader="dot" w:pos="9530"/>
            </w:tabs>
            <w:rPr>
              <w:noProof/>
              <w:lang w:val="en-AU" w:eastAsia="en-AU"/>
            </w:rPr>
          </w:pPr>
          <w:r w:rsidRPr="009C3BBF">
            <w:rPr>
              <w:rFonts w:ascii="Arial" w:hAnsi="Arial" w:cs="Arial"/>
            </w:rPr>
            <w:fldChar w:fldCharType="begin"/>
          </w:r>
          <w:r w:rsidR="000A416E" w:rsidRPr="00ED22FA">
            <w:rPr>
              <w:rFonts w:ascii="Arial" w:hAnsi="Arial" w:cs="Arial"/>
            </w:rPr>
            <w:instrText xml:space="preserve"> TOC \o "1-3" \h \z \u </w:instrText>
          </w:r>
          <w:r w:rsidRPr="009C3BBF">
            <w:rPr>
              <w:rFonts w:ascii="Arial" w:hAnsi="Arial" w:cs="Arial"/>
            </w:rPr>
            <w:fldChar w:fldCharType="separate"/>
          </w:r>
          <w:hyperlink w:anchor="_Toc319861869" w:history="1">
            <w:r w:rsidR="00E627C9" w:rsidRPr="005907C6">
              <w:rPr>
                <w:rStyle w:val="Hyperlink"/>
                <w:noProof/>
              </w:rPr>
              <w:t xml:space="preserve">1. </w:t>
            </w:r>
            <w:r w:rsidR="00E627C9">
              <w:rPr>
                <w:noProof/>
                <w:lang w:val="en-AU" w:eastAsia="en-AU"/>
              </w:rPr>
              <w:tab/>
            </w:r>
            <w:r w:rsidR="00E627C9" w:rsidRPr="005907C6">
              <w:rPr>
                <w:rStyle w:val="Hyperlink"/>
                <w:noProof/>
              </w:rPr>
              <w:t>INTRODUCTION</w:t>
            </w:r>
            <w:r w:rsidR="00E627C9">
              <w:rPr>
                <w:noProof/>
                <w:webHidden/>
              </w:rPr>
              <w:tab/>
            </w:r>
            <w:r>
              <w:rPr>
                <w:noProof/>
                <w:webHidden/>
              </w:rPr>
              <w:fldChar w:fldCharType="begin"/>
            </w:r>
            <w:r w:rsidR="00E627C9">
              <w:rPr>
                <w:noProof/>
                <w:webHidden/>
              </w:rPr>
              <w:instrText xml:space="preserve"> PAGEREF _Toc319861869 \h </w:instrText>
            </w:r>
            <w:r>
              <w:rPr>
                <w:noProof/>
                <w:webHidden/>
              </w:rPr>
            </w:r>
            <w:r>
              <w:rPr>
                <w:noProof/>
                <w:webHidden/>
              </w:rPr>
              <w:fldChar w:fldCharType="separate"/>
            </w:r>
            <w:r w:rsidR="00343FAD">
              <w:rPr>
                <w:noProof/>
                <w:webHidden/>
              </w:rPr>
              <w:t>5</w:t>
            </w:r>
            <w:r>
              <w:rPr>
                <w:noProof/>
                <w:webHidden/>
              </w:rPr>
              <w:fldChar w:fldCharType="end"/>
            </w:r>
          </w:hyperlink>
        </w:p>
        <w:p w:rsidR="00E627C9" w:rsidRDefault="009C3BBF">
          <w:pPr>
            <w:pStyle w:val="TOC2"/>
            <w:tabs>
              <w:tab w:val="left" w:pos="880"/>
              <w:tab w:val="right" w:leader="dot" w:pos="9530"/>
            </w:tabs>
            <w:rPr>
              <w:noProof/>
              <w:lang w:val="en-AU" w:eastAsia="en-AU"/>
            </w:rPr>
          </w:pPr>
          <w:hyperlink w:anchor="_Toc319861870" w:history="1">
            <w:r w:rsidR="00E627C9" w:rsidRPr="005907C6">
              <w:rPr>
                <w:rStyle w:val="Hyperlink"/>
                <w:rFonts w:ascii="Arial" w:hAnsi="Arial" w:cs="Arial"/>
                <w:noProof/>
              </w:rPr>
              <w:t xml:space="preserve">1.1 </w:t>
            </w:r>
            <w:r w:rsidR="00E627C9">
              <w:rPr>
                <w:noProof/>
                <w:lang w:val="en-AU" w:eastAsia="en-AU"/>
              </w:rPr>
              <w:tab/>
            </w:r>
            <w:r w:rsidR="00E627C9" w:rsidRPr="005907C6">
              <w:rPr>
                <w:rStyle w:val="Hyperlink"/>
                <w:rFonts w:ascii="Arial" w:hAnsi="Arial" w:cs="Arial"/>
                <w:noProof/>
              </w:rPr>
              <w:t>What is electroplating?</w:t>
            </w:r>
            <w:r w:rsidR="00E627C9">
              <w:rPr>
                <w:noProof/>
                <w:webHidden/>
              </w:rPr>
              <w:tab/>
            </w:r>
            <w:r>
              <w:rPr>
                <w:noProof/>
                <w:webHidden/>
              </w:rPr>
              <w:fldChar w:fldCharType="begin"/>
            </w:r>
            <w:r w:rsidR="00E627C9">
              <w:rPr>
                <w:noProof/>
                <w:webHidden/>
              </w:rPr>
              <w:instrText xml:space="preserve"> PAGEREF _Toc319861870 \h </w:instrText>
            </w:r>
            <w:r>
              <w:rPr>
                <w:noProof/>
                <w:webHidden/>
              </w:rPr>
            </w:r>
            <w:r>
              <w:rPr>
                <w:noProof/>
                <w:webHidden/>
              </w:rPr>
              <w:fldChar w:fldCharType="separate"/>
            </w:r>
            <w:r w:rsidR="00343FAD">
              <w:rPr>
                <w:noProof/>
                <w:webHidden/>
              </w:rPr>
              <w:t>5</w:t>
            </w:r>
            <w:r>
              <w:rPr>
                <w:noProof/>
                <w:webHidden/>
              </w:rPr>
              <w:fldChar w:fldCharType="end"/>
            </w:r>
          </w:hyperlink>
        </w:p>
        <w:p w:rsidR="00E627C9" w:rsidRDefault="009C3BBF">
          <w:pPr>
            <w:pStyle w:val="TOC2"/>
            <w:tabs>
              <w:tab w:val="left" w:pos="880"/>
              <w:tab w:val="right" w:leader="dot" w:pos="9530"/>
            </w:tabs>
            <w:rPr>
              <w:noProof/>
              <w:lang w:val="en-AU" w:eastAsia="en-AU"/>
            </w:rPr>
          </w:pPr>
          <w:hyperlink w:anchor="_Toc319861871" w:history="1">
            <w:r w:rsidR="00E627C9" w:rsidRPr="005907C6">
              <w:rPr>
                <w:rStyle w:val="Hyperlink"/>
                <w:rFonts w:ascii="Arial" w:hAnsi="Arial" w:cs="Arial"/>
                <w:noProof/>
              </w:rPr>
              <w:t>1.2</w:t>
            </w:r>
            <w:r w:rsidR="00E627C9">
              <w:rPr>
                <w:noProof/>
                <w:lang w:val="en-AU" w:eastAsia="en-AU"/>
              </w:rPr>
              <w:tab/>
            </w:r>
            <w:r w:rsidR="00E627C9" w:rsidRPr="005907C6">
              <w:rPr>
                <w:rStyle w:val="Hyperlink"/>
                <w:rFonts w:ascii="Arial" w:hAnsi="Arial" w:cs="Arial"/>
                <w:noProof/>
              </w:rPr>
              <w:t>Who has duties associated with electroplating?</w:t>
            </w:r>
            <w:r w:rsidR="00E627C9">
              <w:rPr>
                <w:noProof/>
                <w:webHidden/>
              </w:rPr>
              <w:tab/>
            </w:r>
            <w:r>
              <w:rPr>
                <w:noProof/>
                <w:webHidden/>
              </w:rPr>
              <w:fldChar w:fldCharType="begin"/>
            </w:r>
            <w:r w:rsidR="00E627C9">
              <w:rPr>
                <w:noProof/>
                <w:webHidden/>
              </w:rPr>
              <w:instrText xml:space="preserve"> PAGEREF _Toc319861871 \h </w:instrText>
            </w:r>
            <w:r>
              <w:rPr>
                <w:noProof/>
                <w:webHidden/>
              </w:rPr>
            </w:r>
            <w:r>
              <w:rPr>
                <w:noProof/>
                <w:webHidden/>
              </w:rPr>
              <w:fldChar w:fldCharType="separate"/>
            </w:r>
            <w:r w:rsidR="00343FAD">
              <w:rPr>
                <w:noProof/>
                <w:webHidden/>
              </w:rPr>
              <w:t>6</w:t>
            </w:r>
            <w:r>
              <w:rPr>
                <w:noProof/>
                <w:webHidden/>
              </w:rPr>
              <w:fldChar w:fldCharType="end"/>
            </w:r>
          </w:hyperlink>
        </w:p>
        <w:p w:rsidR="00E627C9" w:rsidRDefault="009C3BBF">
          <w:pPr>
            <w:pStyle w:val="TOC2"/>
            <w:tabs>
              <w:tab w:val="left" w:pos="880"/>
              <w:tab w:val="right" w:leader="dot" w:pos="9530"/>
            </w:tabs>
            <w:rPr>
              <w:noProof/>
              <w:lang w:val="en-AU" w:eastAsia="en-AU"/>
            </w:rPr>
          </w:pPr>
          <w:hyperlink w:anchor="_Toc319861872" w:history="1">
            <w:r w:rsidR="00E627C9" w:rsidRPr="005907C6">
              <w:rPr>
                <w:rStyle w:val="Hyperlink"/>
                <w:rFonts w:ascii="Arial" w:hAnsi="Arial" w:cs="Arial"/>
                <w:noProof/>
              </w:rPr>
              <w:t>1.3</w:t>
            </w:r>
            <w:r w:rsidR="00E627C9">
              <w:rPr>
                <w:noProof/>
                <w:lang w:val="en-AU" w:eastAsia="en-AU"/>
              </w:rPr>
              <w:tab/>
            </w:r>
            <w:r w:rsidR="00E627C9" w:rsidRPr="005907C6">
              <w:rPr>
                <w:rStyle w:val="Hyperlink"/>
                <w:rFonts w:ascii="Arial" w:hAnsi="Arial" w:cs="Arial"/>
                <w:noProof/>
              </w:rPr>
              <w:t>How to manage health and safety risks</w:t>
            </w:r>
            <w:r w:rsidR="00E627C9">
              <w:rPr>
                <w:noProof/>
                <w:webHidden/>
              </w:rPr>
              <w:tab/>
            </w:r>
            <w:r>
              <w:rPr>
                <w:noProof/>
                <w:webHidden/>
              </w:rPr>
              <w:fldChar w:fldCharType="begin"/>
            </w:r>
            <w:r w:rsidR="00E627C9">
              <w:rPr>
                <w:noProof/>
                <w:webHidden/>
              </w:rPr>
              <w:instrText xml:space="preserve"> PAGEREF _Toc319861872 \h </w:instrText>
            </w:r>
            <w:r>
              <w:rPr>
                <w:noProof/>
                <w:webHidden/>
              </w:rPr>
            </w:r>
            <w:r>
              <w:rPr>
                <w:noProof/>
                <w:webHidden/>
              </w:rPr>
              <w:fldChar w:fldCharType="separate"/>
            </w:r>
            <w:r w:rsidR="00343FAD">
              <w:rPr>
                <w:noProof/>
                <w:webHidden/>
              </w:rPr>
              <w:t>7</w:t>
            </w:r>
            <w:r>
              <w:rPr>
                <w:noProof/>
                <w:webHidden/>
              </w:rPr>
              <w:fldChar w:fldCharType="end"/>
            </w:r>
          </w:hyperlink>
        </w:p>
        <w:p w:rsidR="00E627C9" w:rsidRDefault="009C3BBF">
          <w:pPr>
            <w:pStyle w:val="TOC1"/>
            <w:tabs>
              <w:tab w:val="left" w:pos="440"/>
              <w:tab w:val="right" w:leader="dot" w:pos="9530"/>
            </w:tabs>
            <w:rPr>
              <w:noProof/>
              <w:lang w:val="en-AU" w:eastAsia="en-AU"/>
            </w:rPr>
          </w:pPr>
          <w:hyperlink w:anchor="_Toc319861873" w:history="1">
            <w:r w:rsidR="00E627C9" w:rsidRPr="005907C6">
              <w:rPr>
                <w:rStyle w:val="Hyperlink"/>
                <w:noProof/>
              </w:rPr>
              <w:t xml:space="preserve">2. </w:t>
            </w:r>
            <w:r w:rsidR="00E627C9">
              <w:rPr>
                <w:noProof/>
                <w:lang w:val="en-AU" w:eastAsia="en-AU"/>
              </w:rPr>
              <w:tab/>
            </w:r>
            <w:r w:rsidR="00E627C9" w:rsidRPr="005907C6">
              <w:rPr>
                <w:rStyle w:val="Hyperlink"/>
                <w:noProof/>
              </w:rPr>
              <w:t>CHEMICAL HAZARDS AND CONTROL MEASURES</w:t>
            </w:r>
            <w:r w:rsidR="00E627C9">
              <w:rPr>
                <w:noProof/>
                <w:webHidden/>
              </w:rPr>
              <w:tab/>
            </w:r>
            <w:r>
              <w:rPr>
                <w:noProof/>
                <w:webHidden/>
              </w:rPr>
              <w:fldChar w:fldCharType="begin"/>
            </w:r>
            <w:r w:rsidR="00E627C9">
              <w:rPr>
                <w:noProof/>
                <w:webHidden/>
              </w:rPr>
              <w:instrText xml:space="preserve"> PAGEREF _Toc319861873 \h </w:instrText>
            </w:r>
            <w:r>
              <w:rPr>
                <w:noProof/>
                <w:webHidden/>
              </w:rPr>
            </w:r>
            <w:r>
              <w:rPr>
                <w:noProof/>
                <w:webHidden/>
              </w:rPr>
              <w:fldChar w:fldCharType="separate"/>
            </w:r>
            <w:r w:rsidR="00343FAD">
              <w:rPr>
                <w:noProof/>
                <w:webHidden/>
              </w:rPr>
              <w:t>9</w:t>
            </w:r>
            <w:r>
              <w:rPr>
                <w:noProof/>
                <w:webHidden/>
              </w:rPr>
              <w:fldChar w:fldCharType="end"/>
            </w:r>
          </w:hyperlink>
        </w:p>
        <w:p w:rsidR="00E627C9" w:rsidRDefault="009C3BBF">
          <w:pPr>
            <w:pStyle w:val="TOC2"/>
            <w:tabs>
              <w:tab w:val="left" w:pos="880"/>
              <w:tab w:val="right" w:leader="dot" w:pos="9530"/>
            </w:tabs>
            <w:rPr>
              <w:noProof/>
              <w:lang w:val="en-AU" w:eastAsia="en-AU"/>
            </w:rPr>
          </w:pPr>
          <w:hyperlink w:anchor="_Toc319861874" w:history="1">
            <w:r w:rsidR="00E627C9" w:rsidRPr="005907C6">
              <w:rPr>
                <w:rStyle w:val="Hyperlink"/>
                <w:rFonts w:ascii="Arial" w:hAnsi="Arial" w:cs="Arial"/>
                <w:noProof/>
              </w:rPr>
              <w:t xml:space="preserve">2.1 </w:t>
            </w:r>
            <w:r w:rsidR="00E627C9">
              <w:rPr>
                <w:noProof/>
                <w:lang w:val="en-AU" w:eastAsia="en-AU"/>
              </w:rPr>
              <w:tab/>
            </w:r>
            <w:r w:rsidR="00E627C9" w:rsidRPr="005907C6">
              <w:rPr>
                <w:rStyle w:val="Hyperlink"/>
                <w:rFonts w:ascii="Arial" w:hAnsi="Arial" w:cs="Arial"/>
                <w:noProof/>
              </w:rPr>
              <w:t>Chemical Health Hazards</w:t>
            </w:r>
            <w:r w:rsidR="00E627C9">
              <w:rPr>
                <w:noProof/>
                <w:webHidden/>
              </w:rPr>
              <w:tab/>
            </w:r>
            <w:r>
              <w:rPr>
                <w:noProof/>
                <w:webHidden/>
              </w:rPr>
              <w:fldChar w:fldCharType="begin"/>
            </w:r>
            <w:r w:rsidR="00E627C9">
              <w:rPr>
                <w:noProof/>
                <w:webHidden/>
              </w:rPr>
              <w:instrText xml:space="preserve"> PAGEREF _Toc319861874 \h </w:instrText>
            </w:r>
            <w:r>
              <w:rPr>
                <w:noProof/>
                <w:webHidden/>
              </w:rPr>
            </w:r>
            <w:r>
              <w:rPr>
                <w:noProof/>
                <w:webHidden/>
              </w:rPr>
              <w:fldChar w:fldCharType="separate"/>
            </w:r>
            <w:r w:rsidR="00343FAD">
              <w:rPr>
                <w:noProof/>
                <w:webHidden/>
              </w:rPr>
              <w:t>9</w:t>
            </w:r>
            <w:r>
              <w:rPr>
                <w:noProof/>
                <w:webHidden/>
              </w:rPr>
              <w:fldChar w:fldCharType="end"/>
            </w:r>
          </w:hyperlink>
        </w:p>
        <w:p w:rsidR="00E627C9" w:rsidRDefault="009C3BBF">
          <w:pPr>
            <w:pStyle w:val="TOC3"/>
            <w:tabs>
              <w:tab w:val="right" w:leader="dot" w:pos="9530"/>
            </w:tabs>
            <w:rPr>
              <w:noProof/>
              <w:lang w:val="en-AU" w:eastAsia="en-AU"/>
            </w:rPr>
          </w:pPr>
          <w:hyperlink w:anchor="_Toc319861875" w:history="1">
            <w:r w:rsidR="00E627C9" w:rsidRPr="005907C6">
              <w:rPr>
                <w:rStyle w:val="Hyperlink"/>
                <w:rFonts w:ascii="Arial" w:hAnsi="Arial" w:cs="Arial"/>
                <w:noProof/>
              </w:rPr>
              <w:t>Acids</w:t>
            </w:r>
            <w:r w:rsidR="00E627C9">
              <w:rPr>
                <w:noProof/>
                <w:webHidden/>
              </w:rPr>
              <w:tab/>
            </w:r>
            <w:r>
              <w:rPr>
                <w:noProof/>
                <w:webHidden/>
              </w:rPr>
              <w:fldChar w:fldCharType="begin"/>
            </w:r>
            <w:r w:rsidR="00E627C9">
              <w:rPr>
                <w:noProof/>
                <w:webHidden/>
              </w:rPr>
              <w:instrText xml:space="preserve"> PAGEREF _Toc319861875 \h </w:instrText>
            </w:r>
            <w:r>
              <w:rPr>
                <w:noProof/>
                <w:webHidden/>
              </w:rPr>
            </w:r>
            <w:r>
              <w:rPr>
                <w:noProof/>
                <w:webHidden/>
              </w:rPr>
              <w:fldChar w:fldCharType="separate"/>
            </w:r>
            <w:r w:rsidR="00343FAD">
              <w:rPr>
                <w:noProof/>
                <w:webHidden/>
              </w:rPr>
              <w:t>9</w:t>
            </w:r>
            <w:r>
              <w:rPr>
                <w:noProof/>
                <w:webHidden/>
              </w:rPr>
              <w:fldChar w:fldCharType="end"/>
            </w:r>
          </w:hyperlink>
        </w:p>
        <w:p w:rsidR="00E627C9" w:rsidRDefault="009C3BBF">
          <w:pPr>
            <w:pStyle w:val="TOC3"/>
            <w:tabs>
              <w:tab w:val="right" w:leader="dot" w:pos="9530"/>
            </w:tabs>
            <w:rPr>
              <w:noProof/>
              <w:lang w:val="en-AU" w:eastAsia="en-AU"/>
            </w:rPr>
          </w:pPr>
          <w:hyperlink w:anchor="_Toc319861876" w:history="1">
            <w:r w:rsidR="00E627C9" w:rsidRPr="005907C6">
              <w:rPr>
                <w:rStyle w:val="Hyperlink"/>
                <w:rFonts w:ascii="Arial" w:hAnsi="Arial" w:cs="Arial"/>
                <w:noProof/>
              </w:rPr>
              <w:t>Arsine Gas</w:t>
            </w:r>
            <w:r w:rsidR="00E627C9">
              <w:rPr>
                <w:noProof/>
                <w:webHidden/>
              </w:rPr>
              <w:tab/>
            </w:r>
            <w:r>
              <w:rPr>
                <w:noProof/>
                <w:webHidden/>
              </w:rPr>
              <w:fldChar w:fldCharType="begin"/>
            </w:r>
            <w:r w:rsidR="00E627C9">
              <w:rPr>
                <w:noProof/>
                <w:webHidden/>
              </w:rPr>
              <w:instrText xml:space="preserve"> PAGEREF _Toc319861876 \h </w:instrText>
            </w:r>
            <w:r>
              <w:rPr>
                <w:noProof/>
                <w:webHidden/>
              </w:rPr>
            </w:r>
            <w:r>
              <w:rPr>
                <w:noProof/>
                <w:webHidden/>
              </w:rPr>
              <w:fldChar w:fldCharType="separate"/>
            </w:r>
            <w:r w:rsidR="00343FAD">
              <w:rPr>
                <w:noProof/>
                <w:webHidden/>
              </w:rPr>
              <w:t>10</w:t>
            </w:r>
            <w:r>
              <w:rPr>
                <w:noProof/>
                <w:webHidden/>
              </w:rPr>
              <w:fldChar w:fldCharType="end"/>
            </w:r>
          </w:hyperlink>
        </w:p>
        <w:p w:rsidR="00E627C9" w:rsidRDefault="009C3BBF">
          <w:pPr>
            <w:pStyle w:val="TOC3"/>
            <w:tabs>
              <w:tab w:val="right" w:leader="dot" w:pos="9530"/>
            </w:tabs>
            <w:rPr>
              <w:noProof/>
              <w:lang w:val="en-AU" w:eastAsia="en-AU"/>
            </w:rPr>
          </w:pPr>
          <w:hyperlink w:anchor="_Toc319861877" w:history="1">
            <w:r w:rsidR="00E627C9" w:rsidRPr="005907C6">
              <w:rPr>
                <w:rStyle w:val="Hyperlink"/>
                <w:rFonts w:ascii="Arial" w:hAnsi="Arial" w:cs="Arial"/>
                <w:noProof/>
              </w:rPr>
              <w:t>Chromic Acid</w:t>
            </w:r>
            <w:r w:rsidR="00E627C9">
              <w:rPr>
                <w:noProof/>
                <w:webHidden/>
              </w:rPr>
              <w:tab/>
            </w:r>
            <w:r>
              <w:rPr>
                <w:noProof/>
                <w:webHidden/>
              </w:rPr>
              <w:fldChar w:fldCharType="begin"/>
            </w:r>
            <w:r w:rsidR="00E627C9">
              <w:rPr>
                <w:noProof/>
                <w:webHidden/>
              </w:rPr>
              <w:instrText xml:space="preserve"> PAGEREF _Toc319861877 \h </w:instrText>
            </w:r>
            <w:r>
              <w:rPr>
                <w:noProof/>
                <w:webHidden/>
              </w:rPr>
            </w:r>
            <w:r>
              <w:rPr>
                <w:noProof/>
                <w:webHidden/>
              </w:rPr>
              <w:fldChar w:fldCharType="separate"/>
            </w:r>
            <w:r w:rsidR="00343FAD">
              <w:rPr>
                <w:noProof/>
                <w:webHidden/>
              </w:rPr>
              <w:t>10</w:t>
            </w:r>
            <w:r>
              <w:rPr>
                <w:noProof/>
                <w:webHidden/>
              </w:rPr>
              <w:fldChar w:fldCharType="end"/>
            </w:r>
          </w:hyperlink>
        </w:p>
        <w:p w:rsidR="00E627C9" w:rsidRDefault="009C3BBF">
          <w:pPr>
            <w:pStyle w:val="TOC3"/>
            <w:tabs>
              <w:tab w:val="right" w:leader="dot" w:pos="9530"/>
            </w:tabs>
            <w:rPr>
              <w:noProof/>
              <w:lang w:val="en-AU" w:eastAsia="en-AU"/>
            </w:rPr>
          </w:pPr>
          <w:hyperlink w:anchor="_Toc319861878" w:history="1">
            <w:r w:rsidR="00E627C9" w:rsidRPr="005907C6">
              <w:rPr>
                <w:rStyle w:val="Hyperlink"/>
                <w:rFonts w:ascii="Arial" w:hAnsi="Arial" w:cs="Arial"/>
                <w:noProof/>
              </w:rPr>
              <w:t>Cyanide</w:t>
            </w:r>
            <w:r w:rsidR="00E627C9">
              <w:rPr>
                <w:noProof/>
                <w:webHidden/>
              </w:rPr>
              <w:tab/>
            </w:r>
            <w:r>
              <w:rPr>
                <w:noProof/>
                <w:webHidden/>
              </w:rPr>
              <w:fldChar w:fldCharType="begin"/>
            </w:r>
            <w:r w:rsidR="00E627C9">
              <w:rPr>
                <w:noProof/>
                <w:webHidden/>
              </w:rPr>
              <w:instrText xml:space="preserve"> PAGEREF _Toc319861878 \h </w:instrText>
            </w:r>
            <w:r>
              <w:rPr>
                <w:noProof/>
                <w:webHidden/>
              </w:rPr>
            </w:r>
            <w:r>
              <w:rPr>
                <w:noProof/>
                <w:webHidden/>
              </w:rPr>
              <w:fldChar w:fldCharType="separate"/>
            </w:r>
            <w:r w:rsidR="00343FAD">
              <w:rPr>
                <w:noProof/>
                <w:webHidden/>
              </w:rPr>
              <w:t>10</w:t>
            </w:r>
            <w:r>
              <w:rPr>
                <w:noProof/>
                <w:webHidden/>
              </w:rPr>
              <w:fldChar w:fldCharType="end"/>
            </w:r>
          </w:hyperlink>
        </w:p>
        <w:p w:rsidR="00E627C9" w:rsidRDefault="009C3BBF">
          <w:pPr>
            <w:pStyle w:val="TOC3"/>
            <w:tabs>
              <w:tab w:val="right" w:leader="dot" w:pos="9530"/>
            </w:tabs>
            <w:rPr>
              <w:noProof/>
              <w:lang w:val="en-AU" w:eastAsia="en-AU"/>
            </w:rPr>
          </w:pPr>
          <w:hyperlink w:anchor="_Toc319861879" w:history="1">
            <w:r w:rsidR="00E627C9" w:rsidRPr="005907C6">
              <w:rPr>
                <w:rStyle w:val="Hyperlink"/>
                <w:rFonts w:ascii="Arial" w:hAnsi="Arial" w:cs="Arial"/>
                <w:noProof/>
              </w:rPr>
              <w:t>Dusts</w:t>
            </w:r>
            <w:r w:rsidR="00E627C9">
              <w:rPr>
                <w:noProof/>
                <w:webHidden/>
              </w:rPr>
              <w:tab/>
            </w:r>
            <w:r>
              <w:rPr>
                <w:noProof/>
                <w:webHidden/>
              </w:rPr>
              <w:fldChar w:fldCharType="begin"/>
            </w:r>
            <w:r w:rsidR="00E627C9">
              <w:rPr>
                <w:noProof/>
                <w:webHidden/>
              </w:rPr>
              <w:instrText xml:space="preserve"> PAGEREF _Toc319861879 \h </w:instrText>
            </w:r>
            <w:r>
              <w:rPr>
                <w:noProof/>
                <w:webHidden/>
              </w:rPr>
            </w:r>
            <w:r>
              <w:rPr>
                <w:noProof/>
                <w:webHidden/>
              </w:rPr>
              <w:fldChar w:fldCharType="separate"/>
            </w:r>
            <w:r w:rsidR="00343FAD">
              <w:rPr>
                <w:noProof/>
                <w:webHidden/>
              </w:rPr>
              <w:t>10</w:t>
            </w:r>
            <w:r>
              <w:rPr>
                <w:noProof/>
                <w:webHidden/>
              </w:rPr>
              <w:fldChar w:fldCharType="end"/>
            </w:r>
          </w:hyperlink>
        </w:p>
        <w:p w:rsidR="00E627C9" w:rsidRDefault="009C3BBF">
          <w:pPr>
            <w:pStyle w:val="TOC3"/>
            <w:tabs>
              <w:tab w:val="right" w:leader="dot" w:pos="9530"/>
            </w:tabs>
            <w:rPr>
              <w:noProof/>
              <w:lang w:val="en-AU" w:eastAsia="en-AU"/>
            </w:rPr>
          </w:pPr>
          <w:hyperlink w:anchor="_Toc319861880" w:history="1">
            <w:r w:rsidR="00E627C9" w:rsidRPr="005907C6">
              <w:rPr>
                <w:rStyle w:val="Hyperlink"/>
                <w:rFonts w:ascii="Arial" w:hAnsi="Arial" w:cs="Arial"/>
                <w:noProof/>
              </w:rPr>
              <w:t>Nitric Acid</w:t>
            </w:r>
            <w:r w:rsidR="00E627C9">
              <w:rPr>
                <w:noProof/>
                <w:webHidden/>
              </w:rPr>
              <w:tab/>
            </w:r>
            <w:r>
              <w:rPr>
                <w:noProof/>
                <w:webHidden/>
              </w:rPr>
              <w:fldChar w:fldCharType="begin"/>
            </w:r>
            <w:r w:rsidR="00E627C9">
              <w:rPr>
                <w:noProof/>
                <w:webHidden/>
              </w:rPr>
              <w:instrText xml:space="preserve"> PAGEREF _Toc319861880 \h </w:instrText>
            </w:r>
            <w:r>
              <w:rPr>
                <w:noProof/>
                <w:webHidden/>
              </w:rPr>
            </w:r>
            <w:r>
              <w:rPr>
                <w:noProof/>
                <w:webHidden/>
              </w:rPr>
              <w:fldChar w:fldCharType="separate"/>
            </w:r>
            <w:r w:rsidR="00343FAD">
              <w:rPr>
                <w:noProof/>
                <w:webHidden/>
              </w:rPr>
              <w:t>10</w:t>
            </w:r>
            <w:r>
              <w:rPr>
                <w:noProof/>
                <w:webHidden/>
              </w:rPr>
              <w:fldChar w:fldCharType="end"/>
            </w:r>
          </w:hyperlink>
        </w:p>
        <w:p w:rsidR="00E627C9" w:rsidRDefault="009C3BBF">
          <w:pPr>
            <w:pStyle w:val="TOC3"/>
            <w:tabs>
              <w:tab w:val="right" w:leader="dot" w:pos="9530"/>
            </w:tabs>
            <w:rPr>
              <w:noProof/>
              <w:lang w:val="en-AU" w:eastAsia="en-AU"/>
            </w:rPr>
          </w:pPr>
          <w:hyperlink w:anchor="_Toc319861881" w:history="1">
            <w:r w:rsidR="00E627C9" w:rsidRPr="005907C6">
              <w:rPr>
                <w:rStyle w:val="Hyperlink"/>
                <w:rFonts w:ascii="Arial" w:hAnsi="Arial" w:cs="Arial"/>
                <w:noProof/>
              </w:rPr>
              <w:t>Solvents</w:t>
            </w:r>
            <w:r w:rsidR="00E627C9">
              <w:rPr>
                <w:noProof/>
                <w:webHidden/>
              </w:rPr>
              <w:tab/>
            </w:r>
            <w:r>
              <w:rPr>
                <w:noProof/>
                <w:webHidden/>
              </w:rPr>
              <w:fldChar w:fldCharType="begin"/>
            </w:r>
            <w:r w:rsidR="00E627C9">
              <w:rPr>
                <w:noProof/>
                <w:webHidden/>
              </w:rPr>
              <w:instrText xml:space="preserve"> PAGEREF _Toc319861881 \h </w:instrText>
            </w:r>
            <w:r>
              <w:rPr>
                <w:noProof/>
                <w:webHidden/>
              </w:rPr>
            </w:r>
            <w:r>
              <w:rPr>
                <w:noProof/>
                <w:webHidden/>
              </w:rPr>
              <w:fldChar w:fldCharType="separate"/>
            </w:r>
            <w:r w:rsidR="00343FAD">
              <w:rPr>
                <w:noProof/>
                <w:webHidden/>
              </w:rPr>
              <w:t>11</w:t>
            </w:r>
            <w:r>
              <w:rPr>
                <w:noProof/>
                <w:webHidden/>
              </w:rPr>
              <w:fldChar w:fldCharType="end"/>
            </w:r>
          </w:hyperlink>
        </w:p>
        <w:p w:rsidR="00E627C9" w:rsidRDefault="009C3BBF">
          <w:pPr>
            <w:pStyle w:val="TOC2"/>
            <w:tabs>
              <w:tab w:val="left" w:pos="880"/>
              <w:tab w:val="right" w:leader="dot" w:pos="9530"/>
            </w:tabs>
            <w:rPr>
              <w:noProof/>
              <w:lang w:val="en-AU" w:eastAsia="en-AU"/>
            </w:rPr>
          </w:pPr>
          <w:hyperlink w:anchor="_Toc319861882" w:history="1">
            <w:r w:rsidR="00E627C9" w:rsidRPr="005907C6">
              <w:rPr>
                <w:rStyle w:val="Hyperlink"/>
                <w:rFonts w:ascii="Arial" w:hAnsi="Arial" w:cs="Arial"/>
                <w:noProof/>
              </w:rPr>
              <w:t xml:space="preserve">2.2 </w:t>
            </w:r>
            <w:r w:rsidR="00E627C9">
              <w:rPr>
                <w:noProof/>
                <w:lang w:val="en-AU" w:eastAsia="en-AU"/>
              </w:rPr>
              <w:tab/>
            </w:r>
            <w:r w:rsidR="00E627C9" w:rsidRPr="005907C6">
              <w:rPr>
                <w:rStyle w:val="Hyperlink"/>
                <w:rFonts w:ascii="Arial" w:hAnsi="Arial" w:cs="Arial"/>
                <w:noProof/>
              </w:rPr>
              <w:t>Chemical Safety Hazards – Fire and Explosion</w:t>
            </w:r>
            <w:r w:rsidR="00E627C9">
              <w:rPr>
                <w:noProof/>
                <w:webHidden/>
              </w:rPr>
              <w:tab/>
            </w:r>
            <w:r>
              <w:rPr>
                <w:noProof/>
                <w:webHidden/>
              </w:rPr>
              <w:fldChar w:fldCharType="begin"/>
            </w:r>
            <w:r w:rsidR="00E627C9">
              <w:rPr>
                <w:noProof/>
                <w:webHidden/>
              </w:rPr>
              <w:instrText xml:space="preserve"> PAGEREF _Toc319861882 \h </w:instrText>
            </w:r>
            <w:r>
              <w:rPr>
                <w:noProof/>
                <w:webHidden/>
              </w:rPr>
            </w:r>
            <w:r>
              <w:rPr>
                <w:noProof/>
                <w:webHidden/>
              </w:rPr>
              <w:fldChar w:fldCharType="separate"/>
            </w:r>
            <w:r w:rsidR="00343FAD">
              <w:rPr>
                <w:noProof/>
                <w:webHidden/>
              </w:rPr>
              <w:t>11</w:t>
            </w:r>
            <w:r>
              <w:rPr>
                <w:noProof/>
                <w:webHidden/>
              </w:rPr>
              <w:fldChar w:fldCharType="end"/>
            </w:r>
          </w:hyperlink>
        </w:p>
        <w:p w:rsidR="00E627C9" w:rsidRDefault="009C3BBF">
          <w:pPr>
            <w:pStyle w:val="TOC2"/>
            <w:tabs>
              <w:tab w:val="left" w:pos="880"/>
              <w:tab w:val="right" w:leader="dot" w:pos="9530"/>
            </w:tabs>
            <w:rPr>
              <w:noProof/>
              <w:lang w:val="en-AU" w:eastAsia="en-AU"/>
            </w:rPr>
          </w:pPr>
          <w:hyperlink w:anchor="_Toc319861883" w:history="1">
            <w:r w:rsidR="00E627C9" w:rsidRPr="005907C6">
              <w:rPr>
                <w:rStyle w:val="Hyperlink"/>
                <w:rFonts w:ascii="Arial" w:hAnsi="Arial" w:cs="Arial"/>
                <w:noProof/>
              </w:rPr>
              <w:t xml:space="preserve">2.3 </w:t>
            </w:r>
            <w:r w:rsidR="00E627C9">
              <w:rPr>
                <w:noProof/>
                <w:lang w:val="en-AU" w:eastAsia="en-AU"/>
              </w:rPr>
              <w:tab/>
            </w:r>
            <w:r w:rsidR="00E627C9" w:rsidRPr="005907C6">
              <w:rPr>
                <w:rStyle w:val="Hyperlink"/>
                <w:rFonts w:ascii="Arial" w:hAnsi="Arial" w:cs="Arial"/>
                <w:noProof/>
              </w:rPr>
              <w:t>CONTROL MEASURES</w:t>
            </w:r>
            <w:r w:rsidR="00E627C9">
              <w:rPr>
                <w:noProof/>
                <w:webHidden/>
              </w:rPr>
              <w:tab/>
            </w:r>
            <w:r>
              <w:rPr>
                <w:noProof/>
                <w:webHidden/>
              </w:rPr>
              <w:fldChar w:fldCharType="begin"/>
            </w:r>
            <w:r w:rsidR="00E627C9">
              <w:rPr>
                <w:noProof/>
                <w:webHidden/>
              </w:rPr>
              <w:instrText xml:space="preserve"> PAGEREF _Toc319861883 \h </w:instrText>
            </w:r>
            <w:r>
              <w:rPr>
                <w:noProof/>
                <w:webHidden/>
              </w:rPr>
            </w:r>
            <w:r>
              <w:rPr>
                <w:noProof/>
                <w:webHidden/>
              </w:rPr>
              <w:fldChar w:fldCharType="separate"/>
            </w:r>
            <w:r w:rsidR="00343FAD">
              <w:rPr>
                <w:noProof/>
                <w:webHidden/>
              </w:rPr>
              <w:t>11</w:t>
            </w:r>
            <w:r>
              <w:rPr>
                <w:noProof/>
                <w:webHidden/>
              </w:rPr>
              <w:fldChar w:fldCharType="end"/>
            </w:r>
          </w:hyperlink>
        </w:p>
        <w:p w:rsidR="00E627C9" w:rsidRDefault="009C3BBF">
          <w:pPr>
            <w:pStyle w:val="TOC3"/>
            <w:tabs>
              <w:tab w:val="right" w:leader="dot" w:pos="9530"/>
            </w:tabs>
            <w:rPr>
              <w:noProof/>
              <w:lang w:val="en-AU" w:eastAsia="en-AU"/>
            </w:rPr>
          </w:pPr>
          <w:hyperlink w:anchor="_Toc319861884" w:history="1">
            <w:r w:rsidR="00E627C9" w:rsidRPr="005907C6">
              <w:rPr>
                <w:rStyle w:val="Hyperlink"/>
                <w:rFonts w:ascii="Arial" w:hAnsi="Arial" w:cs="Arial"/>
                <w:noProof/>
              </w:rPr>
              <w:t>Isolation of Hazardous Chemicals</w:t>
            </w:r>
            <w:r w:rsidR="00E627C9">
              <w:rPr>
                <w:noProof/>
                <w:webHidden/>
              </w:rPr>
              <w:tab/>
            </w:r>
            <w:r>
              <w:rPr>
                <w:noProof/>
                <w:webHidden/>
              </w:rPr>
              <w:fldChar w:fldCharType="begin"/>
            </w:r>
            <w:r w:rsidR="00E627C9">
              <w:rPr>
                <w:noProof/>
                <w:webHidden/>
              </w:rPr>
              <w:instrText xml:space="preserve"> PAGEREF _Toc319861884 \h </w:instrText>
            </w:r>
            <w:r>
              <w:rPr>
                <w:noProof/>
                <w:webHidden/>
              </w:rPr>
            </w:r>
            <w:r>
              <w:rPr>
                <w:noProof/>
                <w:webHidden/>
              </w:rPr>
              <w:fldChar w:fldCharType="separate"/>
            </w:r>
            <w:r w:rsidR="00343FAD">
              <w:rPr>
                <w:noProof/>
                <w:webHidden/>
              </w:rPr>
              <w:t>11</w:t>
            </w:r>
            <w:r>
              <w:rPr>
                <w:noProof/>
                <w:webHidden/>
              </w:rPr>
              <w:fldChar w:fldCharType="end"/>
            </w:r>
          </w:hyperlink>
        </w:p>
        <w:p w:rsidR="00E627C9" w:rsidRDefault="009C3BBF">
          <w:pPr>
            <w:pStyle w:val="TOC3"/>
            <w:tabs>
              <w:tab w:val="right" w:leader="dot" w:pos="9530"/>
            </w:tabs>
            <w:rPr>
              <w:noProof/>
              <w:lang w:val="en-AU" w:eastAsia="en-AU"/>
            </w:rPr>
          </w:pPr>
          <w:hyperlink w:anchor="_Toc319861885" w:history="1">
            <w:r w:rsidR="00E627C9" w:rsidRPr="005907C6">
              <w:rPr>
                <w:rStyle w:val="Hyperlink"/>
                <w:rFonts w:ascii="Arial" w:hAnsi="Arial" w:cs="Arial"/>
                <w:noProof/>
              </w:rPr>
              <w:t>Storage and handling</w:t>
            </w:r>
            <w:r w:rsidR="00E627C9">
              <w:rPr>
                <w:noProof/>
                <w:webHidden/>
              </w:rPr>
              <w:tab/>
            </w:r>
            <w:r>
              <w:rPr>
                <w:noProof/>
                <w:webHidden/>
              </w:rPr>
              <w:fldChar w:fldCharType="begin"/>
            </w:r>
            <w:r w:rsidR="00E627C9">
              <w:rPr>
                <w:noProof/>
                <w:webHidden/>
              </w:rPr>
              <w:instrText xml:space="preserve"> PAGEREF _Toc319861885 \h </w:instrText>
            </w:r>
            <w:r>
              <w:rPr>
                <w:noProof/>
                <w:webHidden/>
              </w:rPr>
            </w:r>
            <w:r>
              <w:rPr>
                <w:noProof/>
                <w:webHidden/>
              </w:rPr>
              <w:fldChar w:fldCharType="separate"/>
            </w:r>
            <w:r w:rsidR="00343FAD">
              <w:rPr>
                <w:noProof/>
                <w:webHidden/>
              </w:rPr>
              <w:t>12</w:t>
            </w:r>
            <w:r>
              <w:rPr>
                <w:noProof/>
                <w:webHidden/>
              </w:rPr>
              <w:fldChar w:fldCharType="end"/>
            </w:r>
          </w:hyperlink>
        </w:p>
        <w:p w:rsidR="00E627C9" w:rsidRDefault="009C3BBF">
          <w:pPr>
            <w:pStyle w:val="TOC3"/>
            <w:tabs>
              <w:tab w:val="right" w:leader="dot" w:pos="9530"/>
            </w:tabs>
            <w:rPr>
              <w:noProof/>
              <w:lang w:val="en-AU" w:eastAsia="en-AU"/>
            </w:rPr>
          </w:pPr>
          <w:hyperlink w:anchor="_Toc319861886" w:history="1">
            <w:r w:rsidR="00E627C9" w:rsidRPr="005907C6">
              <w:rPr>
                <w:rStyle w:val="Hyperlink"/>
                <w:rFonts w:ascii="Arial" w:hAnsi="Arial" w:cs="Arial"/>
                <w:noProof/>
              </w:rPr>
              <w:t>Spills</w:t>
            </w:r>
            <w:r w:rsidR="00E627C9">
              <w:rPr>
                <w:noProof/>
                <w:webHidden/>
              </w:rPr>
              <w:tab/>
            </w:r>
            <w:r>
              <w:rPr>
                <w:noProof/>
                <w:webHidden/>
              </w:rPr>
              <w:fldChar w:fldCharType="begin"/>
            </w:r>
            <w:r w:rsidR="00E627C9">
              <w:rPr>
                <w:noProof/>
                <w:webHidden/>
              </w:rPr>
              <w:instrText xml:space="preserve"> PAGEREF _Toc319861886 \h </w:instrText>
            </w:r>
            <w:r>
              <w:rPr>
                <w:noProof/>
                <w:webHidden/>
              </w:rPr>
            </w:r>
            <w:r>
              <w:rPr>
                <w:noProof/>
                <w:webHidden/>
              </w:rPr>
              <w:fldChar w:fldCharType="separate"/>
            </w:r>
            <w:r w:rsidR="00343FAD">
              <w:rPr>
                <w:noProof/>
                <w:webHidden/>
              </w:rPr>
              <w:t>12</w:t>
            </w:r>
            <w:r>
              <w:rPr>
                <w:noProof/>
                <w:webHidden/>
              </w:rPr>
              <w:fldChar w:fldCharType="end"/>
            </w:r>
          </w:hyperlink>
        </w:p>
        <w:p w:rsidR="00E627C9" w:rsidRDefault="009C3BBF">
          <w:pPr>
            <w:pStyle w:val="TOC3"/>
            <w:tabs>
              <w:tab w:val="right" w:leader="dot" w:pos="9530"/>
            </w:tabs>
            <w:rPr>
              <w:noProof/>
              <w:lang w:val="en-AU" w:eastAsia="en-AU"/>
            </w:rPr>
          </w:pPr>
          <w:hyperlink w:anchor="_Toc319861887" w:history="1">
            <w:r w:rsidR="00E627C9" w:rsidRPr="005907C6">
              <w:rPr>
                <w:rStyle w:val="Hyperlink"/>
                <w:rFonts w:ascii="Arial" w:hAnsi="Arial" w:cs="Arial"/>
                <w:noProof/>
              </w:rPr>
              <w:t>Keeping hazardous chemicals stable</w:t>
            </w:r>
            <w:r w:rsidR="00E627C9">
              <w:rPr>
                <w:noProof/>
                <w:webHidden/>
              </w:rPr>
              <w:tab/>
            </w:r>
            <w:r>
              <w:rPr>
                <w:noProof/>
                <w:webHidden/>
              </w:rPr>
              <w:fldChar w:fldCharType="begin"/>
            </w:r>
            <w:r w:rsidR="00E627C9">
              <w:rPr>
                <w:noProof/>
                <w:webHidden/>
              </w:rPr>
              <w:instrText xml:space="preserve"> PAGEREF _Toc319861887 \h </w:instrText>
            </w:r>
            <w:r>
              <w:rPr>
                <w:noProof/>
                <w:webHidden/>
              </w:rPr>
            </w:r>
            <w:r>
              <w:rPr>
                <w:noProof/>
                <w:webHidden/>
              </w:rPr>
              <w:fldChar w:fldCharType="separate"/>
            </w:r>
            <w:r w:rsidR="00343FAD">
              <w:rPr>
                <w:noProof/>
                <w:webHidden/>
              </w:rPr>
              <w:t>12</w:t>
            </w:r>
            <w:r>
              <w:rPr>
                <w:noProof/>
                <w:webHidden/>
              </w:rPr>
              <w:fldChar w:fldCharType="end"/>
            </w:r>
          </w:hyperlink>
        </w:p>
        <w:p w:rsidR="00E627C9" w:rsidRDefault="009C3BBF">
          <w:pPr>
            <w:pStyle w:val="TOC3"/>
            <w:tabs>
              <w:tab w:val="right" w:leader="dot" w:pos="9530"/>
            </w:tabs>
            <w:rPr>
              <w:noProof/>
              <w:lang w:val="en-AU" w:eastAsia="en-AU"/>
            </w:rPr>
          </w:pPr>
          <w:hyperlink w:anchor="_Toc319861888" w:history="1">
            <w:r w:rsidR="00E627C9" w:rsidRPr="005907C6">
              <w:rPr>
                <w:rStyle w:val="Hyperlink"/>
                <w:rFonts w:ascii="Arial" w:hAnsi="Arial" w:cs="Arial"/>
                <w:noProof/>
              </w:rPr>
              <w:t>Monitoring airborne contaminants and using exposure standards</w:t>
            </w:r>
            <w:r w:rsidR="00E627C9">
              <w:rPr>
                <w:noProof/>
                <w:webHidden/>
              </w:rPr>
              <w:tab/>
            </w:r>
            <w:r>
              <w:rPr>
                <w:noProof/>
                <w:webHidden/>
              </w:rPr>
              <w:fldChar w:fldCharType="begin"/>
            </w:r>
            <w:r w:rsidR="00E627C9">
              <w:rPr>
                <w:noProof/>
                <w:webHidden/>
              </w:rPr>
              <w:instrText xml:space="preserve"> PAGEREF _Toc319861888 \h </w:instrText>
            </w:r>
            <w:r>
              <w:rPr>
                <w:noProof/>
                <w:webHidden/>
              </w:rPr>
            </w:r>
            <w:r>
              <w:rPr>
                <w:noProof/>
                <w:webHidden/>
              </w:rPr>
              <w:fldChar w:fldCharType="separate"/>
            </w:r>
            <w:r w:rsidR="00343FAD">
              <w:rPr>
                <w:noProof/>
                <w:webHidden/>
              </w:rPr>
              <w:t>13</w:t>
            </w:r>
            <w:r>
              <w:rPr>
                <w:noProof/>
                <w:webHidden/>
              </w:rPr>
              <w:fldChar w:fldCharType="end"/>
            </w:r>
          </w:hyperlink>
        </w:p>
        <w:p w:rsidR="00E627C9" w:rsidRDefault="009C3BBF">
          <w:pPr>
            <w:pStyle w:val="TOC3"/>
            <w:tabs>
              <w:tab w:val="right" w:leader="dot" w:pos="9530"/>
            </w:tabs>
            <w:rPr>
              <w:noProof/>
              <w:lang w:val="en-AU" w:eastAsia="en-AU"/>
            </w:rPr>
          </w:pPr>
          <w:hyperlink w:anchor="_Toc319861889" w:history="1">
            <w:r w:rsidR="00E627C9" w:rsidRPr="005907C6">
              <w:rPr>
                <w:rStyle w:val="Hyperlink"/>
                <w:rFonts w:ascii="Arial" w:hAnsi="Arial" w:cs="Arial"/>
                <w:noProof/>
              </w:rPr>
              <w:t>Health monitoring</w:t>
            </w:r>
            <w:r w:rsidR="00E627C9">
              <w:rPr>
                <w:noProof/>
                <w:webHidden/>
              </w:rPr>
              <w:tab/>
            </w:r>
            <w:r>
              <w:rPr>
                <w:noProof/>
                <w:webHidden/>
              </w:rPr>
              <w:fldChar w:fldCharType="begin"/>
            </w:r>
            <w:r w:rsidR="00E627C9">
              <w:rPr>
                <w:noProof/>
                <w:webHidden/>
              </w:rPr>
              <w:instrText xml:space="preserve"> PAGEREF _Toc319861889 \h </w:instrText>
            </w:r>
            <w:r>
              <w:rPr>
                <w:noProof/>
                <w:webHidden/>
              </w:rPr>
            </w:r>
            <w:r>
              <w:rPr>
                <w:noProof/>
                <w:webHidden/>
              </w:rPr>
              <w:fldChar w:fldCharType="separate"/>
            </w:r>
            <w:r w:rsidR="00343FAD">
              <w:rPr>
                <w:noProof/>
                <w:webHidden/>
              </w:rPr>
              <w:t>13</w:t>
            </w:r>
            <w:r>
              <w:rPr>
                <w:noProof/>
                <w:webHidden/>
              </w:rPr>
              <w:fldChar w:fldCharType="end"/>
            </w:r>
          </w:hyperlink>
        </w:p>
        <w:p w:rsidR="00E627C9" w:rsidRDefault="009C3BBF">
          <w:pPr>
            <w:pStyle w:val="TOC3"/>
            <w:tabs>
              <w:tab w:val="right" w:leader="dot" w:pos="9530"/>
            </w:tabs>
            <w:rPr>
              <w:noProof/>
              <w:lang w:val="en-AU" w:eastAsia="en-AU"/>
            </w:rPr>
          </w:pPr>
          <w:hyperlink w:anchor="_Toc319861890" w:history="1">
            <w:r w:rsidR="00E627C9" w:rsidRPr="005907C6">
              <w:rPr>
                <w:rStyle w:val="Hyperlink"/>
                <w:rFonts w:ascii="Arial" w:hAnsi="Arial" w:cs="Arial"/>
                <w:noProof/>
              </w:rPr>
              <w:t>Fire and ignition sources</w:t>
            </w:r>
            <w:r w:rsidR="00E627C9">
              <w:rPr>
                <w:noProof/>
                <w:webHidden/>
              </w:rPr>
              <w:tab/>
            </w:r>
            <w:r>
              <w:rPr>
                <w:noProof/>
                <w:webHidden/>
              </w:rPr>
              <w:fldChar w:fldCharType="begin"/>
            </w:r>
            <w:r w:rsidR="00E627C9">
              <w:rPr>
                <w:noProof/>
                <w:webHidden/>
              </w:rPr>
              <w:instrText xml:space="preserve"> PAGEREF _Toc319861890 \h </w:instrText>
            </w:r>
            <w:r>
              <w:rPr>
                <w:noProof/>
                <w:webHidden/>
              </w:rPr>
            </w:r>
            <w:r>
              <w:rPr>
                <w:noProof/>
                <w:webHidden/>
              </w:rPr>
              <w:fldChar w:fldCharType="separate"/>
            </w:r>
            <w:r w:rsidR="00343FAD">
              <w:rPr>
                <w:noProof/>
                <w:webHidden/>
              </w:rPr>
              <w:t>14</w:t>
            </w:r>
            <w:r>
              <w:rPr>
                <w:noProof/>
                <w:webHidden/>
              </w:rPr>
              <w:fldChar w:fldCharType="end"/>
            </w:r>
          </w:hyperlink>
        </w:p>
        <w:p w:rsidR="00E627C9" w:rsidRDefault="009C3BBF">
          <w:pPr>
            <w:pStyle w:val="TOC3"/>
            <w:tabs>
              <w:tab w:val="right" w:leader="dot" w:pos="9530"/>
            </w:tabs>
            <w:rPr>
              <w:noProof/>
              <w:lang w:val="en-AU" w:eastAsia="en-AU"/>
            </w:rPr>
          </w:pPr>
          <w:hyperlink w:anchor="_Toc319861891" w:history="1">
            <w:r w:rsidR="00E627C9" w:rsidRPr="005907C6">
              <w:rPr>
                <w:rStyle w:val="Hyperlink"/>
                <w:rFonts w:ascii="Arial" w:hAnsi="Arial" w:cs="Arial"/>
                <w:noProof/>
              </w:rPr>
              <w:t>Emergency plans and fire fighting equipment</w:t>
            </w:r>
            <w:r w:rsidR="00E627C9">
              <w:rPr>
                <w:noProof/>
                <w:webHidden/>
              </w:rPr>
              <w:tab/>
            </w:r>
            <w:r>
              <w:rPr>
                <w:noProof/>
                <w:webHidden/>
              </w:rPr>
              <w:fldChar w:fldCharType="begin"/>
            </w:r>
            <w:r w:rsidR="00E627C9">
              <w:rPr>
                <w:noProof/>
                <w:webHidden/>
              </w:rPr>
              <w:instrText xml:space="preserve"> PAGEREF _Toc319861891 \h </w:instrText>
            </w:r>
            <w:r>
              <w:rPr>
                <w:noProof/>
                <w:webHidden/>
              </w:rPr>
            </w:r>
            <w:r>
              <w:rPr>
                <w:noProof/>
                <w:webHidden/>
              </w:rPr>
              <w:fldChar w:fldCharType="separate"/>
            </w:r>
            <w:r w:rsidR="00343FAD">
              <w:rPr>
                <w:noProof/>
                <w:webHidden/>
              </w:rPr>
              <w:t>14</w:t>
            </w:r>
            <w:r>
              <w:rPr>
                <w:noProof/>
                <w:webHidden/>
              </w:rPr>
              <w:fldChar w:fldCharType="end"/>
            </w:r>
          </w:hyperlink>
        </w:p>
        <w:p w:rsidR="00E627C9" w:rsidRDefault="009C3BBF">
          <w:pPr>
            <w:pStyle w:val="TOC3"/>
            <w:tabs>
              <w:tab w:val="right" w:leader="dot" w:pos="9530"/>
            </w:tabs>
            <w:rPr>
              <w:noProof/>
              <w:lang w:val="en-AU" w:eastAsia="en-AU"/>
            </w:rPr>
          </w:pPr>
          <w:hyperlink w:anchor="_Toc319861892" w:history="1">
            <w:r w:rsidR="00E627C9" w:rsidRPr="005907C6">
              <w:rPr>
                <w:rStyle w:val="Hyperlink"/>
                <w:rFonts w:ascii="Arial" w:hAnsi="Arial" w:cs="Arial"/>
                <w:noProof/>
              </w:rPr>
              <w:t>First Aid</w:t>
            </w:r>
            <w:r w:rsidR="00E627C9">
              <w:rPr>
                <w:noProof/>
                <w:webHidden/>
              </w:rPr>
              <w:tab/>
            </w:r>
            <w:r>
              <w:rPr>
                <w:noProof/>
                <w:webHidden/>
              </w:rPr>
              <w:fldChar w:fldCharType="begin"/>
            </w:r>
            <w:r w:rsidR="00E627C9">
              <w:rPr>
                <w:noProof/>
                <w:webHidden/>
              </w:rPr>
              <w:instrText xml:space="preserve"> PAGEREF _Toc319861892 \h </w:instrText>
            </w:r>
            <w:r>
              <w:rPr>
                <w:noProof/>
                <w:webHidden/>
              </w:rPr>
            </w:r>
            <w:r>
              <w:rPr>
                <w:noProof/>
                <w:webHidden/>
              </w:rPr>
              <w:fldChar w:fldCharType="separate"/>
            </w:r>
            <w:r w:rsidR="00343FAD">
              <w:rPr>
                <w:noProof/>
                <w:webHidden/>
              </w:rPr>
              <w:t>15</w:t>
            </w:r>
            <w:r>
              <w:rPr>
                <w:noProof/>
                <w:webHidden/>
              </w:rPr>
              <w:fldChar w:fldCharType="end"/>
            </w:r>
          </w:hyperlink>
        </w:p>
        <w:p w:rsidR="00E627C9" w:rsidRDefault="009C3BBF">
          <w:pPr>
            <w:pStyle w:val="TOC3"/>
            <w:tabs>
              <w:tab w:val="right" w:leader="dot" w:pos="9530"/>
            </w:tabs>
            <w:rPr>
              <w:noProof/>
              <w:lang w:val="en-AU" w:eastAsia="en-AU"/>
            </w:rPr>
          </w:pPr>
          <w:hyperlink w:anchor="_Toc319861893" w:history="1">
            <w:r w:rsidR="00E627C9" w:rsidRPr="005907C6">
              <w:rPr>
                <w:rStyle w:val="Hyperlink"/>
                <w:rFonts w:ascii="Arial" w:hAnsi="Arial" w:cs="Arial"/>
                <w:noProof/>
              </w:rPr>
              <w:t>Safety signs</w:t>
            </w:r>
            <w:r w:rsidR="00E627C9">
              <w:rPr>
                <w:noProof/>
                <w:webHidden/>
              </w:rPr>
              <w:tab/>
            </w:r>
            <w:r>
              <w:rPr>
                <w:noProof/>
                <w:webHidden/>
              </w:rPr>
              <w:fldChar w:fldCharType="begin"/>
            </w:r>
            <w:r w:rsidR="00E627C9">
              <w:rPr>
                <w:noProof/>
                <w:webHidden/>
              </w:rPr>
              <w:instrText xml:space="preserve"> PAGEREF _Toc319861893 \h </w:instrText>
            </w:r>
            <w:r>
              <w:rPr>
                <w:noProof/>
                <w:webHidden/>
              </w:rPr>
            </w:r>
            <w:r>
              <w:rPr>
                <w:noProof/>
                <w:webHidden/>
              </w:rPr>
              <w:fldChar w:fldCharType="separate"/>
            </w:r>
            <w:r w:rsidR="00343FAD">
              <w:rPr>
                <w:noProof/>
                <w:webHidden/>
              </w:rPr>
              <w:t>15</w:t>
            </w:r>
            <w:r>
              <w:rPr>
                <w:noProof/>
                <w:webHidden/>
              </w:rPr>
              <w:fldChar w:fldCharType="end"/>
            </w:r>
          </w:hyperlink>
        </w:p>
        <w:p w:rsidR="00E627C9" w:rsidRDefault="009C3BBF">
          <w:pPr>
            <w:pStyle w:val="TOC3"/>
            <w:tabs>
              <w:tab w:val="right" w:leader="dot" w:pos="9530"/>
            </w:tabs>
            <w:rPr>
              <w:noProof/>
              <w:lang w:val="en-AU" w:eastAsia="en-AU"/>
            </w:rPr>
          </w:pPr>
          <w:hyperlink w:anchor="_Toc319861894" w:history="1">
            <w:r w:rsidR="00E627C9" w:rsidRPr="005907C6">
              <w:rPr>
                <w:rStyle w:val="Hyperlink"/>
                <w:rFonts w:ascii="Arial" w:hAnsi="Arial" w:cs="Arial"/>
                <w:noProof/>
              </w:rPr>
              <w:t>Personal Protective Equipment</w:t>
            </w:r>
            <w:r w:rsidR="00E627C9">
              <w:rPr>
                <w:noProof/>
                <w:webHidden/>
              </w:rPr>
              <w:tab/>
            </w:r>
            <w:r>
              <w:rPr>
                <w:noProof/>
                <w:webHidden/>
              </w:rPr>
              <w:fldChar w:fldCharType="begin"/>
            </w:r>
            <w:r w:rsidR="00E627C9">
              <w:rPr>
                <w:noProof/>
                <w:webHidden/>
              </w:rPr>
              <w:instrText xml:space="preserve"> PAGEREF _Toc319861894 \h </w:instrText>
            </w:r>
            <w:r>
              <w:rPr>
                <w:noProof/>
                <w:webHidden/>
              </w:rPr>
            </w:r>
            <w:r>
              <w:rPr>
                <w:noProof/>
                <w:webHidden/>
              </w:rPr>
              <w:fldChar w:fldCharType="separate"/>
            </w:r>
            <w:r w:rsidR="00343FAD">
              <w:rPr>
                <w:noProof/>
                <w:webHidden/>
              </w:rPr>
              <w:t>15</w:t>
            </w:r>
            <w:r>
              <w:rPr>
                <w:noProof/>
                <w:webHidden/>
              </w:rPr>
              <w:fldChar w:fldCharType="end"/>
            </w:r>
          </w:hyperlink>
        </w:p>
        <w:p w:rsidR="00E627C9" w:rsidRDefault="009C3BBF">
          <w:pPr>
            <w:pStyle w:val="TOC3"/>
            <w:tabs>
              <w:tab w:val="right" w:leader="dot" w:pos="9530"/>
            </w:tabs>
            <w:rPr>
              <w:noProof/>
              <w:lang w:val="en-AU" w:eastAsia="en-AU"/>
            </w:rPr>
          </w:pPr>
          <w:hyperlink w:anchor="_Toc319861895" w:history="1">
            <w:r w:rsidR="00E627C9" w:rsidRPr="005907C6">
              <w:rPr>
                <w:rStyle w:val="Hyperlink"/>
                <w:rFonts w:ascii="Arial" w:hAnsi="Arial" w:cs="Arial"/>
                <w:noProof/>
              </w:rPr>
              <w:t>Workplace Facilities</w:t>
            </w:r>
            <w:r w:rsidR="00E627C9">
              <w:rPr>
                <w:noProof/>
                <w:webHidden/>
              </w:rPr>
              <w:tab/>
            </w:r>
            <w:r>
              <w:rPr>
                <w:noProof/>
                <w:webHidden/>
              </w:rPr>
              <w:fldChar w:fldCharType="begin"/>
            </w:r>
            <w:r w:rsidR="00E627C9">
              <w:rPr>
                <w:noProof/>
                <w:webHidden/>
              </w:rPr>
              <w:instrText xml:space="preserve"> PAGEREF _Toc319861895 \h </w:instrText>
            </w:r>
            <w:r>
              <w:rPr>
                <w:noProof/>
                <w:webHidden/>
              </w:rPr>
            </w:r>
            <w:r>
              <w:rPr>
                <w:noProof/>
                <w:webHidden/>
              </w:rPr>
              <w:fldChar w:fldCharType="separate"/>
            </w:r>
            <w:r w:rsidR="00343FAD">
              <w:rPr>
                <w:noProof/>
                <w:webHidden/>
              </w:rPr>
              <w:t>16</w:t>
            </w:r>
            <w:r>
              <w:rPr>
                <w:noProof/>
                <w:webHidden/>
              </w:rPr>
              <w:fldChar w:fldCharType="end"/>
            </w:r>
          </w:hyperlink>
        </w:p>
        <w:p w:rsidR="00E627C9" w:rsidRDefault="009C3BBF">
          <w:pPr>
            <w:pStyle w:val="TOC1"/>
            <w:tabs>
              <w:tab w:val="left" w:pos="440"/>
              <w:tab w:val="right" w:leader="dot" w:pos="9530"/>
            </w:tabs>
            <w:rPr>
              <w:noProof/>
              <w:lang w:val="en-AU" w:eastAsia="en-AU"/>
            </w:rPr>
          </w:pPr>
          <w:hyperlink w:anchor="_Toc319861896" w:history="1">
            <w:r w:rsidR="00E627C9" w:rsidRPr="005907C6">
              <w:rPr>
                <w:rStyle w:val="Hyperlink"/>
                <w:noProof/>
              </w:rPr>
              <w:t xml:space="preserve">3. </w:t>
            </w:r>
            <w:r w:rsidR="00E627C9">
              <w:rPr>
                <w:noProof/>
                <w:lang w:val="en-AU" w:eastAsia="en-AU"/>
              </w:rPr>
              <w:tab/>
            </w:r>
            <w:r w:rsidR="00E627C9" w:rsidRPr="005907C6">
              <w:rPr>
                <w:rStyle w:val="Hyperlink"/>
                <w:noProof/>
              </w:rPr>
              <w:t xml:space="preserve"> OTHER HAZARDS AND CONTROL MEASURES</w:t>
            </w:r>
            <w:r w:rsidR="00E627C9">
              <w:rPr>
                <w:noProof/>
                <w:webHidden/>
              </w:rPr>
              <w:tab/>
            </w:r>
            <w:r>
              <w:rPr>
                <w:noProof/>
                <w:webHidden/>
              </w:rPr>
              <w:fldChar w:fldCharType="begin"/>
            </w:r>
            <w:r w:rsidR="00E627C9">
              <w:rPr>
                <w:noProof/>
                <w:webHidden/>
              </w:rPr>
              <w:instrText xml:space="preserve"> PAGEREF _Toc319861896 \h </w:instrText>
            </w:r>
            <w:r>
              <w:rPr>
                <w:noProof/>
                <w:webHidden/>
              </w:rPr>
            </w:r>
            <w:r>
              <w:rPr>
                <w:noProof/>
                <w:webHidden/>
              </w:rPr>
              <w:fldChar w:fldCharType="separate"/>
            </w:r>
            <w:r w:rsidR="00343FAD">
              <w:rPr>
                <w:noProof/>
                <w:webHidden/>
              </w:rPr>
              <w:t>17</w:t>
            </w:r>
            <w:r>
              <w:rPr>
                <w:noProof/>
                <w:webHidden/>
              </w:rPr>
              <w:fldChar w:fldCharType="end"/>
            </w:r>
          </w:hyperlink>
        </w:p>
        <w:p w:rsidR="00E627C9" w:rsidRDefault="009C3BBF">
          <w:pPr>
            <w:pStyle w:val="TOC2"/>
            <w:tabs>
              <w:tab w:val="left" w:pos="880"/>
              <w:tab w:val="right" w:leader="dot" w:pos="9530"/>
            </w:tabs>
            <w:rPr>
              <w:noProof/>
              <w:lang w:val="en-AU" w:eastAsia="en-AU"/>
            </w:rPr>
          </w:pPr>
          <w:hyperlink w:anchor="_Toc319861897" w:history="1">
            <w:r w:rsidR="00E627C9" w:rsidRPr="005907C6">
              <w:rPr>
                <w:rStyle w:val="Hyperlink"/>
                <w:rFonts w:ascii="Arial" w:hAnsi="Arial" w:cs="Arial"/>
                <w:noProof/>
              </w:rPr>
              <w:t xml:space="preserve">3.1 </w:t>
            </w:r>
            <w:r w:rsidR="00E627C9">
              <w:rPr>
                <w:noProof/>
                <w:lang w:val="en-AU" w:eastAsia="en-AU"/>
              </w:rPr>
              <w:tab/>
            </w:r>
            <w:r w:rsidR="00E627C9" w:rsidRPr="005907C6">
              <w:rPr>
                <w:rStyle w:val="Hyperlink"/>
                <w:rFonts w:ascii="Arial" w:hAnsi="Arial" w:cs="Arial"/>
                <w:noProof/>
              </w:rPr>
              <w:t>Electrical Hazards</w:t>
            </w:r>
            <w:r w:rsidR="00E627C9">
              <w:rPr>
                <w:noProof/>
                <w:webHidden/>
              </w:rPr>
              <w:tab/>
            </w:r>
            <w:r>
              <w:rPr>
                <w:noProof/>
                <w:webHidden/>
              </w:rPr>
              <w:fldChar w:fldCharType="begin"/>
            </w:r>
            <w:r w:rsidR="00E627C9">
              <w:rPr>
                <w:noProof/>
                <w:webHidden/>
              </w:rPr>
              <w:instrText xml:space="preserve"> PAGEREF _Toc319861897 \h </w:instrText>
            </w:r>
            <w:r>
              <w:rPr>
                <w:noProof/>
                <w:webHidden/>
              </w:rPr>
            </w:r>
            <w:r>
              <w:rPr>
                <w:noProof/>
                <w:webHidden/>
              </w:rPr>
              <w:fldChar w:fldCharType="separate"/>
            </w:r>
            <w:r w:rsidR="00343FAD">
              <w:rPr>
                <w:noProof/>
                <w:webHidden/>
              </w:rPr>
              <w:t>17</w:t>
            </w:r>
            <w:r>
              <w:rPr>
                <w:noProof/>
                <w:webHidden/>
              </w:rPr>
              <w:fldChar w:fldCharType="end"/>
            </w:r>
          </w:hyperlink>
        </w:p>
        <w:p w:rsidR="00E627C9" w:rsidRDefault="009C3BBF">
          <w:pPr>
            <w:pStyle w:val="TOC2"/>
            <w:tabs>
              <w:tab w:val="left" w:pos="880"/>
              <w:tab w:val="right" w:leader="dot" w:pos="9530"/>
            </w:tabs>
            <w:rPr>
              <w:noProof/>
              <w:lang w:val="en-AU" w:eastAsia="en-AU"/>
            </w:rPr>
          </w:pPr>
          <w:hyperlink w:anchor="_Toc319861898" w:history="1">
            <w:r w:rsidR="00E627C9" w:rsidRPr="005907C6">
              <w:rPr>
                <w:rStyle w:val="Hyperlink"/>
                <w:rFonts w:ascii="Arial" w:hAnsi="Arial" w:cs="Arial"/>
                <w:noProof/>
              </w:rPr>
              <w:t xml:space="preserve">3.2 </w:t>
            </w:r>
            <w:r w:rsidR="00E627C9">
              <w:rPr>
                <w:noProof/>
                <w:lang w:val="en-AU" w:eastAsia="en-AU"/>
              </w:rPr>
              <w:tab/>
            </w:r>
            <w:r w:rsidR="00E627C9" w:rsidRPr="005907C6">
              <w:rPr>
                <w:rStyle w:val="Hyperlink"/>
                <w:rFonts w:ascii="Arial" w:hAnsi="Arial" w:cs="Arial"/>
                <w:noProof/>
              </w:rPr>
              <w:t>Plant Hazards</w:t>
            </w:r>
            <w:r w:rsidR="00E627C9">
              <w:rPr>
                <w:noProof/>
                <w:webHidden/>
              </w:rPr>
              <w:tab/>
            </w:r>
            <w:r>
              <w:rPr>
                <w:noProof/>
                <w:webHidden/>
              </w:rPr>
              <w:fldChar w:fldCharType="begin"/>
            </w:r>
            <w:r w:rsidR="00E627C9">
              <w:rPr>
                <w:noProof/>
                <w:webHidden/>
              </w:rPr>
              <w:instrText xml:space="preserve"> PAGEREF _Toc319861898 \h </w:instrText>
            </w:r>
            <w:r>
              <w:rPr>
                <w:noProof/>
                <w:webHidden/>
              </w:rPr>
            </w:r>
            <w:r>
              <w:rPr>
                <w:noProof/>
                <w:webHidden/>
              </w:rPr>
              <w:fldChar w:fldCharType="separate"/>
            </w:r>
            <w:r w:rsidR="00343FAD">
              <w:rPr>
                <w:noProof/>
                <w:webHidden/>
              </w:rPr>
              <w:t>17</w:t>
            </w:r>
            <w:r>
              <w:rPr>
                <w:noProof/>
                <w:webHidden/>
              </w:rPr>
              <w:fldChar w:fldCharType="end"/>
            </w:r>
          </w:hyperlink>
        </w:p>
        <w:p w:rsidR="00E627C9" w:rsidRDefault="009C3BBF">
          <w:pPr>
            <w:pStyle w:val="TOC2"/>
            <w:tabs>
              <w:tab w:val="left" w:pos="880"/>
              <w:tab w:val="right" w:leader="dot" w:pos="9530"/>
            </w:tabs>
            <w:rPr>
              <w:noProof/>
              <w:lang w:val="en-AU" w:eastAsia="en-AU"/>
            </w:rPr>
          </w:pPr>
          <w:hyperlink w:anchor="_Toc319861899" w:history="1">
            <w:r w:rsidR="00E627C9" w:rsidRPr="005907C6">
              <w:rPr>
                <w:rStyle w:val="Hyperlink"/>
                <w:rFonts w:ascii="Arial" w:hAnsi="Arial" w:cs="Arial"/>
                <w:noProof/>
              </w:rPr>
              <w:t xml:space="preserve">3.3 </w:t>
            </w:r>
            <w:r w:rsidR="00E627C9">
              <w:rPr>
                <w:noProof/>
                <w:lang w:val="en-AU" w:eastAsia="en-AU"/>
              </w:rPr>
              <w:tab/>
            </w:r>
            <w:r w:rsidR="00E627C9" w:rsidRPr="005907C6">
              <w:rPr>
                <w:rStyle w:val="Hyperlink"/>
                <w:rFonts w:ascii="Arial" w:hAnsi="Arial" w:cs="Arial"/>
                <w:noProof/>
              </w:rPr>
              <w:t>Noise</w:t>
            </w:r>
            <w:r w:rsidR="00E627C9">
              <w:rPr>
                <w:noProof/>
                <w:webHidden/>
              </w:rPr>
              <w:tab/>
            </w:r>
            <w:r>
              <w:rPr>
                <w:noProof/>
                <w:webHidden/>
              </w:rPr>
              <w:fldChar w:fldCharType="begin"/>
            </w:r>
            <w:r w:rsidR="00E627C9">
              <w:rPr>
                <w:noProof/>
                <w:webHidden/>
              </w:rPr>
              <w:instrText xml:space="preserve"> PAGEREF _Toc319861899 \h </w:instrText>
            </w:r>
            <w:r>
              <w:rPr>
                <w:noProof/>
                <w:webHidden/>
              </w:rPr>
            </w:r>
            <w:r>
              <w:rPr>
                <w:noProof/>
                <w:webHidden/>
              </w:rPr>
              <w:fldChar w:fldCharType="separate"/>
            </w:r>
            <w:r w:rsidR="00343FAD">
              <w:rPr>
                <w:noProof/>
                <w:webHidden/>
              </w:rPr>
              <w:t>18</w:t>
            </w:r>
            <w:r>
              <w:rPr>
                <w:noProof/>
                <w:webHidden/>
              </w:rPr>
              <w:fldChar w:fldCharType="end"/>
            </w:r>
          </w:hyperlink>
        </w:p>
        <w:p w:rsidR="00E627C9" w:rsidRDefault="009C3BBF">
          <w:pPr>
            <w:pStyle w:val="TOC2"/>
            <w:tabs>
              <w:tab w:val="left" w:pos="880"/>
              <w:tab w:val="right" w:leader="dot" w:pos="9530"/>
            </w:tabs>
            <w:rPr>
              <w:noProof/>
              <w:lang w:val="en-AU" w:eastAsia="en-AU"/>
            </w:rPr>
          </w:pPr>
          <w:hyperlink w:anchor="_Toc319861900" w:history="1">
            <w:r w:rsidR="00E627C9" w:rsidRPr="005907C6">
              <w:rPr>
                <w:rStyle w:val="Hyperlink"/>
                <w:rFonts w:ascii="Arial" w:hAnsi="Arial" w:cs="Arial"/>
                <w:noProof/>
              </w:rPr>
              <w:t xml:space="preserve">3.4 </w:t>
            </w:r>
            <w:r w:rsidR="00E627C9">
              <w:rPr>
                <w:noProof/>
                <w:lang w:val="en-AU" w:eastAsia="en-AU"/>
              </w:rPr>
              <w:tab/>
            </w:r>
            <w:r w:rsidR="00E627C9" w:rsidRPr="005907C6">
              <w:rPr>
                <w:rStyle w:val="Hyperlink"/>
                <w:rFonts w:ascii="Arial" w:hAnsi="Arial" w:cs="Arial"/>
                <w:noProof/>
              </w:rPr>
              <w:t>Hazardous Manual Tasks</w:t>
            </w:r>
            <w:r w:rsidR="00E627C9">
              <w:rPr>
                <w:noProof/>
                <w:webHidden/>
              </w:rPr>
              <w:tab/>
            </w:r>
            <w:r>
              <w:rPr>
                <w:noProof/>
                <w:webHidden/>
              </w:rPr>
              <w:fldChar w:fldCharType="begin"/>
            </w:r>
            <w:r w:rsidR="00E627C9">
              <w:rPr>
                <w:noProof/>
                <w:webHidden/>
              </w:rPr>
              <w:instrText xml:space="preserve"> PAGEREF _Toc319861900 \h </w:instrText>
            </w:r>
            <w:r>
              <w:rPr>
                <w:noProof/>
                <w:webHidden/>
              </w:rPr>
            </w:r>
            <w:r>
              <w:rPr>
                <w:noProof/>
                <w:webHidden/>
              </w:rPr>
              <w:fldChar w:fldCharType="separate"/>
            </w:r>
            <w:r w:rsidR="00343FAD">
              <w:rPr>
                <w:noProof/>
                <w:webHidden/>
              </w:rPr>
              <w:t>18</w:t>
            </w:r>
            <w:r>
              <w:rPr>
                <w:noProof/>
                <w:webHidden/>
              </w:rPr>
              <w:fldChar w:fldCharType="end"/>
            </w:r>
          </w:hyperlink>
        </w:p>
        <w:p w:rsidR="00E627C9" w:rsidRDefault="009C3BBF">
          <w:pPr>
            <w:pStyle w:val="TOC1"/>
            <w:tabs>
              <w:tab w:val="right" w:leader="dot" w:pos="9530"/>
            </w:tabs>
            <w:rPr>
              <w:noProof/>
              <w:lang w:val="en-AU" w:eastAsia="en-AU"/>
            </w:rPr>
          </w:pPr>
          <w:hyperlink w:anchor="_Toc319861901" w:history="1">
            <w:r w:rsidR="00E627C9" w:rsidRPr="005907C6">
              <w:rPr>
                <w:rStyle w:val="Hyperlink"/>
                <w:noProof/>
              </w:rPr>
              <w:t>APPENDIX A:  Definitions</w:t>
            </w:r>
            <w:r w:rsidR="00E627C9">
              <w:rPr>
                <w:noProof/>
                <w:webHidden/>
              </w:rPr>
              <w:tab/>
            </w:r>
            <w:r>
              <w:rPr>
                <w:noProof/>
                <w:webHidden/>
              </w:rPr>
              <w:fldChar w:fldCharType="begin"/>
            </w:r>
            <w:r w:rsidR="00E627C9">
              <w:rPr>
                <w:noProof/>
                <w:webHidden/>
              </w:rPr>
              <w:instrText xml:space="preserve"> PAGEREF _Toc319861901 \h </w:instrText>
            </w:r>
            <w:r>
              <w:rPr>
                <w:noProof/>
                <w:webHidden/>
              </w:rPr>
            </w:r>
            <w:r>
              <w:rPr>
                <w:noProof/>
                <w:webHidden/>
              </w:rPr>
              <w:fldChar w:fldCharType="separate"/>
            </w:r>
            <w:r w:rsidR="00343FAD">
              <w:rPr>
                <w:noProof/>
                <w:webHidden/>
              </w:rPr>
              <w:t>19</w:t>
            </w:r>
            <w:r>
              <w:rPr>
                <w:noProof/>
                <w:webHidden/>
              </w:rPr>
              <w:fldChar w:fldCharType="end"/>
            </w:r>
          </w:hyperlink>
        </w:p>
        <w:p w:rsidR="00E627C9" w:rsidRDefault="009C3BBF">
          <w:pPr>
            <w:pStyle w:val="TOC1"/>
            <w:tabs>
              <w:tab w:val="right" w:leader="dot" w:pos="9530"/>
            </w:tabs>
            <w:rPr>
              <w:noProof/>
              <w:lang w:val="en-AU" w:eastAsia="en-AU"/>
            </w:rPr>
          </w:pPr>
          <w:hyperlink w:anchor="_Toc319861902" w:history="1">
            <w:r w:rsidR="00E627C9" w:rsidRPr="005907C6">
              <w:rPr>
                <w:rStyle w:val="Hyperlink"/>
                <w:noProof/>
              </w:rPr>
              <w:t>APPENDIX B: CYANIDE POISONING</w:t>
            </w:r>
            <w:r w:rsidR="00E627C9">
              <w:rPr>
                <w:noProof/>
                <w:webHidden/>
              </w:rPr>
              <w:tab/>
            </w:r>
            <w:r>
              <w:rPr>
                <w:noProof/>
                <w:webHidden/>
              </w:rPr>
              <w:fldChar w:fldCharType="begin"/>
            </w:r>
            <w:r w:rsidR="00E627C9">
              <w:rPr>
                <w:noProof/>
                <w:webHidden/>
              </w:rPr>
              <w:instrText xml:space="preserve"> PAGEREF _Toc319861902 \h </w:instrText>
            </w:r>
            <w:r>
              <w:rPr>
                <w:noProof/>
                <w:webHidden/>
              </w:rPr>
            </w:r>
            <w:r>
              <w:rPr>
                <w:noProof/>
                <w:webHidden/>
              </w:rPr>
              <w:fldChar w:fldCharType="separate"/>
            </w:r>
            <w:r w:rsidR="00343FAD">
              <w:rPr>
                <w:noProof/>
                <w:webHidden/>
              </w:rPr>
              <w:t>20</w:t>
            </w:r>
            <w:r>
              <w:rPr>
                <w:noProof/>
                <w:webHidden/>
              </w:rPr>
              <w:fldChar w:fldCharType="end"/>
            </w:r>
          </w:hyperlink>
        </w:p>
        <w:p w:rsidR="000A416E" w:rsidRPr="00ED22FA" w:rsidRDefault="009C3BBF" w:rsidP="000A416E">
          <w:pPr>
            <w:rPr>
              <w:rFonts w:cs="Arial"/>
            </w:rPr>
          </w:pPr>
          <w:r w:rsidRPr="00ED22FA">
            <w:rPr>
              <w:rFonts w:cs="Arial"/>
              <w:szCs w:val="22"/>
            </w:rPr>
            <w:fldChar w:fldCharType="end"/>
          </w:r>
        </w:p>
      </w:sdtContent>
    </w:sdt>
    <w:bookmarkStart w:id="0" w:name="_Toc289088033" w:displacedByCustomXml="prev"/>
    <w:bookmarkStart w:id="1" w:name="_Toc282174394" w:displacedByCustomXml="prev"/>
    <w:p w:rsidR="000A416E" w:rsidRPr="00ED22FA" w:rsidRDefault="000A416E" w:rsidP="000A416E">
      <w:pPr>
        <w:rPr>
          <w:rFonts w:cs="Arial"/>
          <w:sz w:val="24"/>
        </w:rPr>
      </w:pPr>
      <w:r w:rsidRPr="00ED22FA">
        <w:rPr>
          <w:rFonts w:cs="Arial"/>
          <w:sz w:val="24"/>
        </w:rPr>
        <w:br w:type="page"/>
      </w:r>
    </w:p>
    <w:p w:rsidR="000A416E" w:rsidRPr="00ED22FA" w:rsidRDefault="000A416E" w:rsidP="000A416E">
      <w:pPr>
        <w:pStyle w:val="Heading1"/>
        <w:pBdr>
          <w:bottom w:val="single" w:sz="4" w:space="1" w:color="auto"/>
        </w:pBdr>
        <w:spacing w:before="0" w:after="0"/>
        <w:rPr>
          <w:sz w:val="24"/>
          <w:szCs w:val="24"/>
        </w:rPr>
      </w:pPr>
      <w:bookmarkStart w:id="2" w:name="_Toc319861869"/>
      <w:r w:rsidRPr="00ED22FA">
        <w:rPr>
          <w:sz w:val="24"/>
          <w:szCs w:val="24"/>
        </w:rPr>
        <w:lastRenderedPageBreak/>
        <w:t xml:space="preserve">1. </w:t>
      </w:r>
      <w:r w:rsidRPr="00ED22FA">
        <w:rPr>
          <w:sz w:val="24"/>
          <w:szCs w:val="24"/>
        </w:rPr>
        <w:tab/>
        <w:t>INTRODUCTION</w:t>
      </w:r>
      <w:bookmarkEnd w:id="2"/>
      <w:bookmarkEnd w:id="1"/>
      <w:bookmarkEnd w:id="0"/>
    </w:p>
    <w:p w:rsidR="000A416E" w:rsidRPr="00ED22FA" w:rsidRDefault="000A416E" w:rsidP="000A416E">
      <w:pPr>
        <w:pStyle w:val="Heading2"/>
        <w:rPr>
          <w:rFonts w:ascii="Arial" w:hAnsi="Arial" w:cs="Arial"/>
          <w:sz w:val="22"/>
          <w:szCs w:val="22"/>
        </w:rPr>
      </w:pPr>
    </w:p>
    <w:p w:rsidR="000A416E" w:rsidRPr="00ED22FA" w:rsidRDefault="000A416E" w:rsidP="000A416E">
      <w:pPr>
        <w:rPr>
          <w:rFonts w:cs="Arial"/>
        </w:rPr>
      </w:pPr>
      <w:r w:rsidRPr="00ED22FA">
        <w:rPr>
          <w:rFonts w:cs="Arial"/>
        </w:rPr>
        <w:t xml:space="preserve">People working in the electroplating industry may face risks from hazardous chemicals, metals, wet work, live electrical currents and heavy machinery. </w:t>
      </w:r>
    </w:p>
    <w:p w:rsidR="000A416E" w:rsidRPr="00ED22FA" w:rsidRDefault="000A416E" w:rsidP="000A416E">
      <w:pPr>
        <w:rPr>
          <w:rFonts w:cs="Arial"/>
        </w:rPr>
      </w:pPr>
    </w:p>
    <w:p w:rsidR="000A416E" w:rsidRPr="00ED22FA" w:rsidRDefault="000A416E" w:rsidP="000A416E">
      <w:pPr>
        <w:rPr>
          <w:rFonts w:cs="Arial"/>
        </w:rPr>
      </w:pPr>
      <w:r w:rsidRPr="00ED22FA">
        <w:rPr>
          <w:rFonts w:cs="Arial"/>
        </w:rPr>
        <w:t>This Guide primarily addresses the hazards involved with storage and handling of hazardous chemicals</w:t>
      </w:r>
      <w:r w:rsidR="00657CB3">
        <w:rPr>
          <w:rFonts w:cs="Arial"/>
        </w:rPr>
        <w:t xml:space="preserve"> used in electroplating</w:t>
      </w:r>
      <w:r w:rsidRPr="00ED22FA">
        <w:rPr>
          <w:rFonts w:cs="Arial"/>
        </w:rPr>
        <w:t xml:space="preserve">, however, it also contains some guidance regarding electrical, plant, noise and manual handling hazards. It applies to all workplaces where electroplating is carried out, and where relevant, can be applied to other processes such as anodising, hot-dip galvanising, </w:t>
      </w:r>
      <w:proofErr w:type="spellStart"/>
      <w:r w:rsidRPr="00ED22FA">
        <w:rPr>
          <w:rFonts w:cs="Arial"/>
        </w:rPr>
        <w:t>electroless</w:t>
      </w:r>
      <w:proofErr w:type="spellEnd"/>
      <w:r w:rsidRPr="00ED22FA">
        <w:rPr>
          <w:rFonts w:cs="Arial"/>
        </w:rPr>
        <w:t xml:space="preserve"> plating and general metal finishing.</w:t>
      </w:r>
    </w:p>
    <w:p w:rsidR="000A416E" w:rsidRPr="00ED22FA" w:rsidRDefault="000A416E" w:rsidP="000A416E">
      <w:pPr>
        <w:rPr>
          <w:rFonts w:cs="Arial"/>
          <w:b/>
        </w:rPr>
      </w:pPr>
    </w:p>
    <w:p w:rsidR="00657CB3" w:rsidRPr="00ED22FA" w:rsidRDefault="00657CB3" w:rsidP="00657CB3">
      <w:pPr>
        <w:pStyle w:val="Heading2"/>
        <w:rPr>
          <w:rFonts w:ascii="Arial" w:hAnsi="Arial" w:cs="Arial"/>
          <w:sz w:val="22"/>
          <w:szCs w:val="22"/>
        </w:rPr>
      </w:pPr>
      <w:bookmarkStart w:id="3" w:name="_Toc319861870"/>
      <w:r w:rsidRPr="00ED22FA">
        <w:rPr>
          <w:rFonts w:ascii="Arial" w:hAnsi="Arial" w:cs="Arial"/>
          <w:sz w:val="22"/>
          <w:szCs w:val="22"/>
        </w:rPr>
        <w:t>1.</w:t>
      </w:r>
      <w:r>
        <w:rPr>
          <w:rFonts w:ascii="Arial" w:hAnsi="Arial" w:cs="Arial"/>
          <w:sz w:val="22"/>
          <w:szCs w:val="22"/>
        </w:rPr>
        <w:t>1</w:t>
      </w:r>
      <w:r w:rsidRPr="00ED22FA">
        <w:rPr>
          <w:rFonts w:ascii="Arial" w:hAnsi="Arial" w:cs="Arial"/>
          <w:sz w:val="22"/>
          <w:szCs w:val="22"/>
        </w:rPr>
        <w:t xml:space="preserve"> </w:t>
      </w:r>
      <w:r>
        <w:rPr>
          <w:rFonts w:ascii="Arial" w:hAnsi="Arial" w:cs="Arial"/>
          <w:sz w:val="22"/>
          <w:szCs w:val="22"/>
        </w:rPr>
        <w:tab/>
      </w:r>
      <w:r w:rsidRPr="00ED22FA">
        <w:rPr>
          <w:rFonts w:ascii="Arial" w:hAnsi="Arial" w:cs="Arial"/>
          <w:sz w:val="22"/>
          <w:szCs w:val="22"/>
        </w:rPr>
        <w:t>What is electroplating?</w:t>
      </w:r>
      <w:bookmarkEnd w:id="3"/>
    </w:p>
    <w:p w:rsidR="00657CB3" w:rsidRDefault="00657CB3" w:rsidP="00657CB3">
      <w:pPr>
        <w:rPr>
          <w:rFonts w:cs="Arial"/>
        </w:rPr>
      </w:pPr>
    </w:p>
    <w:p w:rsidR="00657CB3" w:rsidRPr="00ED22FA" w:rsidRDefault="00657CB3" w:rsidP="00657CB3">
      <w:pPr>
        <w:rPr>
          <w:rFonts w:cs="Arial"/>
        </w:rPr>
      </w:pPr>
      <w:r w:rsidRPr="00ED22FA">
        <w:rPr>
          <w:rFonts w:cs="Arial"/>
        </w:rPr>
        <w:t xml:space="preserve">Electroplating is the coating of a metal object with another metal, using an electrical current </w:t>
      </w:r>
      <w:r>
        <w:rPr>
          <w:rFonts w:cs="Arial"/>
        </w:rPr>
        <w:t xml:space="preserve">passed </w:t>
      </w:r>
      <w:r w:rsidRPr="00ED22FA">
        <w:rPr>
          <w:rFonts w:cs="Arial"/>
        </w:rPr>
        <w:t>through a chemical solution. This system is made up of:</w:t>
      </w:r>
    </w:p>
    <w:p w:rsidR="00657CB3" w:rsidRPr="00657CB3" w:rsidRDefault="00657CB3" w:rsidP="00657CB3">
      <w:pPr>
        <w:pStyle w:val="ListParagraph"/>
        <w:numPr>
          <w:ilvl w:val="0"/>
          <w:numId w:val="33"/>
        </w:numPr>
        <w:spacing w:line="276" w:lineRule="auto"/>
        <w:rPr>
          <w:rFonts w:cs="Arial"/>
        </w:rPr>
      </w:pPr>
      <w:r w:rsidRPr="00657CB3">
        <w:rPr>
          <w:rFonts w:cs="Arial"/>
        </w:rPr>
        <w:t>a cathode – the material to be plated</w:t>
      </w:r>
    </w:p>
    <w:p w:rsidR="00657CB3" w:rsidRPr="00657CB3" w:rsidRDefault="00657CB3" w:rsidP="00657CB3">
      <w:pPr>
        <w:pStyle w:val="ListParagraph"/>
        <w:numPr>
          <w:ilvl w:val="0"/>
          <w:numId w:val="33"/>
        </w:numPr>
        <w:spacing w:line="276" w:lineRule="auto"/>
        <w:rPr>
          <w:rFonts w:cs="Arial"/>
        </w:rPr>
      </w:pPr>
      <w:r w:rsidRPr="00657CB3">
        <w:rPr>
          <w:rFonts w:cs="Arial"/>
        </w:rPr>
        <w:t>an anode – the plating metal or inert conductor</w:t>
      </w:r>
    </w:p>
    <w:p w:rsidR="00657CB3" w:rsidRPr="00657CB3" w:rsidRDefault="00657CB3" w:rsidP="00657CB3">
      <w:pPr>
        <w:pStyle w:val="ListParagraph"/>
        <w:numPr>
          <w:ilvl w:val="0"/>
          <w:numId w:val="33"/>
        </w:numPr>
        <w:spacing w:line="276" w:lineRule="auto"/>
        <w:rPr>
          <w:rFonts w:cs="Arial"/>
        </w:rPr>
      </w:pPr>
      <w:r w:rsidRPr="00657CB3">
        <w:rPr>
          <w:rFonts w:cs="Arial"/>
        </w:rPr>
        <w:t>an electrolytic solution – a salt solution used to immerse the anode and cathode containing metal ions to be coated</w:t>
      </w:r>
    </w:p>
    <w:p w:rsidR="00657CB3" w:rsidRPr="00657CB3" w:rsidRDefault="00657CB3" w:rsidP="00657CB3">
      <w:pPr>
        <w:pStyle w:val="ListParagraph"/>
        <w:numPr>
          <w:ilvl w:val="0"/>
          <w:numId w:val="33"/>
        </w:numPr>
        <w:spacing w:line="276" w:lineRule="auto"/>
        <w:rPr>
          <w:rFonts w:cs="Arial"/>
        </w:rPr>
      </w:pPr>
      <w:proofErr w:type="gramStart"/>
      <w:r w:rsidRPr="00657CB3">
        <w:rPr>
          <w:rFonts w:cs="Arial"/>
        </w:rPr>
        <w:t>an</w:t>
      </w:r>
      <w:proofErr w:type="gramEnd"/>
      <w:r w:rsidRPr="00657CB3">
        <w:rPr>
          <w:rFonts w:cs="Arial"/>
        </w:rPr>
        <w:t xml:space="preserve"> electrical current – provided by an electrical source such as a battery or other power unit.</w:t>
      </w:r>
    </w:p>
    <w:p w:rsidR="00657CB3" w:rsidRPr="00ED22FA" w:rsidRDefault="00657CB3" w:rsidP="00657CB3">
      <w:pPr>
        <w:spacing w:before="120"/>
        <w:rPr>
          <w:rFonts w:cs="Arial"/>
          <w:noProof/>
        </w:rPr>
      </w:pPr>
      <w:r>
        <w:rPr>
          <w:rFonts w:cs="Arial"/>
        </w:rPr>
        <w:t>Figure 1 shows a s</w:t>
      </w:r>
      <w:r w:rsidRPr="00ED22FA">
        <w:rPr>
          <w:rFonts w:cs="Arial"/>
        </w:rPr>
        <w:t xml:space="preserve">implified diagram </w:t>
      </w:r>
      <w:r>
        <w:rPr>
          <w:rFonts w:cs="Arial"/>
        </w:rPr>
        <w:t>o</w:t>
      </w:r>
      <w:r w:rsidRPr="00ED22FA">
        <w:rPr>
          <w:rFonts w:cs="Arial"/>
        </w:rPr>
        <w:t>f the electroplating circuit.</w:t>
      </w:r>
    </w:p>
    <w:p w:rsidR="00657CB3" w:rsidRPr="00ED22FA" w:rsidRDefault="00657CB3" w:rsidP="00657CB3">
      <w:pPr>
        <w:ind w:left="1276"/>
        <w:rPr>
          <w:rFonts w:cs="Arial"/>
        </w:rPr>
      </w:pPr>
      <w:r w:rsidRPr="00ED22FA">
        <w:rPr>
          <w:rFonts w:cs="Arial"/>
          <w:noProof/>
        </w:rPr>
        <w:drawing>
          <wp:inline distT="0" distB="0" distL="0" distR="0">
            <wp:extent cx="3343275" cy="3079231"/>
            <wp:effectExtent l="19050" t="0" r="0" b="0"/>
            <wp:docPr id="5" name="Picture 1" descr="H:\Jackii's Orphan Documents\Working Documents\Electroplating\electroplating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Jackii's Orphan Documents\Working Documents\Electroplating\electroplating diagram.jpg"/>
                    <pic:cNvPicPr>
                      <a:picLocks noChangeAspect="1" noChangeArrowheads="1"/>
                    </pic:cNvPicPr>
                  </pic:nvPicPr>
                  <pic:blipFill>
                    <a:blip r:embed="rId14" cstate="print"/>
                    <a:stretch>
                      <a:fillRect/>
                    </a:stretch>
                  </pic:blipFill>
                  <pic:spPr bwMode="auto">
                    <a:xfrm>
                      <a:off x="0" y="0"/>
                      <a:ext cx="3346350" cy="3082064"/>
                    </a:xfrm>
                    <a:prstGeom prst="rect">
                      <a:avLst/>
                    </a:prstGeom>
                    <a:noFill/>
                    <a:ln w="9525">
                      <a:noFill/>
                      <a:miter lim="800000"/>
                      <a:headEnd/>
                      <a:tailEnd/>
                    </a:ln>
                  </pic:spPr>
                </pic:pic>
              </a:graphicData>
            </a:graphic>
          </wp:inline>
        </w:drawing>
      </w:r>
    </w:p>
    <w:p w:rsidR="00657CB3" w:rsidRPr="00ED22FA" w:rsidRDefault="00657CB3" w:rsidP="00657CB3">
      <w:pPr>
        <w:ind w:left="1440" w:firstLine="720"/>
        <w:rPr>
          <w:rFonts w:cs="Arial"/>
        </w:rPr>
      </w:pPr>
      <w:r w:rsidRPr="00657CB3">
        <w:rPr>
          <w:rFonts w:cs="Arial"/>
          <w:b/>
          <w:i/>
        </w:rPr>
        <w:t>Figure 1:</w:t>
      </w:r>
      <w:r>
        <w:rPr>
          <w:rFonts w:cs="Arial"/>
        </w:rPr>
        <w:t xml:space="preserve"> Electroplating system</w:t>
      </w:r>
    </w:p>
    <w:p w:rsidR="00657CB3" w:rsidRDefault="00657CB3" w:rsidP="00657CB3">
      <w:pPr>
        <w:rPr>
          <w:rFonts w:cs="Arial"/>
        </w:rPr>
      </w:pPr>
    </w:p>
    <w:p w:rsidR="00657CB3" w:rsidRPr="00ED22FA" w:rsidRDefault="00657CB3" w:rsidP="00657CB3">
      <w:pPr>
        <w:rPr>
          <w:rFonts w:cs="Arial"/>
        </w:rPr>
      </w:pPr>
      <w:r w:rsidRPr="00ED22FA">
        <w:rPr>
          <w:rFonts w:cs="Arial"/>
        </w:rPr>
        <w:t>Objects commonly plated include machine and automotive parts, fixing devices, jewellery and electrical components.</w:t>
      </w:r>
    </w:p>
    <w:p w:rsidR="00657CB3" w:rsidRPr="00ED22FA" w:rsidRDefault="00657CB3" w:rsidP="00657CB3">
      <w:pPr>
        <w:rPr>
          <w:rFonts w:cs="Arial"/>
        </w:rPr>
      </w:pPr>
    </w:p>
    <w:p w:rsidR="00657CB3" w:rsidRPr="00ED22FA" w:rsidRDefault="00657CB3" w:rsidP="00657CB3">
      <w:pPr>
        <w:rPr>
          <w:rFonts w:cs="Arial"/>
        </w:rPr>
      </w:pPr>
      <w:r w:rsidRPr="00ED22FA">
        <w:rPr>
          <w:rFonts w:cs="Arial"/>
        </w:rPr>
        <w:t xml:space="preserve">The electroplating process involves the use of hazardous chemicals from pre-treatment (solvent degreasing, alkali cleaning and acid dipping), during plating, to the final buffing, grinding and polishing of the product. Electroplating uses metals including chromium, nickel, cadmium, zinc, </w:t>
      </w:r>
      <w:proofErr w:type="gramStart"/>
      <w:r w:rsidRPr="00ED22FA">
        <w:rPr>
          <w:rFonts w:cs="Arial"/>
        </w:rPr>
        <w:lastRenderedPageBreak/>
        <w:t>copper</w:t>
      </w:r>
      <w:proofErr w:type="gramEnd"/>
      <w:r w:rsidRPr="00ED22FA">
        <w:rPr>
          <w:rFonts w:cs="Arial"/>
        </w:rPr>
        <w:t>, silver and gold, dissolvable salts incorporating cyanide and sulphate, acids and alkaline solutions. A list of common metals and solutions used in electroplating is shown in Table 1.</w:t>
      </w:r>
    </w:p>
    <w:p w:rsidR="00657CB3" w:rsidRPr="00ED22FA" w:rsidRDefault="00657CB3" w:rsidP="00657CB3">
      <w:pPr>
        <w:rPr>
          <w:rFonts w:cs="Arial"/>
        </w:rPr>
      </w:pPr>
    </w:p>
    <w:p w:rsidR="00657CB3" w:rsidRPr="00ED22FA" w:rsidRDefault="00657CB3" w:rsidP="00657CB3">
      <w:pPr>
        <w:rPr>
          <w:rFonts w:cs="Arial"/>
          <w:b/>
          <w:sz w:val="20"/>
        </w:rPr>
      </w:pPr>
      <w:r w:rsidRPr="00ED22FA">
        <w:rPr>
          <w:rFonts w:cs="Arial"/>
          <w:b/>
          <w:sz w:val="20"/>
        </w:rPr>
        <w:t>Table 1: Common electroplating metals and solutions</w:t>
      </w:r>
    </w:p>
    <w:tbl>
      <w:tblPr>
        <w:tblStyle w:val="TableGrid"/>
        <w:tblW w:w="0" w:type="auto"/>
        <w:tblLook w:val="04A0"/>
      </w:tblPr>
      <w:tblGrid>
        <w:gridCol w:w="1668"/>
        <w:gridCol w:w="7902"/>
      </w:tblGrid>
      <w:tr w:rsidR="00657CB3" w:rsidRPr="00ED22FA" w:rsidTr="008A7D4A">
        <w:tc>
          <w:tcPr>
            <w:tcW w:w="1668" w:type="dxa"/>
            <w:shd w:val="pct12" w:color="auto" w:fill="auto"/>
          </w:tcPr>
          <w:p w:rsidR="00657CB3" w:rsidRPr="00ED22FA" w:rsidRDefault="00657CB3" w:rsidP="006C2C2C">
            <w:pPr>
              <w:rPr>
                <w:rFonts w:cs="Arial"/>
                <w:b/>
              </w:rPr>
            </w:pPr>
            <w:r w:rsidRPr="00ED22FA">
              <w:rPr>
                <w:rFonts w:cs="Arial"/>
                <w:b/>
              </w:rPr>
              <w:t>Metal</w:t>
            </w:r>
          </w:p>
        </w:tc>
        <w:tc>
          <w:tcPr>
            <w:tcW w:w="7902" w:type="dxa"/>
            <w:shd w:val="pct12" w:color="auto" w:fill="auto"/>
          </w:tcPr>
          <w:p w:rsidR="00657CB3" w:rsidRPr="00ED22FA" w:rsidRDefault="00657CB3" w:rsidP="006C2C2C">
            <w:pPr>
              <w:rPr>
                <w:rFonts w:cs="Arial"/>
                <w:b/>
              </w:rPr>
            </w:pPr>
            <w:r w:rsidRPr="00ED22FA">
              <w:rPr>
                <w:rFonts w:cs="Arial"/>
                <w:b/>
              </w:rPr>
              <w:t>Solution</w:t>
            </w:r>
          </w:p>
        </w:tc>
      </w:tr>
      <w:tr w:rsidR="00657CB3" w:rsidRPr="00ED22FA" w:rsidTr="006C2C2C">
        <w:tc>
          <w:tcPr>
            <w:tcW w:w="1668" w:type="dxa"/>
          </w:tcPr>
          <w:p w:rsidR="00657CB3" w:rsidRPr="00ED22FA" w:rsidRDefault="00657CB3" w:rsidP="006C2C2C">
            <w:pPr>
              <w:rPr>
                <w:rFonts w:cs="Arial"/>
              </w:rPr>
            </w:pPr>
            <w:r w:rsidRPr="00ED22FA">
              <w:rPr>
                <w:rFonts w:cs="Arial"/>
              </w:rPr>
              <w:t>Chromium</w:t>
            </w:r>
          </w:p>
        </w:tc>
        <w:tc>
          <w:tcPr>
            <w:tcW w:w="7902" w:type="dxa"/>
          </w:tcPr>
          <w:p w:rsidR="00657CB3" w:rsidRPr="00ED22FA" w:rsidRDefault="00657CB3" w:rsidP="006C2C2C">
            <w:pPr>
              <w:rPr>
                <w:rFonts w:cs="Arial"/>
              </w:rPr>
            </w:pPr>
            <w:r w:rsidRPr="00ED22FA">
              <w:rPr>
                <w:rFonts w:cs="Arial"/>
              </w:rPr>
              <w:t>Chromic acid (chromium trioxide) with sulphuric acid</w:t>
            </w:r>
          </w:p>
        </w:tc>
      </w:tr>
      <w:tr w:rsidR="00657CB3" w:rsidRPr="00ED22FA" w:rsidTr="006C2C2C">
        <w:tc>
          <w:tcPr>
            <w:tcW w:w="1668" w:type="dxa"/>
          </w:tcPr>
          <w:p w:rsidR="00657CB3" w:rsidRPr="00ED22FA" w:rsidRDefault="00657CB3" w:rsidP="006C2C2C">
            <w:pPr>
              <w:rPr>
                <w:rFonts w:cs="Arial"/>
              </w:rPr>
            </w:pPr>
            <w:r w:rsidRPr="00ED22FA">
              <w:rPr>
                <w:rFonts w:cs="Arial"/>
              </w:rPr>
              <w:t>Nickel</w:t>
            </w:r>
          </w:p>
        </w:tc>
        <w:tc>
          <w:tcPr>
            <w:tcW w:w="7902" w:type="dxa"/>
          </w:tcPr>
          <w:p w:rsidR="00657CB3" w:rsidRPr="00ED22FA" w:rsidRDefault="00657CB3" w:rsidP="006C2C2C">
            <w:pPr>
              <w:rPr>
                <w:rFonts w:cs="Arial"/>
              </w:rPr>
            </w:pPr>
            <w:r w:rsidRPr="00ED22FA">
              <w:rPr>
                <w:rFonts w:cs="Arial"/>
              </w:rPr>
              <w:t>Nickel sulphate with boric acid and nickel chloride</w:t>
            </w:r>
          </w:p>
        </w:tc>
      </w:tr>
      <w:tr w:rsidR="00657CB3" w:rsidRPr="00ED22FA" w:rsidTr="006C2C2C">
        <w:tc>
          <w:tcPr>
            <w:tcW w:w="1668" w:type="dxa"/>
          </w:tcPr>
          <w:p w:rsidR="00657CB3" w:rsidRPr="00ED22FA" w:rsidRDefault="00657CB3" w:rsidP="006C2C2C">
            <w:pPr>
              <w:rPr>
                <w:rFonts w:cs="Arial"/>
              </w:rPr>
            </w:pPr>
            <w:r w:rsidRPr="00ED22FA">
              <w:rPr>
                <w:rFonts w:cs="Arial"/>
              </w:rPr>
              <w:t>Cadmium</w:t>
            </w:r>
          </w:p>
        </w:tc>
        <w:tc>
          <w:tcPr>
            <w:tcW w:w="7902" w:type="dxa"/>
          </w:tcPr>
          <w:p w:rsidR="00657CB3" w:rsidRPr="00ED22FA" w:rsidRDefault="00657CB3" w:rsidP="006C2C2C">
            <w:pPr>
              <w:rPr>
                <w:rFonts w:cs="Arial"/>
              </w:rPr>
            </w:pPr>
            <w:r w:rsidRPr="00ED22FA">
              <w:rPr>
                <w:rFonts w:cs="Arial"/>
              </w:rPr>
              <w:t>Cadmium oxide with sodium cyanide and sodium hydroxide</w:t>
            </w:r>
          </w:p>
          <w:p w:rsidR="00657CB3" w:rsidRPr="00ED22FA" w:rsidRDefault="00657CB3" w:rsidP="006C2C2C">
            <w:pPr>
              <w:rPr>
                <w:rFonts w:cs="Arial"/>
              </w:rPr>
            </w:pPr>
            <w:r w:rsidRPr="00ED22FA">
              <w:rPr>
                <w:rFonts w:cs="Arial"/>
              </w:rPr>
              <w:t>Cadmium cyanide in alkaline solution</w:t>
            </w:r>
          </w:p>
        </w:tc>
      </w:tr>
      <w:tr w:rsidR="00657CB3" w:rsidRPr="00ED22FA" w:rsidTr="006C2C2C">
        <w:tc>
          <w:tcPr>
            <w:tcW w:w="1668" w:type="dxa"/>
          </w:tcPr>
          <w:p w:rsidR="00657CB3" w:rsidRPr="00ED22FA" w:rsidRDefault="00657CB3" w:rsidP="006C2C2C">
            <w:pPr>
              <w:rPr>
                <w:rFonts w:cs="Arial"/>
              </w:rPr>
            </w:pPr>
            <w:r w:rsidRPr="00ED22FA">
              <w:rPr>
                <w:rFonts w:cs="Arial"/>
              </w:rPr>
              <w:t>Zinc</w:t>
            </w:r>
          </w:p>
        </w:tc>
        <w:tc>
          <w:tcPr>
            <w:tcW w:w="7902" w:type="dxa"/>
          </w:tcPr>
          <w:p w:rsidR="00657CB3" w:rsidRPr="00ED22FA" w:rsidRDefault="00657CB3" w:rsidP="006C2C2C">
            <w:pPr>
              <w:rPr>
                <w:rFonts w:cs="Arial"/>
              </w:rPr>
            </w:pPr>
            <w:r w:rsidRPr="00ED22FA">
              <w:rPr>
                <w:rFonts w:cs="Arial"/>
              </w:rPr>
              <w:t>Zinc sulphate with boric acid</w:t>
            </w:r>
          </w:p>
          <w:p w:rsidR="00657CB3" w:rsidRPr="00ED22FA" w:rsidRDefault="00657CB3" w:rsidP="006C2C2C">
            <w:pPr>
              <w:rPr>
                <w:rFonts w:cs="Arial"/>
              </w:rPr>
            </w:pPr>
            <w:r w:rsidRPr="00ED22FA">
              <w:rPr>
                <w:rFonts w:cs="Arial"/>
              </w:rPr>
              <w:t>Zinc oxide with sodium cyanide and sodium hydroxide</w:t>
            </w:r>
          </w:p>
          <w:p w:rsidR="00657CB3" w:rsidRPr="00ED22FA" w:rsidRDefault="00657CB3" w:rsidP="006C2C2C">
            <w:pPr>
              <w:rPr>
                <w:rFonts w:cs="Arial"/>
              </w:rPr>
            </w:pPr>
            <w:r w:rsidRPr="00ED22FA">
              <w:rPr>
                <w:rFonts w:cs="Arial"/>
              </w:rPr>
              <w:t>Zinc cyanide in alkaline solution</w:t>
            </w:r>
          </w:p>
          <w:p w:rsidR="00657CB3" w:rsidRPr="00ED22FA" w:rsidRDefault="00657CB3" w:rsidP="006C2C2C">
            <w:pPr>
              <w:rPr>
                <w:rFonts w:cs="Arial"/>
              </w:rPr>
            </w:pPr>
            <w:r w:rsidRPr="00ED22FA">
              <w:rPr>
                <w:rFonts w:cs="Arial"/>
              </w:rPr>
              <w:t>Zinc chloride with hydrochloric acid</w:t>
            </w:r>
          </w:p>
        </w:tc>
      </w:tr>
      <w:tr w:rsidR="00657CB3" w:rsidRPr="00ED22FA" w:rsidTr="006C2C2C">
        <w:tc>
          <w:tcPr>
            <w:tcW w:w="1668" w:type="dxa"/>
          </w:tcPr>
          <w:p w:rsidR="00657CB3" w:rsidRPr="00ED22FA" w:rsidRDefault="00657CB3" w:rsidP="006C2C2C">
            <w:pPr>
              <w:rPr>
                <w:rFonts w:cs="Arial"/>
              </w:rPr>
            </w:pPr>
            <w:r w:rsidRPr="00ED22FA">
              <w:rPr>
                <w:rFonts w:cs="Arial"/>
              </w:rPr>
              <w:t>Copper</w:t>
            </w:r>
          </w:p>
        </w:tc>
        <w:tc>
          <w:tcPr>
            <w:tcW w:w="7902" w:type="dxa"/>
          </w:tcPr>
          <w:p w:rsidR="00657CB3" w:rsidRPr="00ED22FA" w:rsidRDefault="00657CB3" w:rsidP="006C2C2C">
            <w:pPr>
              <w:rPr>
                <w:rFonts w:cs="Arial"/>
              </w:rPr>
            </w:pPr>
            <w:r w:rsidRPr="00ED22FA">
              <w:rPr>
                <w:rFonts w:cs="Arial"/>
              </w:rPr>
              <w:t>Copper sulphate in weak sulphuric acid</w:t>
            </w:r>
          </w:p>
          <w:p w:rsidR="00657CB3" w:rsidRPr="00ED22FA" w:rsidRDefault="00657CB3" w:rsidP="006C2C2C">
            <w:pPr>
              <w:rPr>
                <w:rFonts w:cs="Arial"/>
              </w:rPr>
            </w:pPr>
            <w:r w:rsidRPr="00ED22FA">
              <w:rPr>
                <w:rFonts w:cs="Arial"/>
              </w:rPr>
              <w:t>Copper sulphate with sodium cyanide in alkaline solution</w:t>
            </w:r>
          </w:p>
          <w:p w:rsidR="00657CB3" w:rsidRPr="00ED22FA" w:rsidRDefault="00657CB3" w:rsidP="006C2C2C">
            <w:pPr>
              <w:rPr>
                <w:rFonts w:cs="Arial"/>
              </w:rPr>
            </w:pPr>
            <w:r w:rsidRPr="00ED22FA">
              <w:rPr>
                <w:rFonts w:cs="Arial"/>
              </w:rPr>
              <w:t>Copper cyanide with sodium cyanide in alkaline solution</w:t>
            </w:r>
          </w:p>
        </w:tc>
      </w:tr>
      <w:tr w:rsidR="00657CB3" w:rsidRPr="00ED22FA" w:rsidTr="006C2C2C">
        <w:tc>
          <w:tcPr>
            <w:tcW w:w="1668" w:type="dxa"/>
          </w:tcPr>
          <w:p w:rsidR="00657CB3" w:rsidRPr="00ED22FA" w:rsidRDefault="00657CB3" w:rsidP="006C2C2C">
            <w:pPr>
              <w:rPr>
                <w:rFonts w:cs="Arial"/>
              </w:rPr>
            </w:pPr>
            <w:r w:rsidRPr="00ED22FA">
              <w:rPr>
                <w:rFonts w:cs="Arial"/>
              </w:rPr>
              <w:t>Silver</w:t>
            </w:r>
          </w:p>
        </w:tc>
        <w:tc>
          <w:tcPr>
            <w:tcW w:w="7902" w:type="dxa"/>
          </w:tcPr>
          <w:p w:rsidR="00657CB3" w:rsidRPr="00ED22FA" w:rsidRDefault="00657CB3" w:rsidP="006C2C2C">
            <w:pPr>
              <w:rPr>
                <w:rFonts w:cs="Arial"/>
              </w:rPr>
            </w:pPr>
            <w:r w:rsidRPr="00ED22FA">
              <w:rPr>
                <w:rFonts w:cs="Arial"/>
              </w:rPr>
              <w:t>Silver cyanide in alkaline solution</w:t>
            </w:r>
          </w:p>
          <w:p w:rsidR="00657CB3" w:rsidRPr="00ED22FA" w:rsidRDefault="00657CB3" w:rsidP="006C2C2C">
            <w:pPr>
              <w:rPr>
                <w:rFonts w:cs="Arial"/>
              </w:rPr>
            </w:pPr>
            <w:r w:rsidRPr="00ED22FA">
              <w:rPr>
                <w:rFonts w:cs="Arial"/>
              </w:rPr>
              <w:t>Potassium silver cyanide in alkaline solution</w:t>
            </w:r>
          </w:p>
        </w:tc>
      </w:tr>
    </w:tbl>
    <w:p w:rsidR="00657CB3" w:rsidRPr="006C37B8" w:rsidRDefault="006C37B8" w:rsidP="006C37B8">
      <w:pPr>
        <w:spacing w:before="120"/>
      </w:pPr>
      <w:r w:rsidRPr="006C37B8">
        <w:t>Further definitions of terms used in this Guide are provided in Appendix A.</w:t>
      </w:r>
    </w:p>
    <w:p w:rsidR="00657CB3" w:rsidRPr="00ED22FA" w:rsidRDefault="00657CB3" w:rsidP="00657CB3">
      <w:pPr>
        <w:rPr>
          <w:rFonts w:cs="Arial"/>
        </w:rPr>
      </w:pPr>
    </w:p>
    <w:p w:rsidR="000A416E" w:rsidRPr="00ED22FA" w:rsidRDefault="000A416E" w:rsidP="000A416E">
      <w:pPr>
        <w:pStyle w:val="Heading2"/>
        <w:rPr>
          <w:rFonts w:ascii="Arial" w:hAnsi="Arial" w:cs="Arial"/>
          <w:sz w:val="22"/>
          <w:szCs w:val="22"/>
        </w:rPr>
      </w:pPr>
      <w:bookmarkStart w:id="4" w:name="_Toc319861871"/>
      <w:r w:rsidRPr="00ED22FA">
        <w:rPr>
          <w:rFonts w:ascii="Arial" w:hAnsi="Arial" w:cs="Arial"/>
          <w:sz w:val="22"/>
          <w:szCs w:val="22"/>
        </w:rPr>
        <w:t>1.</w:t>
      </w:r>
      <w:r w:rsidR="00657CB3">
        <w:rPr>
          <w:rFonts w:ascii="Arial" w:hAnsi="Arial" w:cs="Arial"/>
          <w:sz w:val="22"/>
          <w:szCs w:val="22"/>
        </w:rPr>
        <w:t>2</w:t>
      </w:r>
      <w:r w:rsidR="00657CB3">
        <w:rPr>
          <w:rFonts w:ascii="Arial" w:hAnsi="Arial" w:cs="Arial"/>
          <w:sz w:val="22"/>
          <w:szCs w:val="22"/>
        </w:rPr>
        <w:tab/>
        <w:t>Wh</w:t>
      </w:r>
      <w:r w:rsidR="008A7D4A">
        <w:rPr>
          <w:rFonts w:ascii="Arial" w:hAnsi="Arial" w:cs="Arial"/>
          <w:sz w:val="22"/>
          <w:szCs w:val="22"/>
        </w:rPr>
        <w:t>o has</w:t>
      </w:r>
      <w:r w:rsidR="00657CB3">
        <w:rPr>
          <w:rFonts w:ascii="Arial" w:hAnsi="Arial" w:cs="Arial"/>
          <w:sz w:val="22"/>
          <w:szCs w:val="22"/>
        </w:rPr>
        <w:t xml:space="preserve"> duties associated with electroplating?</w:t>
      </w:r>
      <w:bookmarkEnd w:id="4"/>
    </w:p>
    <w:p w:rsidR="006C2C2C" w:rsidRPr="003918CF" w:rsidRDefault="006C2C2C" w:rsidP="006C2C2C">
      <w:pPr>
        <w:autoSpaceDE w:val="0"/>
        <w:autoSpaceDN w:val="0"/>
        <w:adjustRightInd w:val="0"/>
        <w:spacing w:before="240"/>
        <w:ind w:right="-57"/>
        <w:rPr>
          <w:rFonts w:cs="Arial"/>
          <w:szCs w:val="22"/>
        </w:rPr>
      </w:pPr>
      <w:r w:rsidRPr="003918CF">
        <w:rPr>
          <w:rFonts w:cs="Arial"/>
          <w:b/>
          <w:szCs w:val="22"/>
        </w:rPr>
        <w:t>A person conducting a business or undertaking</w:t>
      </w:r>
      <w:r w:rsidRPr="003918CF">
        <w:rPr>
          <w:rFonts w:cs="Arial"/>
          <w:szCs w:val="22"/>
        </w:rPr>
        <w:t xml:space="preserve"> has the primary duty under the </w:t>
      </w:r>
      <w:proofErr w:type="spellStart"/>
      <w:r w:rsidRPr="003918CF">
        <w:rPr>
          <w:rFonts w:cs="Arial"/>
          <w:szCs w:val="22"/>
        </w:rPr>
        <w:t>WHS</w:t>
      </w:r>
      <w:proofErr w:type="spellEnd"/>
      <w:r w:rsidRPr="003918CF">
        <w:rPr>
          <w:rFonts w:cs="Arial"/>
          <w:szCs w:val="22"/>
        </w:rPr>
        <w:t xml:space="preserve"> Act to ensure, so far as is reasonably practicable, that workers and other persons are not exposed to health and safety risks arising from the business or undertaking. This duty includes ensuring, so far as is reasonably practicable, the safe use, handling and storage of </w:t>
      </w:r>
      <w:r>
        <w:rPr>
          <w:rFonts w:cs="Arial"/>
          <w:szCs w:val="22"/>
        </w:rPr>
        <w:t xml:space="preserve">plant and </w:t>
      </w:r>
      <w:r w:rsidRPr="003918CF">
        <w:rPr>
          <w:rFonts w:cs="Arial"/>
          <w:szCs w:val="22"/>
        </w:rPr>
        <w:t>substances.</w:t>
      </w:r>
    </w:p>
    <w:p w:rsidR="006C2C2C" w:rsidRPr="003918CF" w:rsidRDefault="006C2C2C" w:rsidP="006C2C2C">
      <w:pPr>
        <w:autoSpaceDE w:val="0"/>
        <w:autoSpaceDN w:val="0"/>
        <w:adjustRightInd w:val="0"/>
        <w:spacing w:before="240"/>
        <w:ind w:right="-57"/>
        <w:rPr>
          <w:rFonts w:cs="Arial"/>
          <w:szCs w:val="22"/>
        </w:rPr>
      </w:pPr>
      <w:r w:rsidRPr="003918CF">
        <w:rPr>
          <w:rFonts w:cs="Arial"/>
          <w:b/>
          <w:szCs w:val="22"/>
        </w:rPr>
        <w:t xml:space="preserve">Designers, manufacturers, importers and suppliers of </w:t>
      </w:r>
      <w:r>
        <w:rPr>
          <w:rFonts w:cs="Arial"/>
          <w:b/>
          <w:szCs w:val="22"/>
        </w:rPr>
        <w:t xml:space="preserve">plant, </w:t>
      </w:r>
      <w:r w:rsidRPr="003918CF">
        <w:rPr>
          <w:rFonts w:cs="Arial"/>
          <w:b/>
          <w:szCs w:val="22"/>
        </w:rPr>
        <w:t>substances</w:t>
      </w:r>
      <w:r>
        <w:rPr>
          <w:rFonts w:cs="Arial"/>
          <w:b/>
          <w:szCs w:val="22"/>
        </w:rPr>
        <w:t xml:space="preserve"> or structures</w:t>
      </w:r>
      <w:r w:rsidRPr="003918CF">
        <w:rPr>
          <w:rFonts w:cs="Arial"/>
          <w:b/>
          <w:szCs w:val="22"/>
        </w:rPr>
        <w:t xml:space="preserve"> </w:t>
      </w:r>
      <w:r w:rsidRPr="003918CF">
        <w:rPr>
          <w:rFonts w:cs="Arial"/>
          <w:szCs w:val="22"/>
        </w:rPr>
        <w:t xml:space="preserve">must ensure, so far as is reasonably practicable, that the </w:t>
      </w:r>
      <w:r>
        <w:rPr>
          <w:rFonts w:cs="Arial"/>
          <w:szCs w:val="22"/>
        </w:rPr>
        <w:t xml:space="preserve">plant, </w:t>
      </w:r>
      <w:r w:rsidRPr="003918CF">
        <w:rPr>
          <w:rFonts w:cs="Arial"/>
          <w:szCs w:val="22"/>
        </w:rPr>
        <w:t>substance</w:t>
      </w:r>
      <w:r>
        <w:rPr>
          <w:rFonts w:cs="Arial"/>
          <w:szCs w:val="22"/>
        </w:rPr>
        <w:t xml:space="preserve"> or structure</w:t>
      </w:r>
      <w:r w:rsidRPr="003918CF">
        <w:rPr>
          <w:rFonts w:cs="Arial"/>
          <w:szCs w:val="22"/>
        </w:rPr>
        <w:t xml:space="preserve"> is without risks to the health and safety of persons who, at a workplace, use the </w:t>
      </w:r>
      <w:r>
        <w:rPr>
          <w:rFonts w:cs="Arial"/>
          <w:szCs w:val="22"/>
        </w:rPr>
        <w:t xml:space="preserve">plant, </w:t>
      </w:r>
      <w:r w:rsidRPr="003918CF">
        <w:rPr>
          <w:rFonts w:cs="Arial"/>
          <w:szCs w:val="22"/>
        </w:rPr>
        <w:t>substance</w:t>
      </w:r>
      <w:r>
        <w:rPr>
          <w:rFonts w:cs="Arial"/>
          <w:szCs w:val="22"/>
        </w:rPr>
        <w:t xml:space="preserve"> or structure</w:t>
      </w:r>
      <w:r w:rsidRPr="003918CF">
        <w:rPr>
          <w:rFonts w:cs="Arial"/>
          <w:szCs w:val="22"/>
        </w:rPr>
        <w:t xml:space="preserve"> for a purpose for which it was designed or manufactured.</w:t>
      </w:r>
    </w:p>
    <w:p w:rsidR="006C37B8" w:rsidRPr="00674038" w:rsidRDefault="006C37B8" w:rsidP="006C37B8">
      <w:pPr>
        <w:autoSpaceDE w:val="0"/>
        <w:autoSpaceDN w:val="0"/>
        <w:adjustRightInd w:val="0"/>
        <w:spacing w:before="120"/>
        <w:ind w:right="-57"/>
        <w:rPr>
          <w:rFonts w:cs="Arial"/>
          <w:szCs w:val="22"/>
        </w:rPr>
      </w:pPr>
      <w:r>
        <w:rPr>
          <w:rFonts w:cs="Arial"/>
          <w:szCs w:val="22"/>
        </w:rPr>
        <w:t>T</w:t>
      </w:r>
      <w:r w:rsidRPr="00674038">
        <w:rPr>
          <w:rFonts w:cs="Arial"/>
          <w:szCs w:val="22"/>
        </w:rPr>
        <w:t xml:space="preserve">here are </w:t>
      </w:r>
      <w:r>
        <w:rPr>
          <w:rFonts w:cs="Arial"/>
          <w:szCs w:val="22"/>
        </w:rPr>
        <w:t xml:space="preserve">also </w:t>
      </w:r>
      <w:r w:rsidRPr="00674038">
        <w:rPr>
          <w:rFonts w:cs="Arial"/>
          <w:szCs w:val="22"/>
        </w:rPr>
        <w:t xml:space="preserve">specific </w:t>
      </w:r>
      <w:r>
        <w:rPr>
          <w:rFonts w:cs="Arial"/>
          <w:szCs w:val="22"/>
        </w:rPr>
        <w:t xml:space="preserve">duties under the </w:t>
      </w:r>
      <w:proofErr w:type="spellStart"/>
      <w:r>
        <w:rPr>
          <w:rFonts w:cs="Arial"/>
          <w:szCs w:val="22"/>
        </w:rPr>
        <w:t>WHS</w:t>
      </w:r>
      <w:proofErr w:type="spellEnd"/>
      <w:r>
        <w:rPr>
          <w:rFonts w:cs="Arial"/>
          <w:szCs w:val="22"/>
        </w:rPr>
        <w:t xml:space="preserve"> Re</w:t>
      </w:r>
      <w:r w:rsidRPr="00674038">
        <w:rPr>
          <w:rFonts w:cs="Arial"/>
          <w:szCs w:val="22"/>
        </w:rPr>
        <w:t>gul</w:t>
      </w:r>
      <w:r>
        <w:rPr>
          <w:rFonts w:cs="Arial"/>
          <w:szCs w:val="22"/>
        </w:rPr>
        <w:t>ations for workplace chemicals that include</w:t>
      </w:r>
      <w:r w:rsidRPr="00674038">
        <w:rPr>
          <w:rFonts w:cs="Arial"/>
          <w:szCs w:val="22"/>
        </w:rPr>
        <w:t>:</w:t>
      </w:r>
    </w:p>
    <w:p w:rsidR="006C37B8" w:rsidRPr="00AA4FBE" w:rsidRDefault="006C37B8" w:rsidP="006C37B8">
      <w:pPr>
        <w:numPr>
          <w:ilvl w:val="0"/>
          <w:numId w:val="34"/>
        </w:numPr>
        <w:tabs>
          <w:tab w:val="right" w:pos="1757"/>
        </w:tabs>
        <w:spacing w:before="120"/>
        <w:rPr>
          <w:rFonts w:cs="Arial"/>
          <w:szCs w:val="22"/>
        </w:rPr>
      </w:pPr>
      <w:r>
        <w:rPr>
          <w:rFonts w:cs="Arial"/>
          <w:szCs w:val="22"/>
        </w:rPr>
        <w:t>t</w:t>
      </w:r>
      <w:r w:rsidRPr="00AA4FBE">
        <w:rPr>
          <w:rFonts w:cs="Arial"/>
          <w:szCs w:val="22"/>
        </w:rPr>
        <w:t>he manufacturer or importer of a substance</w:t>
      </w:r>
      <w:r>
        <w:rPr>
          <w:rFonts w:cs="Arial"/>
          <w:szCs w:val="22"/>
        </w:rPr>
        <w:t xml:space="preserve"> must </w:t>
      </w:r>
      <w:r w:rsidRPr="00AA4FBE">
        <w:rPr>
          <w:rFonts w:cs="Arial"/>
          <w:szCs w:val="22"/>
        </w:rPr>
        <w:t>determine whether the substance is a hazardous chemical</w:t>
      </w:r>
      <w:r>
        <w:rPr>
          <w:rFonts w:cs="Arial"/>
          <w:szCs w:val="22"/>
        </w:rPr>
        <w:t>,</w:t>
      </w:r>
      <w:r w:rsidRPr="00AA4FBE">
        <w:rPr>
          <w:rFonts w:cs="Arial"/>
          <w:szCs w:val="22"/>
        </w:rPr>
        <w:t xml:space="preserve"> </w:t>
      </w:r>
      <w:r>
        <w:rPr>
          <w:rFonts w:cs="Arial"/>
          <w:szCs w:val="22"/>
        </w:rPr>
        <w:t>and if it is determined to be hazardous chemical, to</w:t>
      </w:r>
      <w:r w:rsidRPr="00AA4FBE">
        <w:rPr>
          <w:rFonts w:cs="Arial"/>
          <w:szCs w:val="22"/>
        </w:rPr>
        <w:t xml:space="preserve"> </w:t>
      </w:r>
      <w:r>
        <w:rPr>
          <w:rFonts w:cs="Arial"/>
          <w:szCs w:val="22"/>
        </w:rPr>
        <w:t>prepare a safety data sheet and correct</w:t>
      </w:r>
      <w:r w:rsidR="00566B80">
        <w:rPr>
          <w:rFonts w:cs="Arial"/>
          <w:szCs w:val="22"/>
        </w:rPr>
        <w:t>ly</w:t>
      </w:r>
      <w:r>
        <w:rPr>
          <w:rFonts w:cs="Arial"/>
          <w:szCs w:val="22"/>
        </w:rPr>
        <w:t xml:space="preserve"> label</w:t>
      </w:r>
    </w:p>
    <w:p w:rsidR="006C37B8" w:rsidRPr="00AA4FBE" w:rsidRDefault="006C37B8" w:rsidP="006C37B8">
      <w:pPr>
        <w:pStyle w:val="DraftHeading2"/>
        <w:numPr>
          <w:ilvl w:val="0"/>
          <w:numId w:val="34"/>
        </w:numPr>
        <w:tabs>
          <w:tab w:val="right" w:pos="1247"/>
        </w:tabs>
        <w:rPr>
          <w:rFonts w:ascii="Arial" w:hAnsi="Arial" w:cs="Arial"/>
          <w:sz w:val="22"/>
          <w:szCs w:val="22"/>
        </w:rPr>
      </w:pPr>
      <w:r w:rsidRPr="00AA4FBE">
        <w:rPr>
          <w:rFonts w:ascii="Arial" w:hAnsi="Arial" w:cs="Arial"/>
          <w:sz w:val="22"/>
          <w:szCs w:val="22"/>
        </w:rPr>
        <w:t xml:space="preserve">the supplier of a hazardous chemical </w:t>
      </w:r>
      <w:r>
        <w:rPr>
          <w:rFonts w:ascii="Arial" w:hAnsi="Arial" w:cs="Arial"/>
          <w:sz w:val="22"/>
          <w:szCs w:val="22"/>
        </w:rPr>
        <w:t>must</w:t>
      </w:r>
      <w:r w:rsidRPr="00AA4FBE">
        <w:rPr>
          <w:rFonts w:ascii="Arial" w:hAnsi="Arial" w:cs="Arial"/>
          <w:sz w:val="22"/>
          <w:szCs w:val="22"/>
        </w:rPr>
        <w:t xml:space="preserve"> </w:t>
      </w:r>
      <w:r>
        <w:rPr>
          <w:rFonts w:ascii="Arial" w:hAnsi="Arial" w:cs="Arial"/>
          <w:sz w:val="22"/>
          <w:szCs w:val="22"/>
        </w:rPr>
        <w:t xml:space="preserve">provide </w:t>
      </w:r>
      <w:r w:rsidRPr="00AA4FBE">
        <w:rPr>
          <w:rFonts w:ascii="Arial" w:hAnsi="Arial" w:cs="Arial"/>
          <w:sz w:val="22"/>
          <w:szCs w:val="22"/>
        </w:rPr>
        <w:t xml:space="preserve">the current safety data sheet for the chemical </w:t>
      </w:r>
      <w:r>
        <w:rPr>
          <w:rFonts w:ascii="Arial" w:hAnsi="Arial" w:cs="Arial"/>
          <w:sz w:val="22"/>
          <w:szCs w:val="22"/>
        </w:rPr>
        <w:t>when it i</w:t>
      </w:r>
      <w:r w:rsidRPr="00AA4FBE">
        <w:rPr>
          <w:rFonts w:ascii="Arial" w:hAnsi="Arial" w:cs="Arial"/>
          <w:sz w:val="22"/>
          <w:szCs w:val="22"/>
        </w:rPr>
        <w:t xml:space="preserve">s </w:t>
      </w:r>
      <w:r>
        <w:rPr>
          <w:rFonts w:ascii="Arial" w:hAnsi="Arial" w:cs="Arial"/>
          <w:sz w:val="22"/>
          <w:szCs w:val="22"/>
        </w:rPr>
        <w:t>supplied to a person at a workplace</w:t>
      </w:r>
    </w:p>
    <w:p w:rsidR="006C2C2C" w:rsidRPr="003918CF" w:rsidRDefault="006C2C2C" w:rsidP="006C2C2C">
      <w:pPr>
        <w:autoSpaceDE w:val="0"/>
        <w:autoSpaceDN w:val="0"/>
        <w:adjustRightInd w:val="0"/>
        <w:spacing w:before="240"/>
        <w:ind w:right="-57"/>
        <w:rPr>
          <w:rFonts w:cs="Arial"/>
          <w:szCs w:val="22"/>
        </w:rPr>
      </w:pPr>
      <w:r w:rsidRPr="003918CF">
        <w:rPr>
          <w:rFonts w:cs="Arial"/>
          <w:b/>
          <w:szCs w:val="22"/>
        </w:rPr>
        <w:t xml:space="preserve">Officers, </w:t>
      </w:r>
      <w:r w:rsidRPr="003918CF">
        <w:rPr>
          <w:rFonts w:cs="Arial"/>
          <w:szCs w:val="22"/>
        </w:rPr>
        <w:t xml:space="preserve">for example, company directors, have a duty to exercise due diligence to ensure that the business or undertaking complies with the </w:t>
      </w:r>
      <w:proofErr w:type="spellStart"/>
      <w:r w:rsidRPr="003918CF">
        <w:rPr>
          <w:rFonts w:cs="Arial"/>
          <w:szCs w:val="22"/>
        </w:rPr>
        <w:t>WHS</w:t>
      </w:r>
      <w:proofErr w:type="spellEnd"/>
      <w:r w:rsidRPr="003918CF">
        <w:rPr>
          <w:rFonts w:cs="Arial"/>
          <w:szCs w:val="22"/>
        </w:rPr>
        <w:t xml:space="preserve"> Act and Regulations. This includes taking reasonable steps to ensure that the business or undertaking has and uses appropriate resources and processes to eliminate or minimise risks.</w:t>
      </w:r>
    </w:p>
    <w:p w:rsidR="006C2C2C" w:rsidRPr="003918CF" w:rsidRDefault="006C2C2C" w:rsidP="006C2C2C">
      <w:pPr>
        <w:autoSpaceDE w:val="0"/>
        <w:autoSpaceDN w:val="0"/>
        <w:adjustRightInd w:val="0"/>
        <w:spacing w:before="240"/>
        <w:ind w:right="-57"/>
        <w:rPr>
          <w:rFonts w:cs="Arial"/>
          <w:szCs w:val="22"/>
        </w:rPr>
      </w:pPr>
      <w:r w:rsidRPr="003918CF">
        <w:rPr>
          <w:rFonts w:cs="Arial"/>
          <w:b/>
          <w:szCs w:val="22"/>
        </w:rPr>
        <w:t xml:space="preserve">Workers </w:t>
      </w:r>
      <w:r w:rsidRPr="003918CF">
        <w:rPr>
          <w:rFonts w:cs="Arial"/>
          <w:szCs w:val="22"/>
        </w:rPr>
        <w:t>have a duty to take reasonable care for their own health and safety and must not adversely affect the health and safety of other persons. Workers must comply with any reasonable instruction and cooperate with any reasonable policy or procedure relating to health and safety at the workplace.</w:t>
      </w:r>
    </w:p>
    <w:p w:rsidR="006C2C2C" w:rsidRDefault="006C2C2C" w:rsidP="000A416E">
      <w:pPr>
        <w:tabs>
          <w:tab w:val="num" w:pos="432"/>
        </w:tabs>
        <w:rPr>
          <w:rFonts w:cs="Arial"/>
          <w:szCs w:val="22"/>
        </w:rPr>
      </w:pPr>
    </w:p>
    <w:p w:rsidR="006C37B8" w:rsidRDefault="006C37B8" w:rsidP="000A416E">
      <w:pPr>
        <w:tabs>
          <w:tab w:val="num" w:pos="432"/>
        </w:tabs>
        <w:rPr>
          <w:rFonts w:cs="Arial"/>
          <w:szCs w:val="22"/>
        </w:rPr>
      </w:pPr>
    </w:p>
    <w:p w:rsidR="006C2C2C" w:rsidRPr="008A7D4A" w:rsidRDefault="008A7D4A" w:rsidP="008A7D4A">
      <w:pPr>
        <w:pStyle w:val="Heading2"/>
        <w:rPr>
          <w:rFonts w:ascii="Arial" w:hAnsi="Arial" w:cs="Arial"/>
          <w:sz w:val="22"/>
          <w:szCs w:val="22"/>
        </w:rPr>
      </w:pPr>
      <w:bookmarkStart w:id="5" w:name="_Toc319861872"/>
      <w:r>
        <w:rPr>
          <w:rFonts w:ascii="Arial" w:hAnsi="Arial" w:cs="Arial"/>
          <w:sz w:val="22"/>
          <w:szCs w:val="22"/>
        </w:rPr>
        <w:lastRenderedPageBreak/>
        <w:t>1.3</w:t>
      </w:r>
      <w:r>
        <w:rPr>
          <w:rFonts w:ascii="Arial" w:hAnsi="Arial" w:cs="Arial"/>
          <w:sz w:val="22"/>
          <w:szCs w:val="22"/>
        </w:rPr>
        <w:tab/>
      </w:r>
      <w:r w:rsidR="006C2C2C" w:rsidRPr="008A7D4A">
        <w:rPr>
          <w:rFonts w:ascii="Arial" w:hAnsi="Arial" w:cs="Arial"/>
          <w:sz w:val="22"/>
          <w:szCs w:val="22"/>
        </w:rPr>
        <w:t xml:space="preserve">How to manage </w:t>
      </w:r>
      <w:r w:rsidR="00314B06" w:rsidRPr="008A7D4A">
        <w:rPr>
          <w:rFonts w:ascii="Arial" w:hAnsi="Arial" w:cs="Arial"/>
          <w:sz w:val="22"/>
          <w:szCs w:val="22"/>
        </w:rPr>
        <w:t xml:space="preserve">health and safety </w:t>
      </w:r>
      <w:r w:rsidR="006C2C2C" w:rsidRPr="008A7D4A">
        <w:rPr>
          <w:rFonts w:ascii="Arial" w:hAnsi="Arial" w:cs="Arial"/>
          <w:sz w:val="22"/>
          <w:szCs w:val="22"/>
        </w:rPr>
        <w:t>risks</w:t>
      </w:r>
      <w:bookmarkEnd w:id="5"/>
    </w:p>
    <w:p w:rsidR="008A7D4A" w:rsidRDefault="008A7D4A" w:rsidP="000A416E">
      <w:pPr>
        <w:tabs>
          <w:tab w:val="num" w:pos="432"/>
        </w:tabs>
        <w:rPr>
          <w:rFonts w:cs="Arial"/>
          <w:szCs w:val="22"/>
        </w:rPr>
      </w:pPr>
    </w:p>
    <w:p w:rsidR="006C2C2C" w:rsidRPr="006C2C2C" w:rsidRDefault="006C2C2C" w:rsidP="000A416E">
      <w:pPr>
        <w:tabs>
          <w:tab w:val="num" w:pos="432"/>
        </w:tabs>
        <w:rPr>
          <w:rFonts w:cs="Arial"/>
          <w:szCs w:val="22"/>
        </w:rPr>
      </w:pPr>
      <w:r>
        <w:rPr>
          <w:rFonts w:cs="Arial"/>
          <w:szCs w:val="22"/>
        </w:rPr>
        <w:t xml:space="preserve">The </w:t>
      </w:r>
      <w:proofErr w:type="spellStart"/>
      <w:r>
        <w:rPr>
          <w:rFonts w:cs="Arial"/>
          <w:szCs w:val="22"/>
        </w:rPr>
        <w:t>WHS</w:t>
      </w:r>
      <w:proofErr w:type="spellEnd"/>
      <w:r>
        <w:rPr>
          <w:rFonts w:cs="Arial"/>
          <w:szCs w:val="22"/>
        </w:rPr>
        <w:t xml:space="preserve"> Regulations require persons conducting a business or undertaking to </w:t>
      </w:r>
      <w:r w:rsidRPr="00314B06">
        <w:rPr>
          <w:rFonts w:cs="Arial"/>
          <w:i/>
          <w:szCs w:val="22"/>
        </w:rPr>
        <w:t>manage risks</w:t>
      </w:r>
      <w:r>
        <w:rPr>
          <w:rFonts w:cs="Arial"/>
          <w:szCs w:val="22"/>
        </w:rPr>
        <w:t xml:space="preserve"> </w:t>
      </w:r>
      <w:r w:rsidR="00314B06">
        <w:rPr>
          <w:rFonts w:cs="Arial"/>
          <w:szCs w:val="22"/>
        </w:rPr>
        <w:t xml:space="preserve">including those </w:t>
      </w:r>
      <w:r>
        <w:rPr>
          <w:rFonts w:cs="Arial"/>
          <w:szCs w:val="22"/>
        </w:rPr>
        <w:t xml:space="preserve">associated with </w:t>
      </w:r>
      <w:r w:rsidR="00314B06">
        <w:rPr>
          <w:rFonts w:cs="Arial"/>
          <w:szCs w:val="22"/>
        </w:rPr>
        <w:t>p</w:t>
      </w:r>
      <w:r>
        <w:rPr>
          <w:rFonts w:cs="Arial"/>
          <w:szCs w:val="22"/>
        </w:rPr>
        <w:t>lant, hazardous manual tasks, noise, hazardous chemicals</w:t>
      </w:r>
      <w:r w:rsidR="00314B06">
        <w:rPr>
          <w:rFonts w:cs="Arial"/>
          <w:szCs w:val="22"/>
        </w:rPr>
        <w:t xml:space="preserve"> and </w:t>
      </w:r>
      <w:r>
        <w:rPr>
          <w:rFonts w:cs="Arial"/>
          <w:szCs w:val="22"/>
        </w:rPr>
        <w:t>electrical risks</w:t>
      </w:r>
      <w:r w:rsidR="00314B06">
        <w:rPr>
          <w:rFonts w:cs="Arial"/>
          <w:szCs w:val="22"/>
        </w:rPr>
        <w:t>.</w:t>
      </w:r>
    </w:p>
    <w:p w:rsidR="006C2C2C" w:rsidRPr="002924D0" w:rsidRDefault="006C2C2C" w:rsidP="006C2C2C">
      <w:pPr>
        <w:pStyle w:val="BoxText"/>
      </w:pPr>
      <w:r w:rsidRPr="002924D0">
        <w:rPr>
          <w:b/>
        </w:rPr>
        <w:t>R</w:t>
      </w:r>
      <w:r w:rsidR="00566B80">
        <w:rPr>
          <w:b/>
        </w:rPr>
        <w:t>egulations</w:t>
      </w:r>
      <w:r>
        <w:rPr>
          <w:b/>
        </w:rPr>
        <w:t xml:space="preserve"> </w:t>
      </w:r>
      <w:r w:rsidRPr="002924D0">
        <w:rPr>
          <w:b/>
        </w:rPr>
        <w:t>32-38</w:t>
      </w:r>
      <w:r>
        <w:rPr>
          <w:b/>
        </w:rPr>
        <w:t>:</w:t>
      </w:r>
      <w:r w:rsidRPr="002924D0">
        <w:rPr>
          <w:b/>
        </w:rPr>
        <w:t xml:space="preserve"> </w:t>
      </w:r>
      <w:r w:rsidRPr="002924D0">
        <w:t xml:space="preserve">In order to manage risk under the </w:t>
      </w:r>
      <w:proofErr w:type="spellStart"/>
      <w:r w:rsidRPr="002924D0">
        <w:t>WHS</w:t>
      </w:r>
      <w:proofErr w:type="spellEnd"/>
      <w:r w:rsidRPr="002924D0">
        <w:t xml:space="preserve"> Regulations, a duty holder must:</w:t>
      </w:r>
    </w:p>
    <w:p w:rsidR="006C2C2C" w:rsidRPr="002924D0" w:rsidRDefault="006C2C2C" w:rsidP="006C2C2C">
      <w:pPr>
        <w:pStyle w:val="BoxBullet"/>
      </w:pPr>
      <w:r w:rsidRPr="002924D0">
        <w:t>identify reasonably foreseeable hazards that could give rise to the risk</w:t>
      </w:r>
    </w:p>
    <w:p w:rsidR="006C2C2C" w:rsidRPr="002924D0" w:rsidRDefault="006C2C2C" w:rsidP="006C2C2C">
      <w:pPr>
        <w:pStyle w:val="BoxBullet"/>
      </w:pPr>
      <w:r w:rsidRPr="002924D0">
        <w:t>eliminate the risk so far as is reasonably practicable</w:t>
      </w:r>
    </w:p>
    <w:p w:rsidR="006C2C2C" w:rsidRPr="002924D0" w:rsidRDefault="006C2C2C" w:rsidP="006C2C2C">
      <w:pPr>
        <w:pStyle w:val="BoxBullet"/>
      </w:pPr>
      <w:r w:rsidRPr="002924D0">
        <w:t>if it is not reasonably practicable to eliminate the risk – minimise the risk so far as is reasonably practicable by implementing control measures in accordance with the hierarchy of risk control</w:t>
      </w:r>
    </w:p>
    <w:p w:rsidR="006C2C2C" w:rsidRPr="002924D0" w:rsidRDefault="006C2C2C" w:rsidP="006C2C2C">
      <w:pPr>
        <w:pStyle w:val="BoxBullet"/>
      </w:pPr>
      <w:r w:rsidRPr="002924D0">
        <w:t>maintain the implemented control measure so that it remains effective</w:t>
      </w:r>
    </w:p>
    <w:p w:rsidR="006C2C2C" w:rsidRPr="002924D0" w:rsidRDefault="006C2C2C" w:rsidP="006C2C2C">
      <w:pPr>
        <w:pStyle w:val="BoxBullet"/>
      </w:pPr>
      <w:proofErr w:type="gramStart"/>
      <w:r w:rsidRPr="002924D0">
        <w:t>review</w:t>
      </w:r>
      <w:proofErr w:type="gramEnd"/>
      <w:r w:rsidRPr="002924D0">
        <w:t>, and if necessary revise all risk control measures so as to maintain, so far as is reasonably practicable, a work environment that is without risks to health and safety.</w:t>
      </w:r>
    </w:p>
    <w:p w:rsidR="00314B06" w:rsidRDefault="00314B06" w:rsidP="006C2C2C"/>
    <w:p w:rsidR="006C2C2C" w:rsidRPr="0034757E" w:rsidRDefault="006C2C2C" w:rsidP="006C2C2C">
      <w:r w:rsidRPr="0034757E">
        <w:t xml:space="preserve">This </w:t>
      </w:r>
      <w:r w:rsidR="00314B06">
        <w:t>Guide</w:t>
      </w:r>
      <w:r w:rsidRPr="0034757E">
        <w:t xml:space="preserve"> provides </w:t>
      </w:r>
      <w:r w:rsidR="00314B06">
        <w:t xml:space="preserve">information </w:t>
      </w:r>
      <w:r w:rsidRPr="0034757E">
        <w:t xml:space="preserve">on how to manage the risks associated with </w:t>
      </w:r>
      <w:r w:rsidR="00314B06">
        <w:t xml:space="preserve">electroplating, particularly in relation to </w:t>
      </w:r>
      <w:r w:rsidRPr="0034757E">
        <w:t>hazardous chemicals</w:t>
      </w:r>
      <w:r w:rsidR="00314B06">
        <w:t>.</w:t>
      </w:r>
      <w:r w:rsidRPr="0034757E">
        <w:t xml:space="preserve"> When managing the</w:t>
      </w:r>
      <w:r w:rsidR="00314B06">
        <w:t>se</w:t>
      </w:r>
      <w:r w:rsidRPr="0034757E">
        <w:t xml:space="preserve"> risks, regard must be had to the following factors:</w:t>
      </w:r>
    </w:p>
    <w:p w:rsidR="006C2C2C" w:rsidRPr="0034757E" w:rsidRDefault="006C2C2C" w:rsidP="006C2C2C">
      <w:pPr>
        <w:pStyle w:val="Bullet1"/>
      </w:pPr>
      <w:r w:rsidRPr="0034757E">
        <w:t>the hazardous properties of the hazardous chemical</w:t>
      </w:r>
    </w:p>
    <w:p w:rsidR="006C2C2C" w:rsidRPr="0034757E" w:rsidRDefault="006C2C2C" w:rsidP="006C2C2C">
      <w:pPr>
        <w:pStyle w:val="Bullet1"/>
      </w:pPr>
      <w:r w:rsidRPr="0034757E">
        <w:t xml:space="preserve">any potentially hazardous </w:t>
      </w:r>
      <w:r>
        <w:t>reaction (</w:t>
      </w:r>
      <w:r w:rsidRPr="0034757E">
        <w:t>chemical or physical</w:t>
      </w:r>
      <w:r>
        <w:t>)</w:t>
      </w:r>
      <w:r w:rsidRPr="0034757E">
        <w:t xml:space="preserve"> between the hazardous chemical and another substance or mixture, including a substance that may be generated by the reaction</w:t>
      </w:r>
    </w:p>
    <w:p w:rsidR="006C2C2C" w:rsidRPr="0034757E" w:rsidRDefault="006C2C2C" w:rsidP="006C2C2C">
      <w:pPr>
        <w:pStyle w:val="Bullet1"/>
      </w:pPr>
      <w:r w:rsidRPr="0034757E">
        <w:t xml:space="preserve">the nature of the work to </w:t>
      </w:r>
      <w:r>
        <w:t xml:space="preserve">be </w:t>
      </w:r>
      <w:r w:rsidRPr="0034757E">
        <w:t>carried out with the hazardous chemical</w:t>
      </w:r>
    </w:p>
    <w:p w:rsidR="006C2C2C" w:rsidRPr="0034757E" w:rsidRDefault="006C2C2C" w:rsidP="006C2C2C">
      <w:pPr>
        <w:pStyle w:val="Bullet1"/>
      </w:pPr>
      <w:r w:rsidRPr="0034757E">
        <w:t>any structure, plant or system of work that:</w:t>
      </w:r>
    </w:p>
    <w:p w:rsidR="006C2C2C" w:rsidRPr="0034757E" w:rsidRDefault="006C2C2C" w:rsidP="006C2C2C">
      <w:pPr>
        <w:pStyle w:val="Bullet2"/>
      </w:pPr>
      <w:r w:rsidRPr="0034757E">
        <w:t xml:space="preserve"> is used in the use, handling, generation or storage of the hazardous chemical</w:t>
      </w:r>
    </w:p>
    <w:p w:rsidR="006C2C2C" w:rsidRPr="0034757E" w:rsidRDefault="006C2C2C" w:rsidP="006C2C2C">
      <w:pPr>
        <w:pStyle w:val="Bullet2"/>
      </w:pPr>
      <w:r w:rsidRPr="0034757E">
        <w:t xml:space="preserve"> </w:t>
      </w:r>
      <w:proofErr w:type="gramStart"/>
      <w:r w:rsidRPr="0034757E">
        <w:t>could</w:t>
      </w:r>
      <w:proofErr w:type="gramEnd"/>
      <w:r w:rsidRPr="0034757E">
        <w:t xml:space="preserve"> interact with the hazardous chemical at the workplace.</w:t>
      </w:r>
    </w:p>
    <w:p w:rsidR="00314B06" w:rsidRDefault="00314B06" w:rsidP="006C2C2C"/>
    <w:p w:rsidR="008A7D4A" w:rsidRPr="008A7D4A" w:rsidRDefault="008A7D4A" w:rsidP="006C2C2C">
      <w:pPr>
        <w:rPr>
          <w:b/>
          <w:i/>
        </w:rPr>
      </w:pPr>
      <w:r w:rsidRPr="008A7D4A">
        <w:rPr>
          <w:b/>
          <w:i/>
        </w:rPr>
        <w:t>The hierarchy of control</w:t>
      </w:r>
    </w:p>
    <w:p w:rsidR="008A7D4A" w:rsidRPr="00C63BF0" w:rsidRDefault="008A7D4A" w:rsidP="008A7D4A">
      <w:r w:rsidRPr="00C63BF0">
        <w:t xml:space="preserve">There are a number of ways to control the risks associated with </w:t>
      </w:r>
      <w:r>
        <w:t>electroplating</w:t>
      </w:r>
      <w:r w:rsidRPr="00C63BF0">
        <w:t xml:space="preserve">. Some control measures are more effective than others. Control measures can be ranked from the highest level of protection and reliability to the lowest. This ranking is known as the </w:t>
      </w:r>
      <w:r w:rsidRPr="00C63BF0">
        <w:rPr>
          <w:i/>
          <w:iCs/>
        </w:rPr>
        <w:t>hierarchy of control</w:t>
      </w:r>
      <w:r w:rsidRPr="00C63BF0">
        <w:t xml:space="preserve">. </w:t>
      </w:r>
    </w:p>
    <w:p w:rsidR="008A7D4A" w:rsidRPr="00C63BF0" w:rsidRDefault="008A7D4A" w:rsidP="008A7D4A">
      <w:pPr>
        <w:spacing w:before="120"/>
      </w:pPr>
      <w:r w:rsidRPr="00C63BF0">
        <w:t xml:space="preserve">You must always aim to eliminate a hazard and associated risk first. If this is not reasonably practicable, the risk must be minimised by using one or more of the following approaches: </w:t>
      </w:r>
    </w:p>
    <w:p w:rsidR="008A7D4A" w:rsidRPr="00C63BF0" w:rsidRDefault="008A7D4A" w:rsidP="008A7D4A">
      <w:pPr>
        <w:pStyle w:val="Bullet1"/>
      </w:pPr>
      <w:r>
        <w:t>s</w:t>
      </w:r>
      <w:r w:rsidRPr="00C63BF0">
        <w:t xml:space="preserve">ubstitution </w:t>
      </w:r>
    </w:p>
    <w:p w:rsidR="008A7D4A" w:rsidRPr="00C63BF0" w:rsidRDefault="008A7D4A" w:rsidP="008A7D4A">
      <w:pPr>
        <w:pStyle w:val="Bullet1"/>
      </w:pPr>
      <w:r>
        <w:t>i</w:t>
      </w:r>
      <w:r w:rsidRPr="00C63BF0">
        <w:t xml:space="preserve">solation </w:t>
      </w:r>
    </w:p>
    <w:p w:rsidR="008A7D4A" w:rsidRPr="00C63BF0" w:rsidRDefault="008A7D4A" w:rsidP="008A7D4A">
      <w:pPr>
        <w:pStyle w:val="Bullet1"/>
      </w:pPr>
      <w:proofErr w:type="gramStart"/>
      <w:r>
        <w:t>i</w:t>
      </w:r>
      <w:r w:rsidRPr="00C63BF0">
        <w:t>mplementing</w:t>
      </w:r>
      <w:proofErr w:type="gramEnd"/>
      <w:r w:rsidRPr="00C63BF0">
        <w:t xml:space="preserve"> engineering controls.</w:t>
      </w:r>
    </w:p>
    <w:p w:rsidR="008A7D4A" w:rsidRPr="00C63BF0" w:rsidRDefault="008A7D4A" w:rsidP="008A7D4A">
      <w:pPr>
        <w:spacing w:before="120"/>
      </w:pPr>
      <w:r w:rsidRPr="00C63BF0">
        <w:t>If a risk then remains, it must be minimised by implementing administrative controls, so far as is reasonably practicable. Any remaining risk must be minimised with suitable personal protective equipment (PPE).</w:t>
      </w:r>
    </w:p>
    <w:p w:rsidR="008A7D4A" w:rsidRPr="00ED22FA" w:rsidRDefault="008A7D4A" w:rsidP="008A7D4A">
      <w:pPr>
        <w:spacing w:before="120"/>
        <w:rPr>
          <w:rFonts w:cs="Arial"/>
        </w:rPr>
      </w:pPr>
      <w:r w:rsidRPr="00ED22FA">
        <w:rPr>
          <w:rFonts w:cs="Arial"/>
        </w:rPr>
        <w:t xml:space="preserve">Examples of application of the hierarchy of controls </w:t>
      </w:r>
      <w:r>
        <w:rPr>
          <w:rFonts w:cs="Arial"/>
        </w:rPr>
        <w:t xml:space="preserve">for electroplating </w:t>
      </w:r>
      <w:r w:rsidRPr="00ED22FA">
        <w:rPr>
          <w:rFonts w:cs="Arial"/>
        </w:rPr>
        <w:t xml:space="preserve">are provided in Table 2. A combination of control measures may be needed to effectively eliminate or minimise risk.  </w:t>
      </w:r>
    </w:p>
    <w:p w:rsidR="008A7D4A" w:rsidRDefault="008A7D4A" w:rsidP="008A7D4A">
      <w:pPr>
        <w:rPr>
          <w:rFonts w:cs="Arial"/>
        </w:rPr>
      </w:pPr>
    </w:p>
    <w:p w:rsidR="006C37B8" w:rsidRDefault="006C37B8" w:rsidP="008A7D4A">
      <w:pPr>
        <w:rPr>
          <w:rFonts w:cs="Arial"/>
        </w:rPr>
      </w:pPr>
    </w:p>
    <w:p w:rsidR="006C37B8" w:rsidRDefault="006C37B8" w:rsidP="008A7D4A">
      <w:pPr>
        <w:rPr>
          <w:rFonts w:cs="Arial"/>
        </w:rPr>
      </w:pPr>
    </w:p>
    <w:p w:rsidR="006C37B8" w:rsidRPr="00ED22FA" w:rsidRDefault="006C37B8" w:rsidP="008A7D4A">
      <w:pPr>
        <w:rPr>
          <w:rFonts w:cs="Arial"/>
        </w:rPr>
      </w:pPr>
    </w:p>
    <w:p w:rsidR="008A7D4A" w:rsidRPr="00ED22FA" w:rsidRDefault="008A7D4A" w:rsidP="008A7D4A">
      <w:pPr>
        <w:rPr>
          <w:rFonts w:cs="Arial"/>
          <w:b/>
          <w:sz w:val="20"/>
        </w:rPr>
      </w:pPr>
      <w:r w:rsidRPr="00ED22FA">
        <w:rPr>
          <w:rFonts w:cs="Arial"/>
          <w:b/>
          <w:sz w:val="20"/>
        </w:rPr>
        <w:lastRenderedPageBreak/>
        <w:t>Table 2: Hierarchy of controls</w:t>
      </w:r>
    </w:p>
    <w:tbl>
      <w:tblPr>
        <w:tblW w:w="9032" w:type="dxa"/>
        <w:tblInd w:w="96" w:type="dxa"/>
        <w:tblLook w:val="04A0"/>
      </w:tblPr>
      <w:tblGrid>
        <w:gridCol w:w="2422"/>
        <w:gridCol w:w="6610"/>
      </w:tblGrid>
      <w:tr w:rsidR="008A7D4A" w:rsidRPr="00ED22FA" w:rsidTr="008A7D4A">
        <w:trPr>
          <w:trHeight w:val="276"/>
        </w:trPr>
        <w:tc>
          <w:tcPr>
            <w:tcW w:w="24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A7D4A" w:rsidRPr="00ED22FA" w:rsidRDefault="008A7D4A" w:rsidP="008A7D4A">
            <w:pPr>
              <w:rPr>
                <w:rFonts w:cs="Arial"/>
                <w:b/>
                <w:bCs/>
                <w:color w:val="000000"/>
                <w:szCs w:val="22"/>
              </w:rPr>
            </w:pPr>
            <w:r w:rsidRPr="00ED22FA">
              <w:rPr>
                <w:rFonts w:cs="Arial"/>
                <w:b/>
                <w:bCs/>
                <w:color w:val="000000"/>
                <w:szCs w:val="22"/>
              </w:rPr>
              <w:t>Hierarchy Steps</w:t>
            </w:r>
          </w:p>
        </w:tc>
        <w:tc>
          <w:tcPr>
            <w:tcW w:w="6610" w:type="dxa"/>
            <w:tcBorders>
              <w:top w:val="single" w:sz="4" w:space="0" w:color="auto"/>
              <w:left w:val="nil"/>
              <w:bottom w:val="single" w:sz="4" w:space="0" w:color="auto"/>
              <w:right w:val="single" w:sz="4" w:space="0" w:color="auto"/>
            </w:tcBorders>
            <w:shd w:val="clear" w:color="auto" w:fill="auto"/>
            <w:noWrap/>
            <w:vAlign w:val="bottom"/>
            <w:hideMark/>
          </w:tcPr>
          <w:p w:rsidR="008A7D4A" w:rsidRPr="00ED22FA" w:rsidRDefault="008A7D4A" w:rsidP="008A7D4A">
            <w:pPr>
              <w:rPr>
                <w:rFonts w:cs="Arial"/>
                <w:b/>
                <w:bCs/>
                <w:color w:val="000000"/>
                <w:szCs w:val="22"/>
              </w:rPr>
            </w:pPr>
            <w:r w:rsidRPr="00ED22FA">
              <w:rPr>
                <w:rFonts w:cs="Arial"/>
                <w:b/>
                <w:bCs/>
                <w:color w:val="000000"/>
                <w:szCs w:val="22"/>
              </w:rPr>
              <w:t>Examples</w:t>
            </w:r>
          </w:p>
        </w:tc>
      </w:tr>
      <w:tr w:rsidR="008A7D4A" w:rsidRPr="00ED22FA" w:rsidTr="008A7D4A">
        <w:trPr>
          <w:trHeight w:val="276"/>
        </w:trPr>
        <w:tc>
          <w:tcPr>
            <w:tcW w:w="2422" w:type="dxa"/>
            <w:tcBorders>
              <w:left w:val="single" w:sz="4" w:space="0" w:color="auto"/>
              <w:bottom w:val="single" w:sz="4" w:space="0" w:color="auto"/>
              <w:right w:val="single" w:sz="4" w:space="0" w:color="auto"/>
            </w:tcBorders>
            <w:shd w:val="clear" w:color="auto" w:fill="auto"/>
            <w:noWrap/>
            <w:vAlign w:val="bottom"/>
            <w:hideMark/>
          </w:tcPr>
          <w:p w:rsidR="008A7D4A" w:rsidRPr="00ED22FA" w:rsidRDefault="008A7D4A" w:rsidP="008A7D4A">
            <w:pPr>
              <w:rPr>
                <w:rFonts w:cs="Arial"/>
                <w:color w:val="000000"/>
                <w:szCs w:val="22"/>
              </w:rPr>
            </w:pPr>
            <w:r>
              <w:rPr>
                <w:rFonts w:cs="Arial"/>
                <w:color w:val="000000"/>
                <w:szCs w:val="22"/>
              </w:rPr>
              <w:t>ELIMINATION</w:t>
            </w:r>
          </w:p>
        </w:tc>
        <w:tc>
          <w:tcPr>
            <w:tcW w:w="6610" w:type="dxa"/>
            <w:tcBorders>
              <w:left w:val="nil"/>
              <w:bottom w:val="single" w:sz="4" w:space="0" w:color="auto"/>
              <w:right w:val="single" w:sz="4" w:space="0" w:color="auto"/>
            </w:tcBorders>
            <w:shd w:val="clear" w:color="auto" w:fill="auto"/>
            <w:noWrap/>
            <w:vAlign w:val="bottom"/>
            <w:hideMark/>
          </w:tcPr>
          <w:p w:rsidR="008A7D4A" w:rsidRPr="00ED22FA" w:rsidRDefault="008A7D4A" w:rsidP="008A7D4A">
            <w:pPr>
              <w:pStyle w:val="ListParagraph"/>
              <w:numPr>
                <w:ilvl w:val="0"/>
                <w:numId w:val="32"/>
              </w:numPr>
              <w:rPr>
                <w:rFonts w:cs="Arial"/>
                <w:color w:val="000000"/>
                <w:szCs w:val="22"/>
                <w:lang w:eastAsia="en-AU"/>
              </w:rPr>
            </w:pPr>
            <w:r w:rsidRPr="00ED22FA">
              <w:rPr>
                <w:rFonts w:cs="Arial"/>
                <w:color w:val="000000"/>
                <w:szCs w:val="22"/>
                <w:lang w:eastAsia="en-AU"/>
              </w:rPr>
              <w:t>using another process</w:t>
            </w:r>
          </w:p>
        </w:tc>
      </w:tr>
      <w:tr w:rsidR="008A7D4A" w:rsidRPr="00ED22FA" w:rsidTr="008A7D4A">
        <w:trPr>
          <w:trHeight w:val="276"/>
        </w:trPr>
        <w:tc>
          <w:tcPr>
            <w:tcW w:w="2422" w:type="dxa"/>
            <w:tcBorders>
              <w:top w:val="single" w:sz="4" w:space="0" w:color="auto"/>
              <w:left w:val="single" w:sz="4" w:space="0" w:color="auto"/>
              <w:bottom w:val="nil"/>
              <w:right w:val="single" w:sz="4" w:space="0" w:color="auto"/>
            </w:tcBorders>
            <w:shd w:val="clear" w:color="auto" w:fill="auto"/>
            <w:noWrap/>
            <w:vAlign w:val="bottom"/>
            <w:hideMark/>
          </w:tcPr>
          <w:p w:rsidR="008A7D4A" w:rsidRPr="00ED22FA" w:rsidRDefault="008A7D4A" w:rsidP="008A7D4A">
            <w:pPr>
              <w:rPr>
                <w:rFonts w:cs="Arial"/>
                <w:color w:val="000000"/>
                <w:szCs w:val="22"/>
              </w:rPr>
            </w:pPr>
            <w:r w:rsidRPr="00ED22FA">
              <w:rPr>
                <w:rFonts w:cs="Arial"/>
                <w:color w:val="000000"/>
                <w:szCs w:val="22"/>
              </w:rPr>
              <w:t>SUBSTITUTION</w:t>
            </w:r>
          </w:p>
        </w:tc>
        <w:tc>
          <w:tcPr>
            <w:tcW w:w="6610" w:type="dxa"/>
            <w:tcBorders>
              <w:top w:val="single" w:sz="4" w:space="0" w:color="auto"/>
              <w:left w:val="nil"/>
              <w:bottom w:val="nil"/>
              <w:right w:val="single" w:sz="4" w:space="0" w:color="auto"/>
            </w:tcBorders>
            <w:shd w:val="clear" w:color="auto" w:fill="auto"/>
            <w:noWrap/>
            <w:vAlign w:val="bottom"/>
            <w:hideMark/>
          </w:tcPr>
          <w:p w:rsidR="008A7D4A" w:rsidRPr="00ED22FA" w:rsidRDefault="008A7D4A" w:rsidP="008A7D4A">
            <w:pPr>
              <w:pStyle w:val="ListParagraph"/>
              <w:numPr>
                <w:ilvl w:val="0"/>
                <w:numId w:val="32"/>
              </w:numPr>
              <w:rPr>
                <w:rFonts w:cs="Arial"/>
                <w:color w:val="000000"/>
                <w:szCs w:val="22"/>
                <w:lang w:eastAsia="en-AU"/>
              </w:rPr>
            </w:pPr>
            <w:r w:rsidRPr="00ED22FA">
              <w:rPr>
                <w:rFonts w:cs="Arial"/>
                <w:color w:val="000000"/>
                <w:szCs w:val="22"/>
                <w:lang w:eastAsia="en-AU"/>
              </w:rPr>
              <w:t xml:space="preserve">using trivalent chromium instead of </w:t>
            </w:r>
            <w:proofErr w:type="spellStart"/>
            <w:r w:rsidRPr="00ED22FA">
              <w:rPr>
                <w:rFonts w:cs="Arial"/>
                <w:color w:val="000000"/>
                <w:szCs w:val="22"/>
                <w:lang w:eastAsia="en-AU"/>
              </w:rPr>
              <w:t>hexavalent</w:t>
            </w:r>
            <w:proofErr w:type="spellEnd"/>
            <w:r w:rsidRPr="00ED22FA">
              <w:rPr>
                <w:rFonts w:cs="Arial"/>
                <w:color w:val="000000"/>
                <w:szCs w:val="22"/>
                <w:lang w:eastAsia="en-AU"/>
              </w:rPr>
              <w:t xml:space="preserve"> chromium</w:t>
            </w:r>
          </w:p>
        </w:tc>
      </w:tr>
      <w:tr w:rsidR="008A7D4A" w:rsidRPr="00ED22FA" w:rsidTr="008A7D4A">
        <w:trPr>
          <w:trHeight w:val="276"/>
        </w:trPr>
        <w:tc>
          <w:tcPr>
            <w:tcW w:w="2422" w:type="dxa"/>
            <w:tcBorders>
              <w:top w:val="nil"/>
              <w:left w:val="single" w:sz="4" w:space="0" w:color="auto"/>
              <w:bottom w:val="single" w:sz="4" w:space="0" w:color="auto"/>
              <w:right w:val="single" w:sz="4" w:space="0" w:color="auto"/>
            </w:tcBorders>
            <w:shd w:val="clear" w:color="auto" w:fill="auto"/>
            <w:noWrap/>
            <w:vAlign w:val="bottom"/>
            <w:hideMark/>
          </w:tcPr>
          <w:p w:rsidR="008A7D4A" w:rsidRPr="00ED22FA" w:rsidRDefault="008A7D4A" w:rsidP="008A7D4A">
            <w:pPr>
              <w:rPr>
                <w:rFonts w:cs="Arial"/>
                <w:color w:val="000000"/>
                <w:szCs w:val="22"/>
              </w:rPr>
            </w:pPr>
            <w:r w:rsidRPr="00ED22FA">
              <w:rPr>
                <w:rFonts w:cs="Arial"/>
                <w:color w:val="000000"/>
                <w:szCs w:val="22"/>
              </w:rPr>
              <w:t> </w:t>
            </w:r>
          </w:p>
        </w:tc>
        <w:tc>
          <w:tcPr>
            <w:tcW w:w="6610" w:type="dxa"/>
            <w:tcBorders>
              <w:top w:val="nil"/>
              <w:left w:val="nil"/>
              <w:bottom w:val="single" w:sz="4" w:space="0" w:color="auto"/>
              <w:right w:val="single" w:sz="4" w:space="0" w:color="auto"/>
            </w:tcBorders>
            <w:shd w:val="clear" w:color="auto" w:fill="auto"/>
            <w:noWrap/>
            <w:vAlign w:val="bottom"/>
            <w:hideMark/>
          </w:tcPr>
          <w:p w:rsidR="008A7D4A" w:rsidRPr="00ED22FA" w:rsidRDefault="008A7D4A" w:rsidP="008A7D4A">
            <w:pPr>
              <w:pStyle w:val="ListParagraph"/>
              <w:numPr>
                <w:ilvl w:val="0"/>
                <w:numId w:val="32"/>
              </w:numPr>
              <w:rPr>
                <w:rFonts w:cs="Arial"/>
                <w:color w:val="000000"/>
                <w:szCs w:val="22"/>
                <w:lang w:eastAsia="en-AU"/>
              </w:rPr>
            </w:pPr>
            <w:r w:rsidRPr="00ED22FA">
              <w:rPr>
                <w:rFonts w:cs="Arial"/>
                <w:color w:val="000000"/>
                <w:szCs w:val="22"/>
                <w:lang w:eastAsia="en-AU"/>
              </w:rPr>
              <w:t>selecting quiet machinery</w:t>
            </w:r>
          </w:p>
        </w:tc>
      </w:tr>
      <w:tr w:rsidR="008A7D4A" w:rsidRPr="00ED22FA" w:rsidTr="008A7D4A">
        <w:trPr>
          <w:trHeight w:val="276"/>
        </w:trPr>
        <w:tc>
          <w:tcPr>
            <w:tcW w:w="2422" w:type="dxa"/>
            <w:tcBorders>
              <w:top w:val="single" w:sz="4" w:space="0" w:color="auto"/>
              <w:left w:val="single" w:sz="4" w:space="0" w:color="auto"/>
              <w:bottom w:val="nil"/>
              <w:right w:val="single" w:sz="4" w:space="0" w:color="auto"/>
            </w:tcBorders>
            <w:shd w:val="clear" w:color="auto" w:fill="auto"/>
            <w:noWrap/>
            <w:vAlign w:val="bottom"/>
            <w:hideMark/>
          </w:tcPr>
          <w:p w:rsidR="008A7D4A" w:rsidRPr="00ED22FA" w:rsidRDefault="008A7D4A" w:rsidP="008A7D4A">
            <w:pPr>
              <w:rPr>
                <w:rFonts w:cs="Arial"/>
                <w:color w:val="000000"/>
                <w:szCs w:val="22"/>
              </w:rPr>
            </w:pPr>
            <w:r w:rsidRPr="00ED22FA">
              <w:rPr>
                <w:rFonts w:cs="Arial"/>
                <w:color w:val="000000"/>
                <w:szCs w:val="22"/>
              </w:rPr>
              <w:t>ISOLATION</w:t>
            </w:r>
          </w:p>
        </w:tc>
        <w:tc>
          <w:tcPr>
            <w:tcW w:w="6610" w:type="dxa"/>
            <w:tcBorders>
              <w:top w:val="single" w:sz="4" w:space="0" w:color="auto"/>
              <w:left w:val="nil"/>
              <w:bottom w:val="nil"/>
              <w:right w:val="single" w:sz="4" w:space="0" w:color="auto"/>
            </w:tcBorders>
            <w:shd w:val="clear" w:color="auto" w:fill="auto"/>
            <w:noWrap/>
            <w:vAlign w:val="bottom"/>
            <w:hideMark/>
          </w:tcPr>
          <w:p w:rsidR="008A7D4A" w:rsidRPr="00ED22FA" w:rsidRDefault="008A7D4A" w:rsidP="008A7D4A">
            <w:pPr>
              <w:pStyle w:val="ListParagraph"/>
              <w:numPr>
                <w:ilvl w:val="0"/>
                <w:numId w:val="32"/>
              </w:numPr>
              <w:rPr>
                <w:rFonts w:cs="Arial"/>
                <w:color w:val="000000"/>
                <w:szCs w:val="22"/>
                <w:lang w:eastAsia="en-AU"/>
              </w:rPr>
            </w:pPr>
            <w:r w:rsidRPr="00ED22FA">
              <w:rPr>
                <w:rFonts w:cs="Arial"/>
                <w:color w:val="000000"/>
                <w:szCs w:val="22"/>
                <w:lang w:eastAsia="en-AU"/>
              </w:rPr>
              <w:t>separation of incompatible chemicals</w:t>
            </w:r>
          </w:p>
        </w:tc>
      </w:tr>
      <w:tr w:rsidR="008A7D4A" w:rsidRPr="00ED22FA" w:rsidTr="008A7D4A">
        <w:trPr>
          <w:trHeight w:val="276"/>
        </w:trPr>
        <w:tc>
          <w:tcPr>
            <w:tcW w:w="2422" w:type="dxa"/>
            <w:tcBorders>
              <w:top w:val="nil"/>
              <w:left w:val="single" w:sz="4" w:space="0" w:color="auto"/>
              <w:bottom w:val="nil"/>
              <w:right w:val="single" w:sz="4" w:space="0" w:color="auto"/>
            </w:tcBorders>
            <w:shd w:val="clear" w:color="auto" w:fill="auto"/>
            <w:noWrap/>
            <w:vAlign w:val="bottom"/>
            <w:hideMark/>
          </w:tcPr>
          <w:p w:rsidR="008A7D4A" w:rsidRPr="00ED22FA" w:rsidRDefault="008A7D4A" w:rsidP="008A7D4A">
            <w:pPr>
              <w:rPr>
                <w:rFonts w:cs="Arial"/>
                <w:color w:val="000000"/>
                <w:szCs w:val="22"/>
              </w:rPr>
            </w:pPr>
          </w:p>
        </w:tc>
        <w:tc>
          <w:tcPr>
            <w:tcW w:w="6610" w:type="dxa"/>
            <w:tcBorders>
              <w:top w:val="nil"/>
              <w:left w:val="nil"/>
              <w:bottom w:val="nil"/>
              <w:right w:val="single" w:sz="4" w:space="0" w:color="auto"/>
            </w:tcBorders>
            <w:shd w:val="clear" w:color="auto" w:fill="auto"/>
            <w:noWrap/>
            <w:vAlign w:val="bottom"/>
            <w:hideMark/>
          </w:tcPr>
          <w:p w:rsidR="008A7D4A" w:rsidRPr="00ED22FA" w:rsidRDefault="008A7D4A" w:rsidP="008A7D4A">
            <w:pPr>
              <w:pStyle w:val="ListParagraph"/>
              <w:numPr>
                <w:ilvl w:val="0"/>
                <w:numId w:val="32"/>
              </w:numPr>
              <w:rPr>
                <w:rFonts w:cs="Arial"/>
                <w:color w:val="000000"/>
                <w:szCs w:val="22"/>
                <w:lang w:eastAsia="en-AU"/>
              </w:rPr>
            </w:pPr>
            <w:r w:rsidRPr="00ED22FA">
              <w:rPr>
                <w:rFonts w:cs="Arial"/>
                <w:color w:val="000000"/>
                <w:szCs w:val="22"/>
                <w:lang w:eastAsia="en-AU"/>
              </w:rPr>
              <w:t>automated work processes</w:t>
            </w:r>
          </w:p>
        </w:tc>
      </w:tr>
      <w:tr w:rsidR="008A7D4A" w:rsidRPr="00ED22FA" w:rsidTr="008A7D4A">
        <w:trPr>
          <w:trHeight w:val="276"/>
        </w:trPr>
        <w:tc>
          <w:tcPr>
            <w:tcW w:w="2422" w:type="dxa"/>
            <w:tcBorders>
              <w:top w:val="nil"/>
              <w:left w:val="single" w:sz="4" w:space="0" w:color="auto"/>
              <w:bottom w:val="nil"/>
              <w:right w:val="single" w:sz="4" w:space="0" w:color="auto"/>
            </w:tcBorders>
            <w:shd w:val="clear" w:color="auto" w:fill="auto"/>
            <w:noWrap/>
            <w:vAlign w:val="bottom"/>
            <w:hideMark/>
          </w:tcPr>
          <w:p w:rsidR="008A7D4A" w:rsidRPr="00ED22FA" w:rsidRDefault="008A7D4A" w:rsidP="008A7D4A">
            <w:pPr>
              <w:rPr>
                <w:rFonts w:cs="Arial"/>
                <w:color w:val="000000"/>
                <w:szCs w:val="22"/>
              </w:rPr>
            </w:pPr>
            <w:r w:rsidRPr="00ED22FA">
              <w:rPr>
                <w:rFonts w:cs="Arial"/>
                <w:color w:val="000000"/>
                <w:szCs w:val="22"/>
              </w:rPr>
              <w:t> </w:t>
            </w:r>
          </w:p>
        </w:tc>
        <w:tc>
          <w:tcPr>
            <w:tcW w:w="6610" w:type="dxa"/>
            <w:tcBorders>
              <w:top w:val="nil"/>
              <w:left w:val="nil"/>
              <w:bottom w:val="nil"/>
              <w:right w:val="single" w:sz="4" w:space="0" w:color="auto"/>
            </w:tcBorders>
            <w:shd w:val="clear" w:color="auto" w:fill="auto"/>
            <w:noWrap/>
            <w:vAlign w:val="bottom"/>
            <w:hideMark/>
          </w:tcPr>
          <w:p w:rsidR="008A7D4A" w:rsidRPr="00ED22FA" w:rsidRDefault="008A7D4A" w:rsidP="008A7D4A">
            <w:pPr>
              <w:pStyle w:val="ListParagraph"/>
              <w:numPr>
                <w:ilvl w:val="0"/>
                <w:numId w:val="32"/>
              </w:numPr>
              <w:rPr>
                <w:rFonts w:cs="Arial"/>
                <w:color w:val="000000"/>
                <w:szCs w:val="22"/>
                <w:lang w:eastAsia="en-AU"/>
              </w:rPr>
            </w:pPr>
            <w:r w:rsidRPr="00ED22FA">
              <w:rPr>
                <w:rFonts w:cs="Arial"/>
                <w:color w:val="000000"/>
                <w:szCs w:val="22"/>
                <w:lang w:eastAsia="en-AU"/>
              </w:rPr>
              <w:t>providing partial and total enclosures on plating tanks</w:t>
            </w:r>
          </w:p>
        </w:tc>
      </w:tr>
      <w:tr w:rsidR="008A7D4A" w:rsidRPr="00ED22FA" w:rsidTr="008A7D4A">
        <w:trPr>
          <w:trHeight w:val="276"/>
        </w:trPr>
        <w:tc>
          <w:tcPr>
            <w:tcW w:w="2422" w:type="dxa"/>
            <w:tcBorders>
              <w:top w:val="nil"/>
              <w:left w:val="single" w:sz="4" w:space="0" w:color="auto"/>
              <w:bottom w:val="single" w:sz="4" w:space="0" w:color="auto"/>
              <w:right w:val="single" w:sz="4" w:space="0" w:color="auto"/>
            </w:tcBorders>
            <w:shd w:val="clear" w:color="auto" w:fill="auto"/>
            <w:noWrap/>
            <w:vAlign w:val="bottom"/>
            <w:hideMark/>
          </w:tcPr>
          <w:p w:rsidR="008A7D4A" w:rsidRPr="00ED22FA" w:rsidRDefault="008A7D4A" w:rsidP="008A7D4A">
            <w:pPr>
              <w:rPr>
                <w:rFonts w:cs="Arial"/>
                <w:color w:val="000000"/>
                <w:szCs w:val="22"/>
              </w:rPr>
            </w:pPr>
            <w:r w:rsidRPr="00ED22FA">
              <w:rPr>
                <w:rFonts w:cs="Arial"/>
                <w:color w:val="000000"/>
                <w:szCs w:val="22"/>
              </w:rPr>
              <w:t> </w:t>
            </w:r>
          </w:p>
        </w:tc>
        <w:tc>
          <w:tcPr>
            <w:tcW w:w="6610" w:type="dxa"/>
            <w:tcBorders>
              <w:top w:val="nil"/>
              <w:left w:val="nil"/>
              <w:bottom w:val="single" w:sz="4" w:space="0" w:color="auto"/>
              <w:right w:val="single" w:sz="4" w:space="0" w:color="auto"/>
            </w:tcBorders>
            <w:shd w:val="clear" w:color="auto" w:fill="auto"/>
            <w:noWrap/>
            <w:vAlign w:val="bottom"/>
            <w:hideMark/>
          </w:tcPr>
          <w:p w:rsidR="008A7D4A" w:rsidRPr="00ED22FA" w:rsidRDefault="008A7D4A" w:rsidP="008A7D4A">
            <w:pPr>
              <w:pStyle w:val="ListParagraph"/>
              <w:numPr>
                <w:ilvl w:val="0"/>
                <w:numId w:val="32"/>
              </w:numPr>
              <w:rPr>
                <w:rFonts w:cs="Arial"/>
                <w:color w:val="000000"/>
                <w:szCs w:val="22"/>
                <w:lang w:eastAsia="en-AU"/>
              </w:rPr>
            </w:pPr>
            <w:r w:rsidRPr="00ED22FA">
              <w:rPr>
                <w:rFonts w:cs="Arial"/>
                <w:color w:val="000000"/>
                <w:szCs w:val="22"/>
                <w:lang w:eastAsia="en-AU"/>
              </w:rPr>
              <w:t xml:space="preserve">using partitions around work areas </w:t>
            </w:r>
          </w:p>
        </w:tc>
      </w:tr>
      <w:tr w:rsidR="008A7D4A" w:rsidRPr="00ED22FA" w:rsidTr="008A7D4A">
        <w:trPr>
          <w:trHeight w:val="276"/>
        </w:trPr>
        <w:tc>
          <w:tcPr>
            <w:tcW w:w="2422" w:type="dxa"/>
            <w:tcBorders>
              <w:top w:val="single" w:sz="4" w:space="0" w:color="auto"/>
              <w:left w:val="single" w:sz="4" w:space="0" w:color="auto"/>
              <w:bottom w:val="nil"/>
              <w:right w:val="single" w:sz="4" w:space="0" w:color="auto"/>
            </w:tcBorders>
            <w:shd w:val="clear" w:color="auto" w:fill="auto"/>
            <w:noWrap/>
            <w:vAlign w:val="bottom"/>
            <w:hideMark/>
          </w:tcPr>
          <w:p w:rsidR="008A7D4A" w:rsidRPr="00ED22FA" w:rsidRDefault="008A7D4A" w:rsidP="008A7D4A">
            <w:pPr>
              <w:rPr>
                <w:rFonts w:cs="Arial"/>
                <w:color w:val="000000"/>
                <w:szCs w:val="22"/>
              </w:rPr>
            </w:pPr>
            <w:r w:rsidRPr="00ED22FA">
              <w:rPr>
                <w:rFonts w:cs="Arial"/>
                <w:color w:val="000000"/>
                <w:szCs w:val="22"/>
              </w:rPr>
              <w:t xml:space="preserve">ENGINEERING </w:t>
            </w:r>
          </w:p>
        </w:tc>
        <w:tc>
          <w:tcPr>
            <w:tcW w:w="6610" w:type="dxa"/>
            <w:tcBorders>
              <w:top w:val="single" w:sz="4" w:space="0" w:color="auto"/>
              <w:left w:val="nil"/>
              <w:bottom w:val="nil"/>
              <w:right w:val="single" w:sz="4" w:space="0" w:color="auto"/>
            </w:tcBorders>
            <w:shd w:val="clear" w:color="auto" w:fill="auto"/>
            <w:noWrap/>
            <w:vAlign w:val="bottom"/>
            <w:hideMark/>
          </w:tcPr>
          <w:p w:rsidR="008A7D4A" w:rsidRPr="00ED22FA" w:rsidRDefault="008A7D4A" w:rsidP="008A7D4A">
            <w:pPr>
              <w:pStyle w:val="ListParagraph"/>
              <w:numPr>
                <w:ilvl w:val="0"/>
                <w:numId w:val="32"/>
              </w:numPr>
              <w:rPr>
                <w:rFonts w:cs="Arial"/>
                <w:color w:val="000000"/>
                <w:szCs w:val="22"/>
                <w:lang w:eastAsia="en-AU"/>
              </w:rPr>
            </w:pPr>
            <w:r w:rsidRPr="00ED22FA">
              <w:rPr>
                <w:rFonts w:cs="Arial"/>
                <w:color w:val="000000"/>
                <w:szCs w:val="22"/>
                <w:lang w:eastAsia="en-AU"/>
              </w:rPr>
              <w:t>local exhaust ventilation</w:t>
            </w:r>
          </w:p>
        </w:tc>
      </w:tr>
      <w:tr w:rsidR="008A7D4A" w:rsidRPr="00ED22FA" w:rsidTr="008A7D4A">
        <w:trPr>
          <w:trHeight w:val="276"/>
        </w:trPr>
        <w:tc>
          <w:tcPr>
            <w:tcW w:w="2422" w:type="dxa"/>
            <w:tcBorders>
              <w:top w:val="nil"/>
              <w:left w:val="single" w:sz="4" w:space="0" w:color="auto"/>
              <w:bottom w:val="nil"/>
              <w:right w:val="single" w:sz="4" w:space="0" w:color="auto"/>
            </w:tcBorders>
            <w:shd w:val="clear" w:color="auto" w:fill="auto"/>
            <w:noWrap/>
            <w:vAlign w:val="bottom"/>
            <w:hideMark/>
          </w:tcPr>
          <w:p w:rsidR="008A7D4A" w:rsidRPr="00ED22FA" w:rsidRDefault="008A7D4A" w:rsidP="008A7D4A">
            <w:pPr>
              <w:rPr>
                <w:rFonts w:cs="Arial"/>
                <w:color w:val="000000"/>
                <w:szCs w:val="22"/>
              </w:rPr>
            </w:pPr>
            <w:r w:rsidRPr="00ED22FA">
              <w:rPr>
                <w:rFonts w:cs="Arial"/>
                <w:color w:val="000000"/>
                <w:szCs w:val="22"/>
              </w:rPr>
              <w:t>CONTROLS</w:t>
            </w:r>
          </w:p>
        </w:tc>
        <w:tc>
          <w:tcPr>
            <w:tcW w:w="6610" w:type="dxa"/>
            <w:tcBorders>
              <w:top w:val="nil"/>
              <w:left w:val="nil"/>
              <w:bottom w:val="nil"/>
              <w:right w:val="single" w:sz="4" w:space="0" w:color="auto"/>
            </w:tcBorders>
            <w:shd w:val="clear" w:color="auto" w:fill="auto"/>
            <w:noWrap/>
            <w:vAlign w:val="bottom"/>
            <w:hideMark/>
          </w:tcPr>
          <w:p w:rsidR="008A7D4A" w:rsidRPr="00ED22FA" w:rsidRDefault="008A7D4A" w:rsidP="008A7D4A">
            <w:pPr>
              <w:pStyle w:val="ListParagraph"/>
              <w:numPr>
                <w:ilvl w:val="0"/>
                <w:numId w:val="32"/>
              </w:numPr>
              <w:rPr>
                <w:rFonts w:cs="Arial"/>
                <w:color w:val="000000"/>
                <w:szCs w:val="22"/>
                <w:lang w:eastAsia="en-AU"/>
              </w:rPr>
            </w:pPr>
            <w:r w:rsidRPr="00ED22FA">
              <w:rPr>
                <w:rFonts w:cs="Arial"/>
                <w:color w:val="000000"/>
                <w:szCs w:val="22"/>
                <w:lang w:eastAsia="en-AU"/>
              </w:rPr>
              <w:t>machine guarding</w:t>
            </w:r>
          </w:p>
        </w:tc>
      </w:tr>
      <w:tr w:rsidR="008A7D4A" w:rsidRPr="00ED22FA" w:rsidTr="008A7D4A">
        <w:trPr>
          <w:trHeight w:val="276"/>
        </w:trPr>
        <w:tc>
          <w:tcPr>
            <w:tcW w:w="2422" w:type="dxa"/>
            <w:tcBorders>
              <w:top w:val="nil"/>
              <w:left w:val="single" w:sz="4" w:space="0" w:color="auto"/>
              <w:bottom w:val="single" w:sz="4" w:space="0" w:color="auto"/>
              <w:right w:val="single" w:sz="4" w:space="0" w:color="auto"/>
            </w:tcBorders>
            <w:shd w:val="clear" w:color="auto" w:fill="auto"/>
            <w:noWrap/>
            <w:vAlign w:val="bottom"/>
            <w:hideMark/>
          </w:tcPr>
          <w:p w:rsidR="008A7D4A" w:rsidRPr="00ED22FA" w:rsidRDefault="008A7D4A" w:rsidP="008A7D4A">
            <w:pPr>
              <w:rPr>
                <w:rFonts w:cs="Arial"/>
                <w:color w:val="000000"/>
                <w:szCs w:val="22"/>
              </w:rPr>
            </w:pPr>
            <w:r w:rsidRPr="00ED22FA">
              <w:rPr>
                <w:rFonts w:cs="Arial"/>
                <w:color w:val="000000"/>
                <w:szCs w:val="22"/>
              </w:rPr>
              <w:t> </w:t>
            </w:r>
          </w:p>
        </w:tc>
        <w:tc>
          <w:tcPr>
            <w:tcW w:w="6610" w:type="dxa"/>
            <w:tcBorders>
              <w:top w:val="nil"/>
              <w:left w:val="nil"/>
              <w:bottom w:val="single" w:sz="4" w:space="0" w:color="auto"/>
              <w:right w:val="single" w:sz="4" w:space="0" w:color="auto"/>
            </w:tcBorders>
            <w:shd w:val="clear" w:color="auto" w:fill="auto"/>
            <w:noWrap/>
            <w:vAlign w:val="bottom"/>
            <w:hideMark/>
          </w:tcPr>
          <w:p w:rsidR="008A7D4A" w:rsidRDefault="008A7D4A" w:rsidP="008A7D4A">
            <w:pPr>
              <w:pStyle w:val="ListParagraph"/>
              <w:numPr>
                <w:ilvl w:val="0"/>
                <w:numId w:val="32"/>
              </w:numPr>
              <w:rPr>
                <w:rFonts w:cs="Arial"/>
                <w:color w:val="000000"/>
                <w:szCs w:val="22"/>
                <w:lang w:eastAsia="en-AU"/>
              </w:rPr>
            </w:pPr>
            <w:r w:rsidRPr="00ED22FA">
              <w:rPr>
                <w:rFonts w:cs="Arial"/>
                <w:color w:val="000000"/>
                <w:szCs w:val="22"/>
                <w:lang w:eastAsia="en-AU"/>
              </w:rPr>
              <w:t>using bath additives or surfactants in plating tanks</w:t>
            </w:r>
          </w:p>
          <w:p w:rsidR="008A7D4A" w:rsidRPr="00ED22FA" w:rsidRDefault="008A7D4A" w:rsidP="008A7D4A">
            <w:pPr>
              <w:pStyle w:val="ListParagraph"/>
              <w:numPr>
                <w:ilvl w:val="0"/>
                <w:numId w:val="32"/>
              </w:numPr>
              <w:rPr>
                <w:rFonts w:cs="Arial"/>
                <w:color w:val="000000"/>
                <w:szCs w:val="22"/>
                <w:lang w:eastAsia="en-AU"/>
              </w:rPr>
            </w:pPr>
            <w:r>
              <w:rPr>
                <w:rFonts w:cs="Arial"/>
                <w:color w:val="000000"/>
                <w:szCs w:val="22"/>
                <w:lang w:eastAsia="en-AU"/>
              </w:rPr>
              <w:t>use of bubble dispersers on the liquid surface</w:t>
            </w:r>
          </w:p>
        </w:tc>
      </w:tr>
      <w:tr w:rsidR="008A7D4A" w:rsidRPr="00ED22FA" w:rsidTr="008A7D4A">
        <w:trPr>
          <w:trHeight w:val="276"/>
        </w:trPr>
        <w:tc>
          <w:tcPr>
            <w:tcW w:w="2422" w:type="dxa"/>
            <w:tcBorders>
              <w:top w:val="single" w:sz="4" w:space="0" w:color="auto"/>
              <w:left w:val="single" w:sz="4" w:space="0" w:color="auto"/>
              <w:bottom w:val="nil"/>
              <w:right w:val="single" w:sz="4" w:space="0" w:color="auto"/>
            </w:tcBorders>
            <w:shd w:val="clear" w:color="auto" w:fill="auto"/>
            <w:noWrap/>
            <w:vAlign w:val="bottom"/>
            <w:hideMark/>
          </w:tcPr>
          <w:p w:rsidR="008A7D4A" w:rsidRPr="00ED22FA" w:rsidRDefault="008A7D4A" w:rsidP="008A7D4A">
            <w:pPr>
              <w:rPr>
                <w:rFonts w:cs="Arial"/>
                <w:color w:val="000000"/>
                <w:szCs w:val="22"/>
              </w:rPr>
            </w:pPr>
            <w:r w:rsidRPr="00ED22FA">
              <w:rPr>
                <w:rFonts w:cs="Arial"/>
                <w:color w:val="000000"/>
                <w:szCs w:val="22"/>
              </w:rPr>
              <w:t xml:space="preserve">ADMINISTRATIVE </w:t>
            </w:r>
          </w:p>
        </w:tc>
        <w:tc>
          <w:tcPr>
            <w:tcW w:w="6610" w:type="dxa"/>
            <w:tcBorders>
              <w:top w:val="single" w:sz="4" w:space="0" w:color="auto"/>
              <w:left w:val="nil"/>
              <w:bottom w:val="nil"/>
              <w:right w:val="single" w:sz="4" w:space="0" w:color="auto"/>
            </w:tcBorders>
            <w:shd w:val="clear" w:color="auto" w:fill="auto"/>
            <w:noWrap/>
            <w:vAlign w:val="bottom"/>
            <w:hideMark/>
          </w:tcPr>
          <w:p w:rsidR="008A7D4A" w:rsidRPr="00ED22FA" w:rsidRDefault="008A7D4A" w:rsidP="008A7D4A">
            <w:pPr>
              <w:pStyle w:val="ListParagraph"/>
              <w:numPr>
                <w:ilvl w:val="0"/>
                <w:numId w:val="32"/>
              </w:numPr>
              <w:rPr>
                <w:rFonts w:cs="Arial"/>
                <w:color w:val="000000"/>
                <w:szCs w:val="22"/>
                <w:lang w:eastAsia="en-AU"/>
              </w:rPr>
            </w:pPr>
            <w:r w:rsidRPr="00ED22FA">
              <w:rPr>
                <w:rFonts w:cs="Arial"/>
                <w:color w:val="000000"/>
                <w:szCs w:val="22"/>
                <w:lang w:eastAsia="en-AU"/>
              </w:rPr>
              <w:t>shift rotations</w:t>
            </w:r>
          </w:p>
        </w:tc>
      </w:tr>
      <w:tr w:rsidR="008A7D4A" w:rsidRPr="00ED22FA" w:rsidTr="008A7D4A">
        <w:trPr>
          <w:trHeight w:val="276"/>
        </w:trPr>
        <w:tc>
          <w:tcPr>
            <w:tcW w:w="2422" w:type="dxa"/>
            <w:tcBorders>
              <w:top w:val="nil"/>
              <w:left w:val="single" w:sz="4" w:space="0" w:color="auto"/>
              <w:bottom w:val="nil"/>
              <w:right w:val="single" w:sz="4" w:space="0" w:color="auto"/>
            </w:tcBorders>
            <w:shd w:val="clear" w:color="auto" w:fill="auto"/>
            <w:noWrap/>
            <w:vAlign w:val="bottom"/>
            <w:hideMark/>
          </w:tcPr>
          <w:p w:rsidR="008A7D4A" w:rsidRPr="00ED22FA" w:rsidRDefault="008A7D4A" w:rsidP="008A7D4A">
            <w:pPr>
              <w:rPr>
                <w:rFonts w:cs="Arial"/>
                <w:color w:val="000000"/>
                <w:szCs w:val="22"/>
              </w:rPr>
            </w:pPr>
            <w:r w:rsidRPr="00ED22FA">
              <w:rPr>
                <w:rFonts w:cs="Arial"/>
                <w:color w:val="000000"/>
                <w:szCs w:val="22"/>
              </w:rPr>
              <w:t>CONTROLS</w:t>
            </w:r>
          </w:p>
        </w:tc>
        <w:tc>
          <w:tcPr>
            <w:tcW w:w="6610" w:type="dxa"/>
            <w:tcBorders>
              <w:top w:val="nil"/>
              <w:left w:val="nil"/>
              <w:bottom w:val="nil"/>
              <w:right w:val="single" w:sz="4" w:space="0" w:color="auto"/>
            </w:tcBorders>
            <w:shd w:val="clear" w:color="auto" w:fill="auto"/>
            <w:noWrap/>
            <w:vAlign w:val="bottom"/>
            <w:hideMark/>
          </w:tcPr>
          <w:p w:rsidR="008A7D4A" w:rsidRPr="00ED22FA" w:rsidRDefault="008A7D4A" w:rsidP="008A7D4A">
            <w:pPr>
              <w:pStyle w:val="ListParagraph"/>
              <w:numPr>
                <w:ilvl w:val="0"/>
                <w:numId w:val="32"/>
              </w:numPr>
              <w:rPr>
                <w:rFonts w:cs="Arial"/>
                <w:color w:val="000000"/>
                <w:szCs w:val="22"/>
                <w:lang w:eastAsia="en-AU"/>
              </w:rPr>
            </w:pPr>
            <w:r w:rsidRPr="00ED22FA">
              <w:rPr>
                <w:rFonts w:cs="Arial"/>
                <w:color w:val="000000"/>
                <w:szCs w:val="22"/>
                <w:lang w:eastAsia="en-AU"/>
              </w:rPr>
              <w:t>restricted access to work areas</w:t>
            </w:r>
          </w:p>
        </w:tc>
      </w:tr>
      <w:tr w:rsidR="008A7D4A" w:rsidRPr="00ED22FA" w:rsidTr="008A7D4A">
        <w:trPr>
          <w:trHeight w:val="276"/>
        </w:trPr>
        <w:tc>
          <w:tcPr>
            <w:tcW w:w="2422" w:type="dxa"/>
            <w:tcBorders>
              <w:top w:val="nil"/>
              <w:left w:val="single" w:sz="4" w:space="0" w:color="auto"/>
              <w:bottom w:val="nil"/>
              <w:right w:val="single" w:sz="4" w:space="0" w:color="auto"/>
            </w:tcBorders>
            <w:shd w:val="clear" w:color="auto" w:fill="auto"/>
            <w:noWrap/>
            <w:vAlign w:val="bottom"/>
            <w:hideMark/>
          </w:tcPr>
          <w:p w:rsidR="008A7D4A" w:rsidRPr="00ED22FA" w:rsidRDefault="008A7D4A" w:rsidP="008A7D4A">
            <w:pPr>
              <w:rPr>
                <w:rFonts w:cs="Arial"/>
                <w:color w:val="000000"/>
                <w:szCs w:val="22"/>
              </w:rPr>
            </w:pPr>
          </w:p>
        </w:tc>
        <w:tc>
          <w:tcPr>
            <w:tcW w:w="6610" w:type="dxa"/>
            <w:tcBorders>
              <w:top w:val="nil"/>
              <w:left w:val="nil"/>
              <w:bottom w:val="nil"/>
              <w:right w:val="single" w:sz="4" w:space="0" w:color="auto"/>
            </w:tcBorders>
            <w:shd w:val="clear" w:color="auto" w:fill="auto"/>
            <w:noWrap/>
            <w:vAlign w:val="bottom"/>
            <w:hideMark/>
          </w:tcPr>
          <w:p w:rsidR="008A7D4A" w:rsidRPr="00ED22FA" w:rsidRDefault="008A7D4A" w:rsidP="008A7D4A">
            <w:pPr>
              <w:pStyle w:val="ListParagraph"/>
              <w:numPr>
                <w:ilvl w:val="0"/>
                <w:numId w:val="32"/>
              </w:numPr>
              <w:rPr>
                <w:rFonts w:cs="Arial"/>
                <w:color w:val="000000"/>
                <w:szCs w:val="22"/>
                <w:lang w:eastAsia="en-AU"/>
              </w:rPr>
            </w:pPr>
            <w:r w:rsidRPr="00ED22FA">
              <w:rPr>
                <w:rFonts w:cs="Arial"/>
                <w:color w:val="000000"/>
                <w:szCs w:val="22"/>
                <w:lang w:eastAsia="en-AU"/>
              </w:rPr>
              <w:t>work processes that minimise exposure</w:t>
            </w:r>
          </w:p>
        </w:tc>
      </w:tr>
      <w:tr w:rsidR="008A7D4A" w:rsidRPr="00ED22FA" w:rsidTr="008A7D4A">
        <w:trPr>
          <w:trHeight w:val="276"/>
        </w:trPr>
        <w:tc>
          <w:tcPr>
            <w:tcW w:w="2422" w:type="dxa"/>
            <w:tcBorders>
              <w:top w:val="nil"/>
              <w:left w:val="single" w:sz="4" w:space="0" w:color="auto"/>
              <w:bottom w:val="nil"/>
              <w:right w:val="single" w:sz="4" w:space="0" w:color="auto"/>
            </w:tcBorders>
            <w:shd w:val="clear" w:color="auto" w:fill="auto"/>
            <w:noWrap/>
            <w:vAlign w:val="bottom"/>
            <w:hideMark/>
          </w:tcPr>
          <w:p w:rsidR="008A7D4A" w:rsidRPr="00ED22FA" w:rsidRDefault="008A7D4A" w:rsidP="008A7D4A">
            <w:pPr>
              <w:rPr>
                <w:rFonts w:cs="Arial"/>
                <w:color w:val="000000"/>
                <w:szCs w:val="22"/>
              </w:rPr>
            </w:pPr>
          </w:p>
        </w:tc>
        <w:tc>
          <w:tcPr>
            <w:tcW w:w="6610" w:type="dxa"/>
            <w:tcBorders>
              <w:top w:val="nil"/>
              <w:left w:val="nil"/>
              <w:bottom w:val="nil"/>
              <w:right w:val="single" w:sz="4" w:space="0" w:color="auto"/>
            </w:tcBorders>
            <w:shd w:val="clear" w:color="auto" w:fill="auto"/>
            <w:noWrap/>
            <w:vAlign w:val="bottom"/>
            <w:hideMark/>
          </w:tcPr>
          <w:p w:rsidR="008A7D4A" w:rsidRPr="00ED22FA" w:rsidRDefault="008A7D4A" w:rsidP="008A7D4A">
            <w:pPr>
              <w:pStyle w:val="ListParagraph"/>
              <w:numPr>
                <w:ilvl w:val="0"/>
                <w:numId w:val="32"/>
              </w:numPr>
              <w:rPr>
                <w:rFonts w:cs="Arial"/>
                <w:color w:val="000000"/>
                <w:szCs w:val="22"/>
                <w:lang w:eastAsia="en-AU"/>
              </w:rPr>
            </w:pPr>
            <w:r w:rsidRPr="00ED22FA">
              <w:rPr>
                <w:rFonts w:cs="Arial"/>
                <w:color w:val="000000"/>
                <w:szCs w:val="22"/>
                <w:lang w:eastAsia="en-AU"/>
              </w:rPr>
              <w:t>equipment, floor, bench and fixture maintenance</w:t>
            </w:r>
          </w:p>
        </w:tc>
      </w:tr>
      <w:tr w:rsidR="008A7D4A" w:rsidRPr="00ED22FA" w:rsidTr="008A7D4A">
        <w:trPr>
          <w:trHeight w:val="276"/>
        </w:trPr>
        <w:tc>
          <w:tcPr>
            <w:tcW w:w="2422" w:type="dxa"/>
            <w:tcBorders>
              <w:top w:val="nil"/>
              <w:left w:val="single" w:sz="4" w:space="0" w:color="auto"/>
              <w:bottom w:val="single" w:sz="4" w:space="0" w:color="auto"/>
              <w:right w:val="single" w:sz="4" w:space="0" w:color="auto"/>
            </w:tcBorders>
            <w:shd w:val="clear" w:color="auto" w:fill="auto"/>
            <w:noWrap/>
            <w:vAlign w:val="bottom"/>
            <w:hideMark/>
          </w:tcPr>
          <w:p w:rsidR="008A7D4A" w:rsidRPr="00ED22FA" w:rsidRDefault="008A7D4A" w:rsidP="008A7D4A">
            <w:pPr>
              <w:rPr>
                <w:rFonts w:cs="Arial"/>
                <w:color w:val="000000"/>
                <w:szCs w:val="22"/>
              </w:rPr>
            </w:pPr>
            <w:r w:rsidRPr="00ED22FA">
              <w:rPr>
                <w:rFonts w:cs="Arial"/>
                <w:color w:val="000000"/>
                <w:szCs w:val="22"/>
              </w:rPr>
              <w:t> </w:t>
            </w:r>
          </w:p>
        </w:tc>
        <w:tc>
          <w:tcPr>
            <w:tcW w:w="6610" w:type="dxa"/>
            <w:tcBorders>
              <w:top w:val="nil"/>
              <w:left w:val="nil"/>
              <w:bottom w:val="single" w:sz="4" w:space="0" w:color="auto"/>
              <w:right w:val="single" w:sz="4" w:space="0" w:color="auto"/>
            </w:tcBorders>
            <w:shd w:val="clear" w:color="auto" w:fill="auto"/>
            <w:noWrap/>
            <w:vAlign w:val="bottom"/>
            <w:hideMark/>
          </w:tcPr>
          <w:p w:rsidR="008A7D4A" w:rsidRPr="00ED22FA" w:rsidRDefault="008A7D4A" w:rsidP="008A7D4A">
            <w:pPr>
              <w:pStyle w:val="ListParagraph"/>
              <w:numPr>
                <w:ilvl w:val="0"/>
                <w:numId w:val="32"/>
              </w:numPr>
              <w:rPr>
                <w:rFonts w:cs="Arial"/>
                <w:color w:val="000000"/>
                <w:szCs w:val="22"/>
                <w:lang w:eastAsia="en-AU"/>
              </w:rPr>
            </w:pPr>
            <w:r w:rsidRPr="00ED22FA">
              <w:rPr>
                <w:rFonts w:cs="Arial"/>
                <w:color w:val="000000"/>
                <w:szCs w:val="22"/>
                <w:lang w:eastAsia="en-AU"/>
              </w:rPr>
              <w:t>workplace education</w:t>
            </w:r>
          </w:p>
        </w:tc>
      </w:tr>
      <w:tr w:rsidR="008A7D4A" w:rsidRPr="00ED22FA" w:rsidTr="008A7D4A">
        <w:trPr>
          <w:trHeight w:val="276"/>
        </w:trPr>
        <w:tc>
          <w:tcPr>
            <w:tcW w:w="2422" w:type="dxa"/>
            <w:tcBorders>
              <w:top w:val="single" w:sz="4" w:space="0" w:color="auto"/>
              <w:left w:val="single" w:sz="4" w:space="0" w:color="auto"/>
              <w:bottom w:val="nil"/>
              <w:right w:val="single" w:sz="4" w:space="0" w:color="auto"/>
            </w:tcBorders>
            <w:shd w:val="clear" w:color="auto" w:fill="auto"/>
            <w:noWrap/>
            <w:vAlign w:val="bottom"/>
            <w:hideMark/>
          </w:tcPr>
          <w:p w:rsidR="008A7D4A" w:rsidRPr="00ED22FA" w:rsidRDefault="008A7D4A" w:rsidP="008A7D4A">
            <w:pPr>
              <w:rPr>
                <w:rFonts w:cs="Arial"/>
                <w:color w:val="000000"/>
                <w:szCs w:val="22"/>
              </w:rPr>
            </w:pPr>
            <w:r w:rsidRPr="00ED22FA">
              <w:rPr>
                <w:rFonts w:cs="Arial"/>
                <w:color w:val="000000"/>
                <w:szCs w:val="22"/>
              </w:rPr>
              <w:t xml:space="preserve">PERSONAL </w:t>
            </w:r>
          </w:p>
        </w:tc>
        <w:tc>
          <w:tcPr>
            <w:tcW w:w="6610" w:type="dxa"/>
            <w:tcBorders>
              <w:top w:val="single" w:sz="4" w:space="0" w:color="auto"/>
              <w:left w:val="nil"/>
              <w:bottom w:val="nil"/>
              <w:right w:val="single" w:sz="4" w:space="0" w:color="auto"/>
            </w:tcBorders>
            <w:shd w:val="clear" w:color="auto" w:fill="auto"/>
            <w:noWrap/>
            <w:vAlign w:val="bottom"/>
            <w:hideMark/>
          </w:tcPr>
          <w:p w:rsidR="008A7D4A" w:rsidRPr="00ED22FA" w:rsidRDefault="008A7D4A" w:rsidP="008A7D4A">
            <w:pPr>
              <w:pStyle w:val="ListParagraph"/>
              <w:numPr>
                <w:ilvl w:val="0"/>
                <w:numId w:val="32"/>
              </w:numPr>
              <w:rPr>
                <w:rFonts w:cs="Arial"/>
                <w:color w:val="000000"/>
                <w:szCs w:val="22"/>
                <w:lang w:eastAsia="en-AU"/>
              </w:rPr>
            </w:pPr>
            <w:r w:rsidRPr="00ED22FA">
              <w:rPr>
                <w:rFonts w:cs="Arial"/>
                <w:color w:val="000000"/>
                <w:szCs w:val="22"/>
                <w:lang w:eastAsia="en-AU"/>
              </w:rPr>
              <w:t>chemical goggles</w:t>
            </w:r>
          </w:p>
        </w:tc>
      </w:tr>
      <w:tr w:rsidR="008A7D4A" w:rsidRPr="00ED22FA" w:rsidTr="008A7D4A">
        <w:trPr>
          <w:trHeight w:val="276"/>
        </w:trPr>
        <w:tc>
          <w:tcPr>
            <w:tcW w:w="2422" w:type="dxa"/>
            <w:tcBorders>
              <w:top w:val="nil"/>
              <w:left w:val="single" w:sz="4" w:space="0" w:color="auto"/>
              <w:bottom w:val="nil"/>
              <w:right w:val="single" w:sz="4" w:space="0" w:color="auto"/>
            </w:tcBorders>
            <w:shd w:val="clear" w:color="auto" w:fill="auto"/>
            <w:noWrap/>
            <w:vAlign w:val="bottom"/>
            <w:hideMark/>
          </w:tcPr>
          <w:p w:rsidR="008A7D4A" w:rsidRPr="00ED22FA" w:rsidRDefault="008A7D4A" w:rsidP="008A7D4A">
            <w:pPr>
              <w:rPr>
                <w:rFonts w:cs="Arial"/>
                <w:color w:val="000000"/>
                <w:szCs w:val="22"/>
              </w:rPr>
            </w:pPr>
            <w:r w:rsidRPr="00ED22FA">
              <w:rPr>
                <w:rFonts w:cs="Arial"/>
                <w:color w:val="000000"/>
                <w:szCs w:val="22"/>
              </w:rPr>
              <w:t xml:space="preserve">PROTECTIVE </w:t>
            </w:r>
          </w:p>
        </w:tc>
        <w:tc>
          <w:tcPr>
            <w:tcW w:w="6610" w:type="dxa"/>
            <w:tcBorders>
              <w:top w:val="nil"/>
              <w:left w:val="nil"/>
              <w:bottom w:val="nil"/>
              <w:right w:val="single" w:sz="4" w:space="0" w:color="auto"/>
            </w:tcBorders>
            <w:shd w:val="clear" w:color="auto" w:fill="auto"/>
            <w:noWrap/>
            <w:vAlign w:val="bottom"/>
            <w:hideMark/>
          </w:tcPr>
          <w:p w:rsidR="008A7D4A" w:rsidRPr="00ED22FA" w:rsidRDefault="008A7D4A" w:rsidP="008A7D4A">
            <w:pPr>
              <w:pStyle w:val="ListParagraph"/>
              <w:numPr>
                <w:ilvl w:val="0"/>
                <w:numId w:val="32"/>
              </w:numPr>
              <w:rPr>
                <w:rFonts w:cs="Arial"/>
                <w:color w:val="000000"/>
                <w:szCs w:val="22"/>
                <w:lang w:eastAsia="en-AU"/>
              </w:rPr>
            </w:pPr>
            <w:r w:rsidRPr="00ED22FA">
              <w:rPr>
                <w:rFonts w:cs="Arial"/>
                <w:color w:val="000000"/>
                <w:szCs w:val="22"/>
                <w:lang w:eastAsia="en-AU"/>
              </w:rPr>
              <w:t>gloves</w:t>
            </w:r>
          </w:p>
        </w:tc>
      </w:tr>
      <w:tr w:rsidR="008A7D4A" w:rsidRPr="00ED22FA" w:rsidTr="008A7D4A">
        <w:trPr>
          <w:trHeight w:val="276"/>
        </w:trPr>
        <w:tc>
          <w:tcPr>
            <w:tcW w:w="2422" w:type="dxa"/>
            <w:tcBorders>
              <w:top w:val="nil"/>
              <w:left w:val="single" w:sz="4" w:space="0" w:color="auto"/>
              <w:bottom w:val="nil"/>
              <w:right w:val="single" w:sz="4" w:space="0" w:color="auto"/>
            </w:tcBorders>
            <w:shd w:val="clear" w:color="auto" w:fill="auto"/>
            <w:noWrap/>
            <w:vAlign w:val="bottom"/>
            <w:hideMark/>
          </w:tcPr>
          <w:p w:rsidR="008A7D4A" w:rsidRPr="00ED22FA" w:rsidRDefault="008A7D4A" w:rsidP="008A7D4A">
            <w:pPr>
              <w:rPr>
                <w:rFonts w:cs="Arial"/>
                <w:color w:val="000000"/>
                <w:szCs w:val="22"/>
              </w:rPr>
            </w:pPr>
            <w:r w:rsidRPr="00ED22FA">
              <w:rPr>
                <w:rFonts w:cs="Arial"/>
                <w:color w:val="000000"/>
                <w:szCs w:val="22"/>
              </w:rPr>
              <w:t>EQUIPMENT</w:t>
            </w:r>
          </w:p>
        </w:tc>
        <w:tc>
          <w:tcPr>
            <w:tcW w:w="6610" w:type="dxa"/>
            <w:tcBorders>
              <w:top w:val="nil"/>
              <w:left w:val="nil"/>
              <w:bottom w:val="nil"/>
              <w:right w:val="single" w:sz="4" w:space="0" w:color="auto"/>
            </w:tcBorders>
            <w:shd w:val="clear" w:color="auto" w:fill="auto"/>
            <w:noWrap/>
            <w:vAlign w:val="bottom"/>
            <w:hideMark/>
          </w:tcPr>
          <w:p w:rsidR="008A7D4A" w:rsidRPr="00ED22FA" w:rsidRDefault="008A7D4A" w:rsidP="008A7D4A">
            <w:pPr>
              <w:pStyle w:val="ListParagraph"/>
              <w:numPr>
                <w:ilvl w:val="0"/>
                <w:numId w:val="32"/>
              </w:numPr>
              <w:rPr>
                <w:rFonts w:cs="Arial"/>
                <w:color w:val="000000"/>
                <w:szCs w:val="22"/>
                <w:lang w:eastAsia="en-AU"/>
              </w:rPr>
            </w:pPr>
            <w:r w:rsidRPr="00ED22FA">
              <w:rPr>
                <w:rFonts w:cs="Arial"/>
                <w:color w:val="000000"/>
                <w:szCs w:val="22"/>
                <w:lang w:eastAsia="en-AU"/>
              </w:rPr>
              <w:t>aprons</w:t>
            </w:r>
          </w:p>
        </w:tc>
      </w:tr>
      <w:tr w:rsidR="008A7D4A" w:rsidRPr="00ED22FA" w:rsidTr="008A7D4A">
        <w:trPr>
          <w:trHeight w:val="276"/>
        </w:trPr>
        <w:tc>
          <w:tcPr>
            <w:tcW w:w="2422" w:type="dxa"/>
            <w:tcBorders>
              <w:top w:val="nil"/>
              <w:left w:val="single" w:sz="4" w:space="0" w:color="auto"/>
              <w:bottom w:val="single" w:sz="4" w:space="0" w:color="auto"/>
              <w:right w:val="single" w:sz="4" w:space="0" w:color="auto"/>
            </w:tcBorders>
            <w:shd w:val="clear" w:color="auto" w:fill="auto"/>
            <w:noWrap/>
            <w:vAlign w:val="bottom"/>
            <w:hideMark/>
          </w:tcPr>
          <w:p w:rsidR="008A7D4A" w:rsidRPr="00ED22FA" w:rsidRDefault="008A7D4A" w:rsidP="008A7D4A">
            <w:pPr>
              <w:rPr>
                <w:rFonts w:cs="Arial"/>
                <w:color w:val="000000"/>
                <w:szCs w:val="22"/>
              </w:rPr>
            </w:pPr>
            <w:r w:rsidRPr="00ED22FA">
              <w:rPr>
                <w:rFonts w:cs="Arial"/>
                <w:color w:val="000000"/>
                <w:szCs w:val="22"/>
              </w:rPr>
              <w:t> </w:t>
            </w:r>
          </w:p>
        </w:tc>
        <w:tc>
          <w:tcPr>
            <w:tcW w:w="6610" w:type="dxa"/>
            <w:tcBorders>
              <w:top w:val="nil"/>
              <w:left w:val="nil"/>
              <w:bottom w:val="single" w:sz="4" w:space="0" w:color="auto"/>
              <w:right w:val="single" w:sz="4" w:space="0" w:color="auto"/>
            </w:tcBorders>
            <w:shd w:val="clear" w:color="auto" w:fill="auto"/>
            <w:noWrap/>
            <w:vAlign w:val="bottom"/>
            <w:hideMark/>
          </w:tcPr>
          <w:p w:rsidR="008A7D4A" w:rsidRPr="00ED22FA" w:rsidRDefault="008A7D4A" w:rsidP="008A7D4A">
            <w:pPr>
              <w:pStyle w:val="ListParagraph"/>
              <w:numPr>
                <w:ilvl w:val="0"/>
                <w:numId w:val="32"/>
              </w:numPr>
              <w:rPr>
                <w:rFonts w:cs="Arial"/>
                <w:color w:val="000000"/>
                <w:szCs w:val="22"/>
                <w:lang w:eastAsia="en-AU"/>
              </w:rPr>
            </w:pPr>
            <w:r w:rsidRPr="00ED22FA">
              <w:rPr>
                <w:rFonts w:cs="Arial"/>
                <w:color w:val="000000"/>
                <w:szCs w:val="22"/>
                <w:lang w:eastAsia="en-AU"/>
              </w:rPr>
              <w:t>respirators</w:t>
            </w:r>
          </w:p>
        </w:tc>
      </w:tr>
    </w:tbl>
    <w:p w:rsidR="008A7D4A" w:rsidRDefault="008A7D4A" w:rsidP="006C2C2C"/>
    <w:p w:rsidR="006C2C2C" w:rsidRPr="002924D0" w:rsidRDefault="006C2C2C" w:rsidP="006C2C2C">
      <w:pPr>
        <w:rPr>
          <w:i/>
        </w:rPr>
      </w:pPr>
      <w:r w:rsidRPr="002924D0">
        <w:t xml:space="preserve">Guidance on the general risk management process is available in the </w:t>
      </w:r>
      <w:r w:rsidRPr="002924D0">
        <w:rPr>
          <w:i/>
        </w:rPr>
        <w:t>Code of Practice: How to Manage Work Health and Safety Risks.</w:t>
      </w:r>
    </w:p>
    <w:p w:rsidR="000A416E" w:rsidRPr="00ED22FA" w:rsidRDefault="000A416E" w:rsidP="000A416E">
      <w:pPr>
        <w:rPr>
          <w:rFonts w:cs="Arial"/>
          <w:b/>
        </w:rPr>
      </w:pPr>
    </w:p>
    <w:p w:rsidR="00E627C9" w:rsidRPr="00E627C9" w:rsidRDefault="00E627C9" w:rsidP="00E627C9">
      <w:pPr>
        <w:spacing w:after="120"/>
        <w:rPr>
          <w:b/>
          <w:i/>
        </w:rPr>
      </w:pPr>
      <w:bookmarkStart w:id="6" w:name="_Toc282174396"/>
      <w:bookmarkStart w:id="7" w:name="_Toc289088034"/>
      <w:r w:rsidRPr="00E627C9">
        <w:rPr>
          <w:b/>
          <w:i/>
        </w:rPr>
        <w:t>Information, instruction and training</w:t>
      </w:r>
    </w:p>
    <w:p w:rsidR="00E627C9" w:rsidRPr="00E627C9" w:rsidRDefault="00E627C9" w:rsidP="00E627C9">
      <w:pPr>
        <w:pBdr>
          <w:top w:val="single" w:sz="4" w:space="1" w:color="000000"/>
          <w:left w:val="single" w:sz="4" w:space="4" w:color="000000"/>
          <w:right w:val="single" w:sz="4" w:space="4" w:color="000000"/>
        </w:pBdr>
        <w:shd w:val="pct12" w:color="000000" w:fill="FFFFFF"/>
        <w:autoSpaceDE w:val="0"/>
        <w:autoSpaceDN w:val="0"/>
        <w:adjustRightInd w:val="0"/>
        <w:rPr>
          <w:rFonts w:cs="Arial"/>
          <w:color w:val="000000"/>
          <w:szCs w:val="22"/>
        </w:rPr>
      </w:pPr>
      <w:r w:rsidRPr="00E627C9">
        <w:rPr>
          <w:rFonts w:cs="Arial"/>
          <w:b/>
          <w:bCs/>
          <w:color w:val="000000"/>
          <w:szCs w:val="22"/>
        </w:rPr>
        <w:t>S</w:t>
      </w:r>
      <w:r w:rsidR="00566B80">
        <w:rPr>
          <w:rFonts w:cs="Arial"/>
          <w:b/>
          <w:bCs/>
          <w:color w:val="000000"/>
          <w:szCs w:val="22"/>
        </w:rPr>
        <w:t xml:space="preserve">ection </w:t>
      </w:r>
      <w:r w:rsidRPr="00E627C9">
        <w:rPr>
          <w:rFonts w:cs="Arial"/>
          <w:b/>
          <w:bCs/>
          <w:color w:val="000000"/>
          <w:szCs w:val="22"/>
        </w:rPr>
        <w:t>19</w:t>
      </w:r>
      <w:r>
        <w:rPr>
          <w:rFonts w:cs="Arial"/>
          <w:b/>
          <w:bCs/>
          <w:color w:val="000000"/>
          <w:szCs w:val="22"/>
        </w:rPr>
        <w:t xml:space="preserve">: </w:t>
      </w:r>
      <w:r>
        <w:rPr>
          <w:rFonts w:cs="Arial"/>
          <w:bCs/>
          <w:color w:val="000000"/>
          <w:szCs w:val="22"/>
        </w:rPr>
        <w:t>A</w:t>
      </w:r>
      <w:r w:rsidRPr="00E627C9">
        <w:rPr>
          <w:rFonts w:cs="Arial"/>
          <w:color w:val="000000"/>
          <w:szCs w:val="22"/>
        </w:rPr>
        <w:t xml:space="preserve"> person conducting a business or undertaking to provide relevant information, instruction, training and supervision necessary to protect all persons from risks to their health and safety arising from work carried out.</w:t>
      </w:r>
    </w:p>
    <w:p w:rsidR="00E627C9" w:rsidRPr="00E627C9" w:rsidRDefault="00E627C9" w:rsidP="00E627C9">
      <w:pPr>
        <w:pBdr>
          <w:top w:val="single" w:sz="4" w:space="1" w:color="000000"/>
          <w:left w:val="single" w:sz="4" w:space="4" w:color="000000"/>
          <w:right w:val="single" w:sz="4" w:space="4" w:color="000000"/>
        </w:pBdr>
        <w:shd w:val="pct12" w:color="000000" w:fill="FFFFFF"/>
        <w:autoSpaceDE w:val="0"/>
        <w:autoSpaceDN w:val="0"/>
        <w:adjustRightInd w:val="0"/>
        <w:rPr>
          <w:rFonts w:cs="Arial"/>
          <w:color w:val="000000"/>
          <w:szCs w:val="22"/>
        </w:rPr>
      </w:pPr>
    </w:p>
    <w:p w:rsidR="00E627C9" w:rsidRPr="00E627C9" w:rsidRDefault="00E627C9" w:rsidP="00E627C9">
      <w:pPr>
        <w:pBdr>
          <w:top w:val="single" w:sz="4" w:space="1" w:color="000000"/>
          <w:left w:val="single" w:sz="4" w:space="4" w:color="000000"/>
          <w:right w:val="single" w:sz="4" w:space="4" w:color="000000"/>
        </w:pBdr>
        <w:shd w:val="pct12" w:color="000000" w:fill="FFFFFF"/>
        <w:autoSpaceDE w:val="0"/>
        <w:autoSpaceDN w:val="0"/>
        <w:adjustRightInd w:val="0"/>
        <w:rPr>
          <w:rFonts w:cs="Arial"/>
          <w:color w:val="000000"/>
          <w:szCs w:val="22"/>
        </w:rPr>
      </w:pPr>
      <w:r w:rsidRPr="00E627C9">
        <w:rPr>
          <w:rFonts w:cs="Arial"/>
          <w:b/>
          <w:bCs/>
          <w:color w:val="000000"/>
          <w:szCs w:val="22"/>
        </w:rPr>
        <w:t>R</w:t>
      </w:r>
      <w:r w:rsidR="00566B80">
        <w:rPr>
          <w:rFonts w:cs="Arial"/>
          <w:b/>
          <w:bCs/>
          <w:color w:val="000000"/>
          <w:szCs w:val="22"/>
        </w:rPr>
        <w:t xml:space="preserve">egulation </w:t>
      </w:r>
      <w:r w:rsidRPr="00E627C9">
        <w:rPr>
          <w:rFonts w:cs="Arial"/>
          <w:b/>
          <w:bCs/>
          <w:color w:val="000000"/>
          <w:szCs w:val="22"/>
        </w:rPr>
        <w:t>39</w:t>
      </w:r>
      <w:r>
        <w:rPr>
          <w:rFonts w:cs="Arial"/>
          <w:b/>
          <w:bCs/>
          <w:color w:val="000000"/>
          <w:szCs w:val="22"/>
        </w:rPr>
        <w:t>:</w:t>
      </w:r>
      <w:r w:rsidRPr="00E627C9">
        <w:rPr>
          <w:rFonts w:cs="Arial"/>
          <w:b/>
          <w:bCs/>
          <w:color w:val="000000"/>
          <w:szCs w:val="22"/>
        </w:rPr>
        <w:t xml:space="preserve"> </w:t>
      </w:r>
      <w:r w:rsidRPr="00E627C9">
        <w:rPr>
          <w:rFonts w:cs="Arial"/>
          <w:color w:val="000000"/>
          <w:szCs w:val="22"/>
        </w:rPr>
        <w:t xml:space="preserve">The </w:t>
      </w:r>
      <w:proofErr w:type="spellStart"/>
      <w:r w:rsidRPr="00E627C9">
        <w:rPr>
          <w:rFonts w:cs="Arial"/>
          <w:color w:val="000000"/>
          <w:szCs w:val="22"/>
        </w:rPr>
        <w:t>WHS</w:t>
      </w:r>
      <w:proofErr w:type="spellEnd"/>
      <w:r w:rsidRPr="00E627C9">
        <w:rPr>
          <w:rFonts w:cs="Arial"/>
          <w:color w:val="000000"/>
          <w:szCs w:val="22"/>
        </w:rPr>
        <w:t xml:space="preserve"> Regulations require that a person conducting a business or undertaking must ensure that information, training and instruction provided to a worker </w:t>
      </w:r>
      <w:proofErr w:type="gramStart"/>
      <w:r w:rsidRPr="00E627C9">
        <w:rPr>
          <w:rFonts w:cs="Arial"/>
          <w:color w:val="000000"/>
          <w:szCs w:val="22"/>
        </w:rPr>
        <w:t>is</w:t>
      </w:r>
      <w:proofErr w:type="gramEnd"/>
      <w:r w:rsidRPr="00E627C9">
        <w:rPr>
          <w:rFonts w:cs="Arial"/>
          <w:color w:val="000000"/>
          <w:szCs w:val="22"/>
        </w:rPr>
        <w:t xml:space="preserve"> suitable and adequate having regard to:</w:t>
      </w:r>
    </w:p>
    <w:p w:rsidR="00E627C9" w:rsidRPr="00E627C9" w:rsidRDefault="00E627C9" w:rsidP="00E627C9">
      <w:pPr>
        <w:pStyle w:val="ListParagraph"/>
        <w:numPr>
          <w:ilvl w:val="0"/>
          <w:numId w:val="41"/>
        </w:numPr>
        <w:pBdr>
          <w:left w:val="single" w:sz="4" w:space="22" w:color="000000"/>
          <w:bottom w:val="single" w:sz="4" w:space="1" w:color="auto"/>
          <w:right w:val="single" w:sz="4" w:space="4" w:color="000000"/>
        </w:pBdr>
        <w:shd w:val="pct12" w:color="000000" w:fill="FFFFFF"/>
        <w:autoSpaceDE w:val="0"/>
        <w:autoSpaceDN w:val="0"/>
        <w:adjustRightInd w:val="0"/>
        <w:rPr>
          <w:rFonts w:cs="Arial"/>
          <w:color w:val="000000"/>
          <w:szCs w:val="22"/>
        </w:rPr>
      </w:pPr>
      <w:r w:rsidRPr="00E627C9">
        <w:rPr>
          <w:rFonts w:cs="Arial"/>
          <w:color w:val="000000"/>
          <w:szCs w:val="22"/>
        </w:rPr>
        <w:t>the nature of the work carried out by the worker</w:t>
      </w:r>
    </w:p>
    <w:p w:rsidR="00E627C9" w:rsidRPr="00E627C9" w:rsidRDefault="00E627C9" w:rsidP="00E627C9">
      <w:pPr>
        <w:pStyle w:val="ListParagraph"/>
        <w:numPr>
          <w:ilvl w:val="0"/>
          <w:numId w:val="41"/>
        </w:numPr>
        <w:pBdr>
          <w:left w:val="single" w:sz="4" w:space="22" w:color="000000"/>
          <w:bottom w:val="single" w:sz="4" w:space="1" w:color="auto"/>
          <w:right w:val="single" w:sz="4" w:space="4" w:color="000000"/>
        </w:pBdr>
        <w:shd w:val="pct12" w:color="000000" w:fill="FFFFFF"/>
        <w:autoSpaceDE w:val="0"/>
        <w:autoSpaceDN w:val="0"/>
        <w:adjustRightInd w:val="0"/>
        <w:rPr>
          <w:rFonts w:cs="Arial"/>
          <w:color w:val="000000"/>
          <w:szCs w:val="22"/>
        </w:rPr>
      </w:pPr>
      <w:r w:rsidRPr="00E627C9">
        <w:rPr>
          <w:rFonts w:cs="Arial"/>
          <w:color w:val="000000"/>
          <w:szCs w:val="22"/>
        </w:rPr>
        <w:t xml:space="preserve">the nature of the risks associated with the work at the time of the information, training and instruction, and </w:t>
      </w:r>
    </w:p>
    <w:p w:rsidR="00E627C9" w:rsidRPr="00E627C9" w:rsidRDefault="00E627C9" w:rsidP="00E627C9">
      <w:pPr>
        <w:pStyle w:val="ListParagraph"/>
        <w:numPr>
          <w:ilvl w:val="0"/>
          <w:numId w:val="41"/>
        </w:numPr>
        <w:pBdr>
          <w:left w:val="single" w:sz="4" w:space="22" w:color="000000"/>
          <w:bottom w:val="single" w:sz="4" w:space="1" w:color="auto"/>
          <w:right w:val="single" w:sz="4" w:space="4" w:color="000000"/>
        </w:pBdr>
        <w:shd w:val="pct12" w:color="000000" w:fill="FFFFFF"/>
        <w:autoSpaceDE w:val="0"/>
        <w:autoSpaceDN w:val="0"/>
        <w:adjustRightInd w:val="0"/>
        <w:rPr>
          <w:rFonts w:cs="Arial"/>
          <w:color w:val="000000"/>
          <w:sz w:val="20"/>
        </w:rPr>
      </w:pPr>
      <w:proofErr w:type="gramStart"/>
      <w:r w:rsidRPr="00E627C9">
        <w:rPr>
          <w:rFonts w:cs="Arial"/>
          <w:color w:val="000000"/>
          <w:szCs w:val="22"/>
        </w:rPr>
        <w:t>the</w:t>
      </w:r>
      <w:proofErr w:type="gramEnd"/>
      <w:r w:rsidRPr="00E627C9">
        <w:rPr>
          <w:rFonts w:cs="Arial"/>
          <w:color w:val="000000"/>
          <w:szCs w:val="22"/>
        </w:rPr>
        <w:t xml:space="preserve"> control measures implemented.</w:t>
      </w:r>
      <w:r w:rsidRPr="00E627C9">
        <w:rPr>
          <w:rFonts w:cs="Arial"/>
          <w:color w:val="000000"/>
          <w:sz w:val="20"/>
        </w:rPr>
        <w:t xml:space="preserve"> </w:t>
      </w:r>
    </w:p>
    <w:p w:rsidR="00E627C9" w:rsidRPr="00ED22FA" w:rsidRDefault="00E627C9" w:rsidP="00E627C9">
      <w:pPr>
        <w:spacing w:before="120" w:after="120"/>
        <w:rPr>
          <w:rFonts w:cs="Arial"/>
        </w:rPr>
      </w:pPr>
      <w:r w:rsidRPr="00ED22FA">
        <w:rPr>
          <w:rFonts w:cs="Arial"/>
        </w:rPr>
        <w:t xml:space="preserve">Workers must be made aware of the need to carry out their work in such a way as to minimise contamination, and the importance of proper use and care of all control measures </w:t>
      </w:r>
      <w:r>
        <w:rPr>
          <w:rFonts w:cs="Arial"/>
        </w:rPr>
        <w:t>implemented</w:t>
      </w:r>
      <w:r w:rsidRPr="00ED22FA">
        <w:rPr>
          <w:rFonts w:cs="Arial"/>
        </w:rPr>
        <w:t xml:space="preserve"> to protect health and safety</w:t>
      </w:r>
      <w:r>
        <w:rPr>
          <w:rFonts w:cs="Arial"/>
        </w:rPr>
        <w:t xml:space="preserve">. </w:t>
      </w:r>
    </w:p>
    <w:p w:rsidR="00E627C9" w:rsidRPr="00ED22FA" w:rsidRDefault="00E627C9" w:rsidP="00E627C9">
      <w:pPr>
        <w:spacing w:after="120"/>
        <w:rPr>
          <w:rFonts w:cs="Arial"/>
        </w:rPr>
      </w:pPr>
      <w:r w:rsidRPr="00E627C9">
        <w:rPr>
          <w:rFonts w:cs="Arial"/>
          <w:color w:val="000000"/>
          <w:szCs w:val="22"/>
        </w:rPr>
        <w:t>The training provided must be readily understandable by any person to whom it is provided.</w:t>
      </w:r>
    </w:p>
    <w:p w:rsidR="00E627C9" w:rsidRPr="00ED22FA" w:rsidRDefault="00E627C9" w:rsidP="00E627C9">
      <w:pPr>
        <w:rPr>
          <w:rFonts w:cs="Arial"/>
        </w:rPr>
      </w:pPr>
      <w:r w:rsidRPr="00ED22FA">
        <w:rPr>
          <w:rFonts w:cs="Arial"/>
        </w:rPr>
        <w:t>In workplaces where cyanide is being used, stored or handled, workers should be trained to recognise the symptoms of cyanide poisoning and to apply relevant first aid procedures.</w:t>
      </w:r>
    </w:p>
    <w:p w:rsidR="000A416E" w:rsidRPr="00ED22FA" w:rsidRDefault="000A416E" w:rsidP="000A416E">
      <w:pPr>
        <w:rPr>
          <w:rFonts w:cs="Arial"/>
        </w:rPr>
      </w:pPr>
    </w:p>
    <w:p w:rsidR="00657CB3" w:rsidRDefault="00657CB3">
      <w:pPr>
        <w:rPr>
          <w:rFonts w:cs="Arial"/>
          <w:b/>
          <w:bCs/>
          <w:kern w:val="32"/>
          <w:sz w:val="24"/>
        </w:rPr>
      </w:pPr>
      <w:r>
        <w:rPr>
          <w:sz w:val="24"/>
        </w:rPr>
        <w:br w:type="page"/>
      </w:r>
    </w:p>
    <w:p w:rsidR="000A416E" w:rsidRPr="00ED22FA" w:rsidRDefault="000A416E" w:rsidP="000A416E">
      <w:pPr>
        <w:pStyle w:val="Heading1"/>
        <w:pBdr>
          <w:bottom w:val="single" w:sz="4" w:space="1" w:color="auto"/>
        </w:pBdr>
        <w:spacing w:before="0" w:after="0"/>
        <w:rPr>
          <w:sz w:val="24"/>
          <w:szCs w:val="24"/>
        </w:rPr>
      </w:pPr>
      <w:bookmarkStart w:id="8" w:name="_Toc319861873"/>
      <w:r w:rsidRPr="00ED22FA">
        <w:rPr>
          <w:sz w:val="24"/>
          <w:szCs w:val="24"/>
        </w:rPr>
        <w:lastRenderedPageBreak/>
        <w:t xml:space="preserve">2. </w:t>
      </w:r>
      <w:r w:rsidR="00314B06">
        <w:rPr>
          <w:sz w:val="24"/>
          <w:szCs w:val="24"/>
        </w:rPr>
        <w:tab/>
        <w:t xml:space="preserve">CHEMICAL </w:t>
      </w:r>
      <w:r w:rsidRPr="00ED22FA">
        <w:rPr>
          <w:sz w:val="24"/>
          <w:szCs w:val="24"/>
        </w:rPr>
        <w:t>HAZARDS</w:t>
      </w:r>
      <w:r w:rsidR="00314B06">
        <w:rPr>
          <w:sz w:val="24"/>
          <w:szCs w:val="24"/>
        </w:rPr>
        <w:t xml:space="preserve"> AND CONTROL MEASURES</w:t>
      </w:r>
      <w:bookmarkEnd w:id="8"/>
    </w:p>
    <w:p w:rsidR="00314B06" w:rsidRDefault="00314B06" w:rsidP="000A416E">
      <w:pPr>
        <w:pStyle w:val="Heading2"/>
        <w:rPr>
          <w:rFonts w:ascii="Arial" w:hAnsi="Arial" w:cs="Arial"/>
          <w:sz w:val="22"/>
          <w:szCs w:val="22"/>
        </w:rPr>
      </w:pPr>
    </w:p>
    <w:p w:rsidR="000A416E" w:rsidRPr="00ED22FA" w:rsidRDefault="000A416E" w:rsidP="000A416E">
      <w:pPr>
        <w:pStyle w:val="Heading2"/>
        <w:rPr>
          <w:rFonts w:ascii="Arial" w:hAnsi="Arial" w:cs="Arial"/>
          <w:sz w:val="22"/>
          <w:szCs w:val="22"/>
        </w:rPr>
      </w:pPr>
      <w:bookmarkStart w:id="9" w:name="_Toc319861874"/>
      <w:r w:rsidRPr="00ED22FA">
        <w:rPr>
          <w:rFonts w:ascii="Arial" w:hAnsi="Arial" w:cs="Arial"/>
          <w:sz w:val="22"/>
          <w:szCs w:val="22"/>
        </w:rPr>
        <w:t xml:space="preserve">2.1 </w:t>
      </w:r>
      <w:r w:rsidR="00314B06">
        <w:rPr>
          <w:rFonts w:ascii="Arial" w:hAnsi="Arial" w:cs="Arial"/>
          <w:sz w:val="22"/>
          <w:szCs w:val="22"/>
        </w:rPr>
        <w:tab/>
      </w:r>
      <w:r w:rsidRPr="00ED22FA">
        <w:rPr>
          <w:rFonts w:ascii="Arial" w:hAnsi="Arial" w:cs="Arial"/>
          <w:sz w:val="22"/>
          <w:szCs w:val="22"/>
        </w:rPr>
        <w:t>Chemical Health Hazards</w:t>
      </w:r>
      <w:bookmarkEnd w:id="9"/>
    </w:p>
    <w:p w:rsidR="000A416E" w:rsidRPr="00ED22FA" w:rsidRDefault="000A416E" w:rsidP="000A4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Cs w:val="22"/>
        </w:rPr>
      </w:pPr>
      <w:r w:rsidRPr="00ED22FA">
        <w:rPr>
          <w:rFonts w:cs="Arial"/>
          <w:szCs w:val="22"/>
        </w:rPr>
        <w:t xml:space="preserve">Workers at electroplating workplaces may be exposed to hazardous chemicals in the form of fumes, vapours, mists, metal dusts, electrolytic solutions, solvents, heavy metals and toxic wastes. </w:t>
      </w:r>
    </w:p>
    <w:p w:rsidR="000A416E" w:rsidRPr="00ED22FA" w:rsidRDefault="000A416E" w:rsidP="000A4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Cs w:val="22"/>
        </w:rPr>
      </w:pPr>
    </w:p>
    <w:p w:rsidR="000A416E" w:rsidRPr="00ED22FA" w:rsidRDefault="000A416E" w:rsidP="000A4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Cs w:val="22"/>
        </w:rPr>
      </w:pPr>
      <w:r w:rsidRPr="00ED22FA">
        <w:rPr>
          <w:rFonts w:cs="Arial"/>
          <w:szCs w:val="22"/>
        </w:rPr>
        <w:t>Exposure to chemical hazards may cause short and/or long term health problems including skin and eye irritation, burns, asthma/breathing problems, nerve disorders, and in some cases, cancer.</w:t>
      </w:r>
    </w:p>
    <w:p w:rsidR="000A416E" w:rsidRPr="00ED22FA" w:rsidRDefault="000A416E" w:rsidP="000A4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Cs w:val="22"/>
        </w:rPr>
      </w:pPr>
    </w:p>
    <w:p w:rsidR="000A416E" w:rsidRPr="00ED22FA" w:rsidRDefault="000A416E" w:rsidP="000A4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Cs w:val="22"/>
        </w:rPr>
      </w:pPr>
      <w:r w:rsidRPr="00ED22FA">
        <w:rPr>
          <w:rFonts w:cs="Arial"/>
          <w:szCs w:val="22"/>
        </w:rPr>
        <w:t>Adverse health effects due to exposure to hazardous chemicals are dependent on the type and amount of contact, the duration of exposure and the route of entry into the body.</w:t>
      </w:r>
    </w:p>
    <w:p w:rsidR="000A416E" w:rsidRPr="00ED22FA" w:rsidRDefault="000A416E" w:rsidP="000A4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Cs w:val="22"/>
        </w:rPr>
      </w:pPr>
    </w:p>
    <w:p w:rsidR="000A416E" w:rsidRPr="00ED22FA" w:rsidRDefault="000A416E" w:rsidP="000A4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Cs w:val="22"/>
        </w:rPr>
      </w:pPr>
      <w:r w:rsidRPr="00ED22FA">
        <w:rPr>
          <w:rFonts w:cs="Arial"/>
          <w:szCs w:val="22"/>
        </w:rPr>
        <w:t>Exposure to hazardous chemicals in an electroplating workplace can occur:</w:t>
      </w:r>
    </w:p>
    <w:p w:rsidR="000A416E" w:rsidRPr="00ED22FA" w:rsidRDefault="000A416E" w:rsidP="000A416E">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cs="Arial"/>
          <w:szCs w:val="22"/>
          <w:lang w:eastAsia="en-AU"/>
        </w:rPr>
      </w:pPr>
      <w:r w:rsidRPr="00ED22FA">
        <w:rPr>
          <w:rFonts w:cs="Arial"/>
          <w:szCs w:val="22"/>
          <w:lang w:eastAsia="en-AU"/>
        </w:rPr>
        <w:t>when containers leak or spill during transport, storage, decanting or disposal</w:t>
      </w:r>
    </w:p>
    <w:p w:rsidR="000A416E" w:rsidRPr="00ED22FA" w:rsidRDefault="000A416E" w:rsidP="000A416E">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cs="Arial"/>
          <w:szCs w:val="22"/>
          <w:lang w:eastAsia="en-AU"/>
        </w:rPr>
      </w:pPr>
      <w:r w:rsidRPr="00ED22FA">
        <w:rPr>
          <w:rFonts w:cs="Arial"/>
          <w:szCs w:val="22"/>
          <w:lang w:eastAsia="en-AU"/>
        </w:rPr>
        <w:t>if fumes or gases build up during storage or use in confined or inadequately ventilated areas</w:t>
      </w:r>
    </w:p>
    <w:p w:rsidR="000A416E" w:rsidRPr="00ED22FA" w:rsidRDefault="000A416E" w:rsidP="000A416E">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cs="Arial"/>
          <w:szCs w:val="22"/>
          <w:lang w:eastAsia="en-AU"/>
        </w:rPr>
      </w:pPr>
      <w:r w:rsidRPr="00ED22FA">
        <w:rPr>
          <w:rFonts w:cs="Arial"/>
          <w:szCs w:val="22"/>
          <w:lang w:eastAsia="en-AU"/>
        </w:rPr>
        <w:t>during the electroplating process (splashing when placing or removing items in the tank, from metal or acid aerosols as a result from excessive bubbling or fuming in electrolytic solutions)</w:t>
      </w:r>
    </w:p>
    <w:p w:rsidR="006C37B8" w:rsidRDefault="000A416E" w:rsidP="000A416E">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cs="Arial"/>
          <w:szCs w:val="22"/>
          <w:lang w:eastAsia="en-AU"/>
        </w:rPr>
      </w:pPr>
      <w:r w:rsidRPr="006C37B8">
        <w:rPr>
          <w:rFonts w:cs="Arial"/>
          <w:szCs w:val="22"/>
          <w:lang w:eastAsia="en-AU"/>
        </w:rPr>
        <w:t xml:space="preserve">if extraction systems </w:t>
      </w:r>
      <w:r w:rsidR="006C37B8" w:rsidRPr="006C37B8">
        <w:rPr>
          <w:rFonts w:cs="Arial"/>
          <w:szCs w:val="22"/>
          <w:lang w:eastAsia="en-AU"/>
        </w:rPr>
        <w:t>removing</w:t>
      </w:r>
      <w:r w:rsidRPr="006C37B8">
        <w:rPr>
          <w:rFonts w:cs="Arial"/>
          <w:szCs w:val="22"/>
          <w:lang w:eastAsia="en-AU"/>
        </w:rPr>
        <w:t xml:space="preserve"> corrosive mists or toxic gases fail, are inadequate or improperly</w:t>
      </w:r>
      <w:r w:rsidR="006C37B8" w:rsidRPr="006C37B8">
        <w:rPr>
          <w:rFonts w:cs="Arial"/>
          <w:szCs w:val="22"/>
          <w:lang w:eastAsia="en-AU"/>
        </w:rPr>
        <w:t xml:space="preserve"> designed or </w:t>
      </w:r>
      <w:r w:rsidRPr="006C37B8">
        <w:rPr>
          <w:rFonts w:cs="Arial"/>
          <w:szCs w:val="22"/>
          <w:lang w:eastAsia="en-AU"/>
        </w:rPr>
        <w:t>installed</w:t>
      </w:r>
    </w:p>
    <w:p w:rsidR="000A416E" w:rsidRPr="006C37B8" w:rsidRDefault="000A416E" w:rsidP="000A416E">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cs="Arial"/>
          <w:szCs w:val="22"/>
          <w:lang w:eastAsia="en-AU"/>
        </w:rPr>
      </w:pPr>
      <w:r w:rsidRPr="006C37B8">
        <w:rPr>
          <w:rFonts w:cs="Arial"/>
          <w:szCs w:val="22"/>
          <w:lang w:eastAsia="en-AU"/>
        </w:rPr>
        <w:t>if there is inadequate housekeeping (drips and spills, incorrect disposal of wastes, poor clean up procedures causing incidental contact with contaminated surfaces)</w:t>
      </w:r>
      <w:r w:rsidR="006C37B8" w:rsidRPr="006C37B8">
        <w:rPr>
          <w:rFonts w:cs="Arial"/>
          <w:szCs w:val="22"/>
          <w:lang w:eastAsia="en-AU"/>
        </w:rPr>
        <w:t xml:space="preserve"> </w:t>
      </w:r>
      <w:r w:rsidRPr="006C37B8">
        <w:rPr>
          <w:rFonts w:cs="Arial"/>
          <w:szCs w:val="22"/>
          <w:lang w:eastAsia="en-AU"/>
        </w:rPr>
        <w:t>during cleaning, maintenance or repair of tanks</w:t>
      </w:r>
    </w:p>
    <w:p w:rsidR="000A416E" w:rsidRPr="00ED22FA" w:rsidRDefault="006C37B8" w:rsidP="000A416E">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cs="Arial"/>
          <w:szCs w:val="22"/>
          <w:lang w:eastAsia="en-AU"/>
        </w:rPr>
      </w:pPr>
      <w:r>
        <w:rPr>
          <w:rFonts w:cs="Arial"/>
          <w:szCs w:val="22"/>
          <w:lang w:eastAsia="en-AU"/>
        </w:rPr>
        <w:t xml:space="preserve">if </w:t>
      </w:r>
      <w:r w:rsidR="000A416E" w:rsidRPr="00ED22FA">
        <w:rPr>
          <w:rFonts w:cs="Arial"/>
          <w:szCs w:val="22"/>
          <w:lang w:eastAsia="en-AU"/>
        </w:rPr>
        <w:t xml:space="preserve">toxic gases </w:t>
      </w:r>
      <w:r>
        <w:rPr>
          <w:rFonts w:cs="Arial"/>
          <w:szCs w:val="22"/>
          <w:lang w:eastAsia="en-AU"/>
        </w:rPr>
        <w:t xml:space="preserve">are released </w:t>
      </w:r>
      <w:r w:rsidR="000A416E" w:rsidRPr="00ED22FA">
        <w:rPr>
          <w:rFonts w:cs="Arial"/>
          <w:szCs w:val="22"/>
          <w:lang w:eastAsia="en-AU"/>
        </w:rPr>
        <w:t>due to accidental mixing of incompatible chemicals</w:t>
      </w:r>
    </w:p>
    <w:p w:rsidR="000A416E" w:rsidRPr="00ED22FA" w:rsidRDefault="000A416E" w:rsidP="000A416E">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cs="Arial"/>
          <w:szCs w:val="22"/>
          <w:lang w:eastAsia="en-AU"/>
        </w:rPr>
      </w:pPr>
      <w:r w:rsidRPr="00ED22FA">
        <w:rPr>
          <w:rFonts w:cs="Arial"/>
          <w:szCs w:val="22"/>
          <w:lang w:eastAsia="en-AU"/>
        </w:rPr>
        <w:t>if personal protective equipment is inadequate</w:t>
      </w:r>
    </w:p>
    <w:p w:rsidR="000A416E" w:rsidRPr="00ED22FA" w:rsidRDefault="000A416E" w:rsidP="000A416E">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cs="Arial"/>
          <w:szCs w:val="22"/>
          <w:lang w:eastAsia="en-AU"/>
        </w:rPr>
      </w:pPr>
      <w:proofErr w:type="gramStart"/>
      <w:r w:rsidRPr="00ED22FA">
        <w:rPr>
          <w:rFonts w:cs="Arial"/>
          <w:szCs w:val="22"/>
          <w:lang w:eastAsia="en-AU"/>
        </w:rPr>
        <w:t>through</w:t>
      </w:r>
      <w:proofErr w:type="gramEnd"/>
      <w:r w:rsidRPr="00ED22FA">
        <w:rPr>
          <w:rFonts w:cs="Arial"/>
          <w:szCs w:val="22"/>
          <w:lang w:eastAsia="en-AU"/>
        </w:rPr>
        <w:t xml:space="preserve"> skin contact with contaminated personal protective equipment.</w:t>
      </w:r>
    </w:p>
    <w:p w:rsidR="000A416E" w:rsidRPr="00ED22FA" w:rsidRDefault="000A416E" w:rsidP="000A4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Cs w:val="22"/>
        </w:rPr>
      </w:pPr>
    </w:p>
    <w:p w:rsidR="000A416E" w:rsidRPr="00ED22FA" w:rsidRDefault="00314B06" w:rsidP="000A4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Cs w:val="22"/>
        </w:rPr>
      </w:pPr>
      <w:r>
        <w:rPr>
          <w:rFonts w:cs="Arial"/>
          <w:szCs w:val="22"/>
        </w:rPr>
        <w:t>E</w:t>
      </w:r>
      <w:r w:rsidR="000A416E" w:rsidRPr="00ED22FA">
        <w:rPr>
          <w:rFonts w:cs="Arial"/>
          <w:szCs w:val="22"/>
        </w:rPr>
        <w:t xml:space="preserve">lectroplating processes </w:t>
      </w:r>
      <w:r>
        <w:rPr>
          <w:rFonts w:cs="Arial"/>
          <w:szCs w:val="22"/>
        </w:rPr>
        <w:t>such as s</w:t>
      </w:r>
      <w:r w:rsidR="000A416E" w:rsidRPr="00ED22FA">
        <w:rPr>
          <w:rFonts w:cs="Arial"/>
          <w:szCs w:val="22"/>
        </w:rPr>
        <w:t xml:space="preserve">olvent degreasing may lead to dermatitis and skin infections, as well as vapour exposure which can lead to anaesthetic and toxic effects. Alkali cleaning involves the use of sodium carbonate which when mixed with other alkalis may form a mist irritating to skin, eyes and respiratory mucosa. Buffing and polishing hazards are related to the generation of dusts. </w:t>
      </w:r>
    </w:p>
    <w:p w:rsidR="000A416E" w:rsidRPr="00ED22FA" w:rsidRDefault="000A416E" w:rsidP="000A4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Cs w:val="22"/>
        </w:rPr>
      </w:pPr>
    </w:p>
    <w:p w:rsidR="000A416E" w:rsidRPr="00ED22FA" w:rsidRDefault="000A416E" w:rsidP="000A4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Cs w:val="22"/>
        </w:rPr>
      </w:pPr>
      <w:r w:rsidRPr="00ED22FA">
        <w:rPr>
          <w:rFonts w:cs="Arial"/>
          <w:szCs w:val="22"/>
        </w:rPr>
        <w:t xml:space="preserve">Information regarding the hazards of chemicals, recommended controls, instructions on use, storage and disposal, and personal protective equipment can be found on labels and safety data sheets (SDS). </w:t>
      </w:r>
    </w:p>
    <w:p w:rsidR="000A416E" w:rsidRPr="00ED22FA" w:rsidRDefault="000A416E" w:rsidP="000A416E">
      <w:pPr>
        <w:pStyle w:val="Heading3"/>
        <w:spacing w:before="0"/>
        <w:rPr>
          <w:rFonts w:ascii="Arial" w:hAnsi="Arial" w:cs="Arial"/>
        </w:rPr>
      </w:pPr>
    </w:p>
    <w:p w:rsidR="000A416E" w:rsidRPr="00ED22FA" w:rsidRDefault="000A416E" w:rsidP="000A416E">
      <w:pPr>
        <w:pStyle w:val="Heading3"/>
        <w:spacing w:before="0"/>
        <w:rPr>
          <w:rFonts w:ascii="Arial" w:hAnsi="Arial" w:cs="Arial"/>
        </w:rPr>
      </w:pPr>
      <w:bookmarkStart w:id="10" w:name="_Toc319861875"/>
      <w:r w:rsidRPr="00ED22FA">
        <w:rPr>
          <w:rFonts w:ascii="Arial" w:hAnsi="Arial" w:cs="Arial"/>
        </w:rPr>
        <w:t>Acids</w:t>
      </w:r>
      <w:bookmarkEnd w:id="10"/>
    </w:p>
    <w:p w:rsidR="000A416E" w:rsidRPr="00ED22FA" w:rsidRDefault="000A416E" w:rsidP="000A416E">
      <w:pPr>
        <w:rPr>
          <w:rFonts w:cs="Arial"/>
        </w:rPr>
      </w:pPr>
      <w:r w:rsidRPr="00ED22FA">
        <w:rPr>
          <w:rFonts w:cs="Arial"/>
        </w:rPr>
        <w:t>The process of acid dipping includes the use of hydrochloric, hydrofluoric, sulphuric and nitric acids which are all corrosive to the skin and eyes. Acid mists may be evolved from high concentrations of acid, air or tank content agitation or elevated tank temperatures. Acid mists irritate the skin, eye, nose and throat, and may result in chest pain, cough and shortness of breath.</w:t>
      </w:r>
    </w:p>
    <w:p w:rsidR="000A416E" w:rsidRPr="00ED22FA" w:rsidRDefault="000A416E" w:rsidP="000A416E">
      <w:pPr>
        <w:rPr>
          <w:rFonts w:cs="Arial"/>
        </w:rPr>
      </w:pPr>
    </w:p>
    <w:p w:rsidR="000A416E" w:rsidRPr="00ED22FA" w:rsidRDefault="000A416E" w:rsidP="000A416E">
      <w:pPr>
        <w:rPr>
          <w:rFonts w:cs="Arial"/>
        </w:rPr>
      </w:pPr>
      <w:r w:rsidRPr="00ED22FA">
        <w:rPr>
          <w:rFonts w:cs="Arial"/>
        </w:rPr>
        <w:t xml:space="preserve">Hydrofluoric acid is highly toxic and corrosive through skin and eye contact. High levels of exposure may cause organ failure and death. Calcium </w:t>
      </w:r>
      <w:proofErr w:type="spellStart"/>
      <w:r w:rsidRPr="00ED22FA">
        <w:rPr>
          <w:rFonts w:cs="Arial"/>
        </w:rPr>
        <w:t>gluconate</w:t>
      </w:r>
      <w:proofErr w:type="spellEnd"/>
      <w:r w:rsidRPr="00ED22FA">
        <w:rPr>
          <w:rFonts w:cs="Arial"/>
        </w:rPr>
        <w:t xml:space="preserve"> gel should be kept readily available for treatment of burns.</w:t>
      </w:r>
    </w:p>
    <w:p w:rsidR="000A416E" w:rsidRPr="00ED22FA" w:rsidRDefault="000A416E" w:rsidP="000A416E">
      <w:pPr>
        <w:rPr>
          <w:rFonts w:cs="Arial"/>
        </w:rPr>
      </w:pPr>
    </w:p>
    <w:p w:rsidR="000A416E" w:rsidRPr="00ED22FA" w:rsidRDefault="000A416E" w:rsidP="000A416E">
      <w:pPr>
        <w:pStyle w:val="Heading3"/>
        <w:spacing w:before="0"/>
        <w:rPr>
          <w:rFonts w:ascii="Arial" w:hAnsi="Arial" w:cs="Arial"/>
        </w:rPr>
      </w:pPr>
      <w:bookmarkStart w:id="11" w:name="_Toc319861876"/>
      <w:r w:rsidRPr="00ED22FA">
        <w:rPr>
          <w:rFonts w:ascii="Arial" w:hAnsi="Arial" w:cs="Arial"/>
        </w:rPr>
        <w:t>Arsine Gas</w:t>
      </w:r>
      <w:bookmarkEnd w:id="11"/>
    </w:p>
    <w:p w:rsidR="000A416E" w:rsidRPr="00ED22FA" w:rsidRDefault="000A416E" w:rsidP="000A416E">
      <w:pPr>
        <w:rPr>
          <w:rFonts w:cs="Arial"/>
        </w:rPr>
      </w:pPr>
      <w:r w:rsidRPr="00ED22FA">
        <w:rPr>
          <w:rFonts w:cs="Arial"/>
        </w:rPr>
        <w:t xml:space="preserve">Arsine gas is formed when an acid comes into contact with most solutions containing arsenic ions and a source of nascent hydrogen, often provided by the presence of other metals in acid. Arsenic may be present as an impurity in metal or in commercial grades of sulphuric and hydrochloric acids. Arsenic is occasionally used in very dilute solutions as an aid in electroplating of rhodium and noble metals in order to improve adhesion, hardness and as a brightener to the finish of those metals. </w:t>
      </w:r>
    </w:p>
    <w:p w:rsidR="000A416E" w:rsidRPr="00ED22FA" w:rsidRDefault="000A416E" w:rsidP="000A416E">
      <w:pPr>
        <w:rPr>
          <w:rFonts w:cs="Arial"/>
        </w:rPr>
      </w:pPr>
    </w:p>
    <w:p w:rsidR="000A416E" w:rsidRPr="00ED22FA" w:rsidRDefault="000A416E" w:rsidP="000A416E">
      <w:pPr>
        <w:rPr>
          <w:rFonts w:cs="Arial"/>
        </w:rPr>
      </w:pPr>
      <w:r w:rsidRPr="00ED22FA">
        <w:rPr>
          <w:rFonts w:cs="Arial"/>
        </w:rPr>
        <w:t>Arsenic poisoning can be acute due to its haemolytic activity, or chronic due to its carcinogenic potential. Symptoms include headache, dizziness, stomach pains, vomiting, delirium, seizures and coma.</w:t>
      </w:r>
    </w:p>
    <w:p w:rsidR="000A416E" w:rsidRPr="00ED22FA" w:rsidRDefault="000A416E" w:rsidP="000A416E">
      <w:pPr>
        <w:rPr>
          <w:rFonts w:cs="Arial"/>
        </w:rPr>
      </w:pPr>
    </w:p>
    <w:p w:rsidR="000A416E" w:rsidRPr="00ED22FA" w:rsidRDefault="000A416E" w:rsidP="000A416E">
      <w:pPr>
        <w:pStyle w:val="Heading3"/>
        <w:spacing w:before="0"/>
        <w:rPr>
          <w:rFonts w:ascii="Arial" w:hAnsi="Arial" w:cs="Arial"/>
        </w:rPr>
      </w:pPr>
      <w:bookmarkStart w:id="12" w:name="_Toc319861877"/>
      <w:r w:rsidRPr="00ED22FA">
        <w:rPr>
          <w:rFonts w:ascii="Arial" w:hAnsi="Arial" w:cs="Arial"/>
        </w:rPr>
        <w:t>Chromic Acid</w:t>
      </w:r>
      <w:bookmarkEnd w:id="12"/>
    </w:p>
    <w:p w:rsidR="000A416E" w:rsidRPr="00ED22FA" w:rsidRDefault="000A416E" w:rsidP="000A416E">
      <w:pPr>
        <w:rPr>
          <w:rFonts w:cs="Arial"/>
        </w:rPr>
      </w:pPr>
      <w:r w:rsidRPr="00ED22FA">
        <w:rPr>
          <w:rFonts w:cs="Arial"/>
        </w:rPr>
        <w:t>Chromic acid is a strong irritant and corrosive. Exposure usually arises as the result of:</w:t>
      </w:r>
    </w:p>
    <w:p w:rsidR="000A416E" w:rsidRPr="00ED22FA" w:rsidRDefault="000A416E" w:rsidP="000A416E">
      <w:pPr>
        <w:pStyle w:val="ListParagraph"/>
        <w:numPr>
          <w:ilvl w:val="0"/>
          <w:numId w:val="9"/>
        </w:numPr>
        <w:spacing w:line="276" w:lineRule="auto"/>
        <w:rPr>
          <w:rFonts w:cs="Arial"/>
        </w:rPr>
      </w:pPr>
      <w:r w:rsidRPr="00ED22FA">
        <w:rPr>
          <w:rFonts w:cs="Arial"/>
        </w:rPr>
        <w:t>splashes</w:t>
      </w:r>
    </w:p>
    <w:p w:rsidR="000A416E" w:rsidRPr="00ED22FA" w:rsidRDefault="000A416E" w:rsidP="000A416E">
      <w:pPr>
        <w:pStyle w:val="ListParagraph"/>
        <w:numPr>
          <w:ilvl w:val="0"/>
          <w:numId w:val="9"/>
        </w:numPr>
        <w:spacing w:line="276" w:lineRule="auto"/>
        <w:rPr>
          <w:rFonts w:cs="Arial"/>
        </w:rPr>
      </w:pPr>
      <w:r w:rsidRPr="00ED22FA">
        <w:rPr>
          <w:rFonts w:cs="Arial"/>
        </w:rPr>
        <w:t xml:space="preserve">as a mist of chromic acid coated bubbles of hydrogen </w:t>
      </w:r>
    </w:p>
    <w:p w:rsidR="000A416E" w:rsidRPr="00ED22FA" w:rsidRDefault="000A416E" w:rsidP="000A416E">
      <w:pPr>
        <w:pStyle w:val="ListParagraph"/>
        <w:numPr>
          <w:ilvl w:val="0"/>
          <w:numId w:val="9"/>
        </w:numPr>
        <w:spacing w:line="276" w:lineRule="auto"/>
        <w:rPr>
          <w:rFonts w:cs="Arial"/>
        </w:rPr>
      </w:pPr>
      <w:proofErr w:type="gramStart"/>
      <w:r w:rsidRPr="00ED22FA">
        <w:rPr>
          <w:rFonts w:cs="Arial"/>
        </w:rPr>
        <w:t>as</w:t>
      </w:r>
      <w:proofErr w:type="gramEnd"/>
      <w:r w:rsidRPr="00ED22FA">
        <w:rPr>
          <w:rFonts w:cs="Arial"/>
        </w:rPr>
        <w:t xml:space="preserve"> chromic acid contaminated dust. </w:t>
      </w:r>
    </w:p>
    <w:p w:rsidR="000A416E" w:rsidRPr="00ED22FA" w:rsidRDefault="000A416E" w:rsidP="000A416E">
      <w:pPr>
        <w:pStyle w:val="ListParagraph"/>
        <w:rPr>
          <w:rFonts w:cs="Arial"/>
        </w:rPr>
      </w:pPr>
    </w:p>
    <w:p w:rsidR="000A416E" w:rsidRPr="00ED22FA" w:rsidRDefault="000A416E" w:rsidP="000A416E">
      <w:pPr>
        <w:pStyle w:val="ListParagraph"/>
        <w:ind w:left="0"/>
        <w:rPr>
          <w:rFonts w:cs="Arial"/>
        </w:rPr>
      </w:pPr>
      <w:r w:rsidRPr="00ED22FA">
        <w:rPr>
          <w:rFonts w:cs="Arial"/>
        </w:rPr>
        <w:t xml:space="preserve">Chromic acid affects the skin, nasal and bronchial mucosal linings. On the skin, chromic acid can cause chronic ulcers known as ‘chrome holes’. In the nasal cavity, chrome ulceration affects the nasal septum and can cause perforation. When inhaled as a mist or contaminated dust, chromic acid can cause nasal irritation, rhinitis and bronchitis. If splashed in the eyes, </w:t>
      </w:r>
      <w:r w:rsidR="00314B06">
        <w:rPr>
          <w:rFonts w:cs="Arial"/>
        </w:rPr>
        <w:t>c</w:t>
      </w:r>
      <w:r w:rsidRPr="00ED22FA">
        <w:rPr>
          <w:rFonts w:cs="Arial"/>
        </w:rPr>
        <w:t xml:space="preserve">hromic acid can cause severe injury including conjuctival inflammation and corneal injury. Chromic </w:t>
      </w:r>
      <w:r w:rsidR="00314B06">
        <w:rPr>
          <w:rFonts w:cs="Arial"/>
        </w:rPr>
        <w:t>a</w:t>
      </w:r>
      <w:r w:rsidRPr="00ED22FA">
        <w:rPr>
          <w:rFonts w:cs="Arial"/>
        </w:rPr>
        <w:t xml:space="preserve">cid contains soluble </w:t>
      </w:r>
      <w:proofErr w:type="spellStart"/>
      <w:r w:rsidRPr="00ED22FA">
        <w:rPr>
          <w:rFonts w:cs="Arial"/>
        </w:rPr>
        <w:t>hexavalent</w:t>
      </w:r>
      <w:proofErr w:type="spellEnd"/>
      <w:r w:rsidRPr="00ED22FA">
        <w:rPr>
          <w:rFonts w:cs="Arial"/>
        </w:rPr>
        <w:t xml:space="preserve"> chromium which is toxic and carcinogenic.</w:t>
      </w:r>
    </w:p>
    <w:p w:rsidR="000A416E" w:rsidRPr="00ED22FA" w:rsidRDefault="000A416E" w:rsidP="000A416E">
      <w:pPr>
        <w:rPr>
          <w:rFonts w:cs="Arial"/>
        </w:rPr>
      </w:pPr>
    </w:p>
    <w:p w:rsidR="000A416E" w:rsidRPr="00ED22FA" w:rsidRDefault="000A416E" w:rsidP="000A416E">
      <w:pPr>
        <w:pStyle w:val="Heading3"/>
        <w:spacing w:before="0"/>
        <w:rPr>
          <w:rFonts w:ascii="Arial" w:hAnsi="Arial" w:cs="Arial"/>
        </w:rPr>
      </w:pPr>
      <w:bookmarkStart w:id="13" w:name="_Toc319861878"/>
      <w:r w:rsidRPr="00ED22FA">
        <w:rPr>
          <w:rFonts w:ascii="Arial" w:hAnsi="Arial" w:cs="Arial"/>
        </w:rPr>
        <w:t>Cyanide</w:t>
      </w:r>
      <w:bookmarkEnd w:id="13"/>
      <w:r w:rsidRPr="00ED22FA">
        <w:rPr>
          <w:rFonts w:ascii="Arial" w:hAnsi="Arial" w:cs="Arial"/>
        </w:rPr>
        <w:t xml:space="preserve"> </w:t>
      </w:r>
    </w:p>
    <w:p w:rsidR="000A416E" w:rsidRPr="00ED22FA" w:rsidRDefault="000A416E" w:rsidP="000A416E">
      <w:pPr>
        <w:rPr>
          <w:rFonts w:cs="Arial"/>
        </w:rPr>
      </w:pPr>
      <w:r w:rsidRPr="00ED22FA">
        <w:rPr>
          <w:rFonts w:cs="Arial"/>
        </w:rPr>
        <w:t xml:space="preserve">Cyanide solutions contain cyanide ions and are corrosive to skin and eyes and highly toxic if swallowed. If the pH of a cyanide plating bath falls below approximately </w:t>
      </w:r>
      <w:proofErr w:type="spellStart"/>
      <w:r w:rsidRPr="00ED22FA">
        <w:rPr>
          <w:rFonts w:cs="Arial"/>
        </w:rPr>
        <w:t>pH10</w:t>
      </w:r>
      <w:proofErr w:type="spellEnd"/>
      <w:r w:rsidRPr="00ED22FA">
        <w:rPr>
          <w:rFonts w:cs="Arial"/>
        </w:rPr>
        <w:t>, the air above the bath may contain high levels of hydrogen cyanide gas. This will also occur when cyanide ions comes into contact with an acid.</w:t>
      </w:r>
    </w:p>
    <w:p w:rsidR="000A416E" w:rsidRPr="00ED22FA" w:rsidRDefault="000A416E" w:rsidP="000A416E">
      <w:pPr>
        <w:rPr>
          <w:rFonts w:cs="Arial"/>
        </w:rPr>
      </w:pPr>
    </w:p>
    <w:p w:rsidR="000A416E" w:rsidRPr="00ED22FA" w:rsidRDefault="000A416E" w:rsidP="000A416E">
      <w:pPr>
        <w:rPr>
          <w:rFonts w:cs="Arial"/>
        </w:rPr>
      </w:pPr>
      <w:r w:rsidRPr="00ED22FA">
        <w:rPr>
          <w:rFonts w:cs="Arial"/>
        </w:rPr>
        <w:t xml:space="preserve">Hydrogen cyanide gas smells of bitter almonds and as a chemical asphyxiant is one of the most rapidly acting of all known poisons. Not all people are able to recognise the odour and reliance on the sense of smell should not be used as a warning signal. Symptoms of cyanide poisoning include weakness, confusion, </w:t>
      </w:r>
      <w:proofErr w:type="gramStart"/>
      <w:r w:rsidRPr="00ED22FA">
        <w:rPr>
          <w:rFonts w:cs="Arial"/>
        </w:rPr>
        <w:t>shortness</w:t>
      </w:r>
      <w:proofErr w:type="gramEnd"/>
      <w:r w:rsidRPr="00ED22FA">
        <w:rPr>
          <w:rFonts w:cs="Arial"/>
        </w:rPr>
        <w:t xml:space="preserve"> of breath, headache, dizziness, seizures and coma.</w:t>
      </w:r>
    </w:p>
    <w:p w:rsidR="000A416E" w:rsidRPr="00ED22FA" w:rsidRDefault="000A416E" w:rsidP="000A416E">
      <w:pPr>
        <w:rPr>
          <w:rFonts w:cs="Arial"/>
        </w:rPr>
      </w:pPr>
    </w:p>
    <w:p w:rsidR="000A416E" w:rsidRPr="00ED22FA" w:rsidRDefault="000A416E" w:rsidP="000A416E">
      <w:pPr>
        <w:rPr>
          <w:rFonts w:cs="Arial"/>
        </w:rPr>
      </w:pPr>
      <w:r w:rsidRPr="00ED22FA">
        <w:rPr>
          <w:rFonts w:cs="Arial"/>
        </w:rPr>
        <w:t>Cyanide salts may be present in solid form, such as sodium cyanide or potassium cyanide. Cyanide solids are highly toxic if swallowed.</w:t>
      </w:r>
    </w:p>
    <w:p w:rsidR="000A416E" w:rsidRPr="00ED22FA" w:rsidRDefault="000A416E" w:rsidP="000A416E">
      <w:pPr>
        <w:rPr>
          <w:rFonts w:cs="Arial"/>
        </w:rPr>
      </w:pPr>
    </w:p>
    <w:p w:rsidR="000A416E" w:rsidRPr="00ED22FA" w:rsidRDefault="000A416E" w:rsidP="000A416E">
      <w:pPr>
        <w:pStyle w:val="Heading3"/>
        <w:spacing w:before="0"/>
        <w:rPr>
          <w:rFonts w:ascii="Arial" w:hAnsi="Arial" w:cs="Arial"/>
        </w:rPr>
      </w:pPr>
      <w:bookmarkStart w:id="14" w:name="_Toc319861879"/>
      <w:r w:rsidRPr="00ED22FA">
        <w:rPr>
          <w:rFonts w:ascii="Arial" w:hAnsi="Arial" w:cs="Arial"/>
        </w:rPr>
        <w:t>Dusts</w:t>
      </w:r>
      <w:bookmarkEnd w:id="14"/>
    </w:p>
    <w:p w:rsidR="000A416E" w:rsidRPr="00ED22FA" w:rsidRDefault="000A416E" w:rsidP="000A416E">
      <w:pPr>
        <w:pStyle w:val="NormalWeb"/>
        <w:spacing w:before="0" w:beforeAutospacing="0" w:after="0" w:afterAutospacing="0"/>
        <w:rPr>
          <w:rFonts w:ascii="Arial" w:hAnsi="Arial" w:cs="Arial"/>
          <w:color w:val="000000"/>
          <w:sz w:val="22"/>
          <w:szCs w:val="22"/>
        </w:rPr>
      </w:pPr>
      <w:r w:rsidRPr="00ED22FA">
        <w:rPr>
          <w:rFonts w:ascii="Arial" w:hAnsi="Arial" w:cs="Arial"/>
          <w:color w:val="000000"/>
          <w:sz w:val="22"/>
          <w:szCs w:val="22"/>
        </w:rPr>
        <w:t xml:space="preserve">Grinding or polishing machines are used for the grinding, polishing and buffing of metal objects by means of an abrasive wheel, scratch-brush wheel, grinding and finishing belt or other similar equipment. </w:t>
      </w:r>
      <w:r w:rsidR="00A729B4">
        <w:rPr>
          <w:rFonts w:ascii="Arial" w:hAnsi="Arial" w:cs="Arial"/>
          <w:color w:val="000000"/>
          <w:sz w:val="22"/>
          <w:szCs w:val="22"/>
        </w:rPr>
        <w:t>When used in conjunction with abrasive polishes, th</w:t>
      </w:r>
      <w:r w:rsidRPr="00ED22FA">
        <w:rPr>
          <w:rFonts w:ascii="Arial" w:hAnsi="Arial" w:cs="Arial"/>
          <w:color w:val="000000"/>
          <w:sz w:val="22"/>
          <w:szCs w:val="22"/>
        </w:rPr>
        <w:t>ese generate</w:t>
      </w:r>
      <w:r w:rsidR="00A729B4">
        <w:rPr>
          <w:rFonts w:ascii="Arial" w:hAnsi="Arial" w:cs="Arial"/>
          <w:color w:val="000000"/>
          <w:sz w:val="22"/>
          <w:szCs w:val="22"/>
        </w:rPr>
        <w:t xml:space="preserve"> fine</w:t>
      </w:r>
      <w:r w:rsidRPr="00ED22FA">
        <w:rPr>
          <w:rFonts w:ascii="Arial" w:hAnsi="Arial" w:cs="Arial"/>
          <w:color w:val="000000"/>
          <w:sz w:val="22"/>
          <w:szCs w:val="22"/>
        </w:rPr>
        <w:t xml:space="preserve"> dusts and should have an efficient local ventilation system or a dust </w:t>
      </w:r>
      <w:r w:rsidR="00314B06">
        <w:rPr>
          <w:rFonts w:ascii="Arial" w:hAnsi="Arial" w:cs="Arial"/>
          <w:color w:val="000000"/>
          <w:sz w:val="22"/>
          <w:szCs w:val="22"/>
        </w:rPr>
        <w:t>extraction</w:t>
      </w:r>
      <w:r w:rsidRPr="00ED22FA">
        <w:rPr>
          <w:rFonts w:ascii="Arial" w:hAnsi="Arial" w:cs="Arial"/>
          <w:color w:val="000000"/>
          <w:sz w:val="22"/>
          <w:szCs w:val="22"/>
        </w:rPr>
        <w:t xml:space="preserve"> system fitted. Long term exposure </w:t>
      </w:r>
      <w:r w:rsidR="00A729B4">
        <w:rPr>
          <w:rFonts w:ascii="Arial" w:hAnsi="Arial" w:cs="Arial"/>
          <w:color w:val="000000"/>
          <w:sz w:val="22"/>
          <w:szCs w:val="22"/>
        </w:rPr>
        <w:t xml:space="preserve">to such dusts </w:t>
      </w:r>
      <w:r w:rsidRPr="00ED22FA">
        <w:rPr>
          <w:rFonts w:ascii="Arial" w:hAnsi="Arial" w:cs="Arial"/>
          <w:color w:val="000000"/>
          <w:sz w:val="22"/>
          <w:szCs w:val="22"/>
        </w:rPr>
        <w:t>can lead to pneumoconiosis with symptoms including inflammatory reactions within the lungs, coughing, chest tightness and shortness of breath.</w:t>
      </w:r>
    </w:p>
    <w:p w:rsidR="000A416E" w:rsidRPr="00ED22FA" w:rsidRDefault="000A416E" w:rsidP="000A416E">
      <w:pPr>
        <w:rPr>
          <w:rFonts w:cs="Arial"/>
        </w:rPr>
      </w:pPr>
    </w:p>
    <w:p w:rsidR="000A416E" w:rsidRPr="00ED22FA" w:rsidRDefault="000A416E" w:rsidP="000A416E">
      <w:pPr>
        <w:pStyle w:val="Heading3"/>
        <w:spacing w:before="0"/>
        <w:rPr>
          <w:rFonts w:ascii="Arial" w:hAnsi="Arial" w:cs="Arial"/>
        </w:rPr>
      </w:pPr>
      <w:bookmarkStart w:id="15" w:name="_Toc319861880"/>
      <w:r w:rsidRPr="00ED22FA">
        <w:rPr>
          <w:rFonts w:ascii="Arial" w:hAnsi="Arial" w:cs="Arial"/>
        </w:rPr>
        <w:t>Nitric Acid</w:t>
      </w:r>
      <w:bookmarkEnd w:id="15"/>
    </w:p>
    <w:p w:rsidR="000A416E" w:rsidRPr="00ED22FA" w:rsidRDefault="000A416E" w:rsidP="000A416E">
      <w:pPr>
        <w:rPr>
          <w:rFonts w:cs="Arial"/>
          <w:b/>
        </w:rPr>
      </w:pPr>
      <w:r w:rsidRPr="00ED22FA">
        <w:rPr>
          <w:rFonts w:cs="Arial"/>
        </w:rPr>
        <w:t xml:space="preserve">In addition to its corrosive effects, nitric acid requires particular care because of the potential for liberation of nitrogen oxides. Water-soluble nitrogen oxides can cause respiratory tract irritation </w:t>
      </w:r>
      <w:r w:rsidRPr="00ED22FA">
        <w:rPr>
          <w:rFonts w:cs="Arial"/>
        </w:rPr>
        <w:lastRenderedPageBreak/>
        <w:t xml:space="preserve">and can lead to chemical pneumonia. Nitrogen oxides with low water solubility can penetrate deep into the lungs and may result in delayed health effects such as lung </w:t>
      </w:r>
      <w:proofErr w:type="spellStart"/>
      <w:r w:rsidRPr="00ED22FA">
        <w:rPr>
          <w:rFonts w:cs="Arial"/>
        </w:rPr>
        <w:t>edema</w:t>
      </w:r>
      <w:proofErr w:type="spellEnd"/>
      <w:r w:rsidRPr="00ED22FA">
        <w:rPr>
          <w:rFonts w:cs="Arial"/>
        </w:rPr>
        <w:t xml:space="preserve"> (fluid accumulation in the lungs).</w:t>
      </w:r>
    </w:p>
    <w:p w:rsidR="000A416E" w:rsidRPr="00ED22FA" w:rsidRDefault="000A416E" w:rsidP="000A416E">
      <w:pPr>
        <w:rPr>
          <w:rFonts w:cs="Arial"/>
        </w:rPr>
      </w:pPr>
    </w:p>
    <w:p w:rsidR="000A416E" w:rsidRPr="00ED22FA" w:rsidRDefault="000A416E" w:rsidP="000A416E">
      <w:pPr>
        <w:pStyle w:val="Heading3"/>
        <w:spacing w:before="0"/>
        <w:rPr>
          <w:rFonts w:ascii="Arial" w:hAnsi="Arial" w:cs="Arial"/>
        </w:rPr>
      </w:pPr>
      <w:bookmarkStart w:id="16" w:name="_Toc319861881"/>
      <w:r w:rsidRPr="00ED22FA">
        <w:rPr>
          <w:rFonts w:ascii="Arial" w:hAnsi="Arial" w:cs="Arial"/>
        </w:rPr>
        <w:t>Solvents</w:t>
      </w:r>
      <w:bookmarkEnd w:id="16"/>
    </w:p>
    <w:p w:rsidR="000A416E" w:rsidRPr="00ED22FA" w:rsidRDefault="000A416E" w:rsidP="000A416E">
      <w:pPr>
        <w:rPr>
          <w:rFonts w:cs="Arial"/>
        </w:rPr>
      </w:pPr>
      <w:r w:rsidRPr="00ED22FA">
        <w:rPr>
          <w:rFonts w:cs="Arial"/>
        </w:rPr>
        <w:t xml:space="preserve">Most solvents used in electroplating pre-treatment processes are organic chlorine, alcohol or petroleum based chemicals which have powerful properties to dissolve organic solids. They are often mixtures of several chemicals and can be particularly hazardous. Commonly used hazardous solvents in electroplating include acetone and trichloroethylene. </w:t>
      </w:r>
    </w:p>
    <w:p w:rsidR="000A416E" w:rsidRPr="00ED22FA" w:rsidRDefault="000A416E" w:rsidP="000A416E">
      <w:pPr>
        <w:rPr>
          <w:rFonts w:cs="Arial"/>
        </w:rPr>
      </w:pPr>
    </w:p>
    <w:p w:rsidR="000A416E" w:rsidRPr="00ED22FA" w:rsidRDefault="000A416E" w:rsidP="000A416E">
      <w:pPr>
        <w:rPr>
          <w:rFonts w:cs="Arial"/>
        </w:rPr>
      </w:pPr>
      <w:r w:rsidRPr="00ED22FA">
        <w:rPr>
          <w:rFonts w:cs="Arial"/>
        </w:rPr>
        <w:t xml:space="preserve">Solvents can be inhaled, ingested or absorbed through the skin. They can cause short term adverse health effects such as dermatitis including drying, cracking, reddening or blistering of the skin, headaches and drowsiness, poor co-ordination, and nausea. Exposure to high concentrations of solvent vapour can lead to unconsciousness and death. </w:t>
      </w:r>
    </w:p>
    <w:p w:rsidR="000A416E" w:rsidRPr="00ED22FA" w:rsidRDefault="000A416E" w:rsidP="000A416E">
      <w:pPr>
        <w:pStyle w:val="ListParagraph"/>
        <w:ind w:left="0"/>
        <w:rPr>
          <w:rFonts w:cs="Arial"/>
        </w:rPr>
      </w:pPr>
    </w:p>
    <w:p w:rsidR="000A416E" w:rsidRPr="00ED22FA" w:rsidRDefault="000A416E" w:rsidP="000A416E">
      <w:pPr>
        <w:pStyle w:val="ListParagraph"/>
        <w:ind w:left="0"/>
        <w:rPr>
          <w:rFonts w:cs="Arial"/>
        </w:rPr>
      </w:pPr>
      <w:r w:rsidRPr="00ED22FA">
        <w:rPr>
          <w:rFonts w:cs="Arial"/>
        </w:rPr>
        <w:t>Long term health effects from solvent exposure include effects on the brain and nervous system, the skin, liver, bone-marrow, kidneys, fertility and the foetus, and some solvents are carcinogenic.</w:t>
      </w:r>
    </w:p>
    <w:p w:rsidR="000A416E" w:rsidRPr="00ED22FA" w:rsidRDefault="000A416E" w:rsidP="000A416E">
      <w:pPr>
        <w:pStyle w:val="ListParagraph"/>
        <w:ind w:left="0"/>
        <w:rPr>
          <w:rFonts w:cs="Arial"/>
        </w:rPr>
      </w:pPr>
    </w:p>
    <w:p w:rsidR="000A416E" w:rsidRPr="00ED22FA" w:rsidRDefault="000A416E" w:rsidP="000A416E">
      <w:pPr>
        <w:pStyle w:val="ListParagraph"/>
        <w:ind w:left="0"/>
        <w:rPr>
          <w:rFonts w:cs="Arial"/>
        </w:rPr>
      </w:pPr>
      <w:r w:rsidRPr="00ED22FA">
        <w:rPr>
          <w:rFonts w:cs="Arial"/>
        </w:rPr>
        <w:t xml:space="preserve">Some solvents have synergistic effects. This means that they will have greater health effects in combination with other hazards. For example when using </w:t>
      </w:r>
      <w:r w:rsidR="00566B80">
        <w:rPr>
          <w:rFonts w:cs="Arial"/>
        </w:rPr>
        <w:t>some</w:t>
      </w:r>
      <w:r w:rsidRPr="00ED22FA">
        <w:rPr>
          <w:rFonts w:cs="Arial"/>
        </w:rPr>
        <w:t xml:space="preserve"> organic solvent</w:t>
      </w:r>
      <w:r w:rsidR="00566B80">
        <w:rPr>
          <w:rFonts w:cs="Arial"/>
        </w:rPr>
        <w:t>s</w:t>
      </w:r>
      <w:r w:rsidRPr="00ED22FA">
        <w:rPr>
          <w:rFonts w:cs="Arial"/>
        </w:rPr>
        <w:t>, adverse health effects will be greater if you smoke cigarettes or drink alcohol soon after handling.</w:t>
      </w:r>
    </w:p>
    <w:p w:rsidR="000A416E" w:rsidRPr="00ED22FA" w:rsidRDefault="000A416E" w:rsidP="000A416E">
      <w:pPr>
        <w:pStyle w:val="ListParagraph"/>
        <w:ind w:left="0"/>
        <w:rPr>
          <w:rFonts w:cs="Arial"/>
        </w:rPr>
      </w:pPr>
    </w:p>
    <w:p w:rsidR="000A416E" w:rsidRPr="00ED22FA" w:rsidRDefault="000A416E" w:rsidP="000A416E">
      <w:pPr>
        <w:pStyle w:val="Heading2"/>
        <w:rPr>
          <w:rFonts w:ascii="Arial" w:hAnsi="Arial" w:cs="Arial"/>
          <w:sz w:val="22"/>
          <w:szCs w:val="22"/>
        </w:rPr>
      </w:pPr>
      <w:bookmarkStart w:id="17" w:name="_Toc319861882"/>
      <w:r w:rsidRPr="00ED22FA">
        <w:rPr>
          <w:rFonts w:ascii="Arial" w:hAnsi="Arial" w:cs="Arial"/>
          <w:sz w:val="22"/>
          <w:szCs w:val="22"/>
        </w:rPr>
        <w:t xml:space="preserve">2.2 </w:t>
      </w:r>
      <w:r w:rsidR="00314B06">
        <w:rPr>
          <w:rFonts w:ascii="Arial" w:hAnsi="Arial" w:cs="Arial"/>
          <w:sz w:val="22"/>
          <w:szCs w:val="22"/>
        </w:rPr>
        <w:tab/>
      </w:r>
      <w:r w:rsidRPr="00ED22FA">
        <w:rPr>
          <w:rFonts w:ascii="Arial" w:hAnsi="Arial" w:cs="Arial"/>
          <w:sz w:val="22"/>
          <w:szCs w:val="22"/>
        </w:rPr>
        <w:t>Chemical Safety Hazards – Fire and Explosion</w:t>
      </w:r>
      <w:bookmarkEnd w:id="17"/>
    </w:p>
    <w:p w:rsidR="000A416E" w:rsidRPr="00ED22FA" w:rsidRDefault="000A416E" w:rsidP="000A416E">
      <w:pPr>
        <w:pStyle w:val="BodyText"/>
        <w:spacing w:before="0" w:beforeAutospacing="0" w:after="0" w:afterAutospacing="0"/>
        <w:rPr>
          <w:rFonts w:ascii="Arial" w:hAnsi="Arial" w:cs="Arial"/>
          <w:color w:val="000000"/>
          <w:sz w:val="22"/>
          <w:szCs w:val="22"/>
        </w:rPr>
      </w:pPr>
      <w:r w:rsidRPr="00ED22FA">
        <w:rPr>
          <w:rFonts w:ascii="Arial" w:hAnsi="Arial" w:cs="Arial"/>
          <w:color w:val="000000"/>
          <w:sz w:val="22"/>
          <w:szCs w:val="22"/>
        </w:rPr>
        <w:t xml:space="preserve">The safety hazards of a chemical include its flammability and reactivity. Flammability is the tendency of a chemical to burn. Solvents are common flammable chemicals in an electroplating workplace. Reactivity is the potential of the material to explode or react violently with air, water or other substances upon contact. Some metal dusts produced during buffing and grinding may create an explosion hazard if there is an ignition source. </w:t>
      </w:r>
      <w:bookmarkStart w:id="18" w:name="hhoc"/>
      <w:bookmarkEnd w:id="18"/>
    </w:p>
    <w:p w:rsidR="000A416E" w:rsidRPr="00ED22FA" w:rsidRDefault="000A416E" w:rsidP="000A416E">
      <w:pPr>
        <w:pStyle w:val="Heading3"/>
        <w:spacing w:before="0"/>
        <w:rPr>
          <w:rFonts w:ascii="Arial" w:hAnsi="Arial" w:cs="Arial"/>
        </w:rPr>
      </w:pPr>
    </w:p>
    <w:p w:rsidR="00CB50E4" w:rsidRPr="00ED22FA" w:rsidRDefault="00CB50E4" w:rsidP="00CB50E4">
      <w:pPr>
        <w:pStyle w:val="Heading2"/>
        <w:rPr>
          <w:rFonts w:ascii="Arial" w:hAnsi="Arial" w:cs="Arial"/>
          <w:sz w:val="22"/>
          <w:szCs w:val="22"/>
        </w:rPr>
      </w:pPr>
      <w:bookmarkStart w:id="19" w:name="_Toc319861883"/>
      <w:r>
        <w:rPr>
          <w:rFonts w:ascii="Arial" w:hAnsi="Arial" w:cs="Arial"/>
          <w:sz w:val="22"/>
          <w:szCs w:val="22"/>
        </w:rPr>
        <w:t>2.3</w:t>
      </w:r>
      <w:r w:rsidRPr="00ED22FA">
        <w:rPr>
          <w:rFonts w:ascii="Arial" w:hAnsi="Arial" w:cs="Arial"/>
          <w:sz w:val="22"/>
          <w:szCs w:val="22"/>
        </w:rPr>
        <w:t xml:space="preserve"> </w:t>
      </w:r>
      <w:r>
        <w:rPr>
          <w:rFonts w:ascii="Arial" w:hAnsi="Arial" w:cs="Arial"/>
          <w:sz w:val="22"/>
          <w:szCs w:val="22"/>
        </w:rPr>
        <w:tab/>
        <w:t>CONTROL MEASURES</w:t>
      </w:r>
      <w:bookmarkEnd w:id="19"/>
    </w:p>
    <w:p w:rsidR="00CB50E4" w:rsidRPr="00ED22FA" w:rsidRDefault="00CB50E4" w:rsidP="00CB50E4">
      <w:pPr>
        <w:rPr>
          <w:rFonts w:cs="Arial"/>
        </w:rPr>
      </w:pPr>
      <w:r w:rsidRPr="00ED22FA">
        <w:rPr>
          <w:rFonts w:cs="Arial"/>
        </w:rPr>
        <w:t>To ensure the health and safety of workers involved with the use, storage and handling of hazardous chemicals, the substance, mixture or article must:</w:t>
      </w:r>
    </w:p>
    <w:p w:rsidR="00CB50E4" w:rsidRPr="00ED22FA" w:rsidRDefault="00CB50E4" w:rsidP="00CB50E4">
      <w:pPr>
        <w:pStyle w:val="ListParagraph"/>
        <w:numPr>
          <w:ilvl w:val="0"/>
          <w:numId w:val="9"/>
        </w:numPr>
        <w:ind w:left="350"/>
        <w:rPr>
          <w:rFonts w:cs="Arial"/>
        </w:rPr>
      </w:pPr>
      <w:r w:rsidRPr="00ED22FA">
        <w:rPr>
          <w:rFonts w:cs="Arial"/>
        </w:rPr>
        <w:t>be correctly classified</w:t>
      </w:r>
    </w:p>
    <w:p w:rsidR="00CB50E4" w:rsidRPr="00ED22FA" w:rsidRDefault="00CB50E4" w:rsidP="00CB50E4">
      <w:pPr>
        <w:pStyle w:val="ListParagraph"/>
        <w:numPr>
          <w:ilvl w:val="0"/>
          <w:numId w:val="9"/>
        </w:numPr>
        <w:ind w:left="350"/>
        <w:rPr>
          <w:rFonts w:cs="Arial"/>
        </w:rPr>
      </w:pPr>
      <w:r w:rsidRPr="00ED22FA">
        <w:rPr>
          <w:rFonts w:cs="Arial"/>
        </w:rPr>
        <w:t>be correctly packaged</w:t>
      </w:r>
    </w:p>
    <w:p w:rsidR="00CB50E4" w:rsidRPr="00ED22FA" w:rsidRDefault="00CB50E4" w:rsidP="00CB50E4">
      <w:pPr>
        <w:pStyle w:val="ListParagraph"/>
        <w:numPr>
          <w:ilvl w:val="0"/>
          <w:numId w:val="9"/>
        </w:numPr>
        <w:ind w:left="350"/>
        <w:rPr>
          <w:rFonts w:cs="Arial"/>
        </w:rPr>
      </w:pPr>
      <w:r w:rsidRPr="00ED22FA">
        <w:rPr>
          <w:rFonts w:cs="Arial"/>
        </w:rPr>
        <w:t>be correctly labelled</w:t>
      </w:r>
    </w:p>
    <w:p w:rsidR="00CB50E4" w:rsidRDefault="00CB50E4" w:rsidP="00CB50E4">
      <w:pPr>
        <w:pStyle w:val="ListParagraph"/>
        <w:numPr>
          <w:ilvl w:val="0"/>
          <w:numId w:val="9"/>
        </w:numPr>
        <w:ind w:left="350" w:right="-1134"/>
        <w:rPr>
          <w:rFonts w:cs="Arial"/>
        </w:rPr>
      </w:pPr>
      <w:proofErr w:type="gramStart"/>
      <w:r w:rsidRPr="00ED22FA">
        <w:rPr>
          <w:rFonts w:cs="Arial"/>
        </w:rPr>
        <w:t>have</w:t>
      </w:r>
      <w:proofErr w:type="gramEnd"/>
      <w:r w:rsidRPr="00ED22FA">
        <w:rPr>
          <w:rFonts w:cs="Arial"/>
        </w:rPr>
        <w:t xml:space="preserve"> a current and safety data sheet.</w:t>
      </w:r>
    </w:p>
    <w:p w:rsidR="00CB50E4" w:rsidRPr="00ED22FA" w:rsidRDefault="00CB50E4" w:rsidP="00CB50E4">
      <w:pPr>
        <w:rPr>
          <w:rFonts w:cs="Arial"/>
        </w:rPr>
      </w:pPr>
    </w:p>
    <w:p w:rsidR="00CB50E4" w:rsidRPr="00ED22FA" w:rsidRDefault="00CB50E4" w:rsidP="00CB50E4">
      <w:pPr>
        <w:rPr>
          <w:rFonts w:cs="Arial"/>
        </w:rPr>
      </w:pPr>
      <w:r w:rsidRPr="00ED22FA">
        <w:rPr>
          <w:rFonts w:cs="Arial"/>
        </w:rPr>
        <w:t xml:space="preserve">Detailed information on the management of risks from hazardous chemicals is available in the </w:t>
      </w:r>
      <w:r w:rsidR="0072353A" w:rsidRPr="00ED22FA">
        <w:rPr>
          <w:rFonts w:cs="Arial"/>
        </w:rPr>
        <w:t>Code of Practice</w:t>
      </w:r>
      <w:r w:rsidR="0072353A">
        <w:rPr>
          <w:rFonts w:cs="Arial"/>
          <w:i/>
        </w:rPr>
        <w:t xml:space="preserve">: </w:t>
      </w:r>
      <w:r w:rsidRPr="00ED22FA">
        <w:rPr>
          <w:rFonts w:cs="Arial"/>
          <w:i/>
        </w:rPr>
        <w:t>Managing Risks of Hazardous Chemicals</w:t>
      </w:r>
      <w:r>
        <w:rPr>
          <w:rFonts w:cs="Arial"/>
          <w:i/>
        </w:rPr>
        <w:t xml:space="preserve"> in the Workplace</w:t>
      </w:r>
      <w:r w:rsidRPr="00ED22FA">
        <w:rPr>
          <w:rFonts w:cs="Arial"/>
        </w:rPr>
        <w:t xml:space="preserve">.  </w:t>
      </w:r>
    </w:p>
    <w:p w:rsidR="00CB50E4" w:rsidRPr="00ED22FA" w:rsidRDefault="00CB50E4" w:rsidP="00CB50E4">
      <w:pPr>
        <w:rPr>
          <w:rFonts w:cs="Arial"/>
        </w:rPr>
      </w:pPr>
    </w:p>
    <w:p w:rsidR="00CB50E4" w:rsidRPr="00ED22FA" w:rsidRDefault="00CB50E4" w:rsidP="00CB50E4">
      <w:pPr>
        <w:pStyle w:val="Heading3"/>
        <w:spacing w:before="0"/>
        <w:rPr>
          <w:rFonts w:ascii="Arial" w:hAnsi="Arial" w:cs="Arial"/>
        </w:rPr>
      </w:pPr>
      <w:bookmarkStart w:id="20" w:name="_Toc319861884"/>
      <w:r w:rsidRPr="00ED22FA">
        <w:rPr>
          <w:rFonts w:ascii="Arial" w:hAnsi="Arial" w:cs="Arial"/>
        </w:rPr>
        <w:t>Isolation of Hazardous Chemicals</w:t>
      </w:r>
      <w:bookmarkEnd w:id="20"/>
    </w:p>
    <w:p w:rsidR="00CB50E4" w:rsidRPr="00ED22FA" w:rsidRDefault="00CB50E4" w:rsidP="00CB50E4">
      <w:pPr>
        <w:rPr>
          <w:rFonts w:cs="Arial"/>
        </w:rPr>
      </w:pPr>
      <w:r w:rsidRPr="00ED22FA">
        <w:rPr>
          <w:rFonts w:cs="Arial"/>
        </w:rPr>
        <w:t xml:space="preserve">Use, handling and storage of hazardous chemicals </w:t>
      </w:r>
      <w:proofErr w:type="gramStart"/>
      <w:r w:rsidRPr="00ED22FA">
        <w:rPr>
          <w:rFonts w:cs="Arial"/>
        </w:rPr>
        <w:t>requires</w:t>
      </w:r>
      <w:proofErr w:type="gramEnd"/>
      <w:r w:rsidRPr="00ED22FA">
        <w:rPr>
          <w:rFonts w:cs="Arial"/>
        </w:rPr>
        <w:t xml:space="preserve"> the elimination of the risk of physical or chemical reactions. For example, ensuring any form of cyanide does not come into any contact with an acid, keeping concentrated nitric acid separate from organics such as solvents and oils, or keeping oxidising agents isolated from combustibles. Isolation can be achieved, for example, by the use of separate storage cupboards or by undertaking plating involving cyanide in a separate work area from plating involving acids.</w:t>
      </w:r>
    </w:p>
    <w:p w:rsidR="00CB50E4" w:rsidRPr="00ED22FA" w:rsidRDefault="00CB50E4" w:rsidP="00CB50E4">
      <w:pPr>
        <w:rPr>
          <w:rFonts w:cs="Arial"/>
        </w:rPr>
      </w:pPr>
    </w:p>
    <w:p w:rsidR="006C37B8" w:rsidRDefault="006C37B8" w:rsidP="00CB50E4">
      <w:pPr>
        <w:rPr>
          <w:rFonts w:cs="Arial"/>
        </w:rPr>
      </w:pPr>
      <w:r>
        <w:rPr>
          <w:rFonts w:cs="Arial"/>
        </w:rPr>
        <w:t>Articles treated in acid baths should be thoroughly rinsed with water before being placed in plating tanks.</w:t>
      </w:r>
    </w:p>
    <w:p w:rsidR="00CB50E4" w:rsidRDefault="00CB50E4" w:rsidP="00CB50E4">
      <w:pPr>
        <w:rPr>
          <w:rFonts w:cs="Arial"/>
        </w:rPr>
      </w:pPr>
      <w:r w:rsidRPr="00ED22FA">
        <w:rPr>
          <w:rFonts w:cs="Arial"/>
        </w:rPr>
        <w:lastRenderedPageBreak/>
        <w:t>Cyanides need special attention and must be clearly labelled, and stored in a secure, dry place separated completely from acids. If possible, enclosed systems should be utilised when using cyanide.</w:t>
      </w:r>
    </w:p>
    <w:p w:rsidR="006C37B8" w:rsidRDefault="006C37B8" w:rsidP="00753B41">
      <w:pPr>
        <w:pStyle w:val="Heading3"/>
        <w:spacing w:before="0"/>
        <w:rPr>
          <w:rFonts w:ascii="Arial" w:hAnsi="Arial" w:cs="Arial"/>
        </w:rPr>
      </w:pPr>
    </w:p>
    <w:p w:rsidR="00753B41" w:rsidRPr="00ED22FA" w:rsidRDefault="00753B41" w:rsidP="00753B41">
      <w:pPr>
        <w:pStyle w:val="Heading3"/>
        <w:spacing w:before="0"/>
        <w:rPr>
          <w:rFonts w:ascii="Arial" w:hAnsi="Arial" w:cs="Arial"/>
        </w:rPr>
      </w:pPr>
      <w:bookmarkStart w:id="21" w:name="_Toc319861885"/>
      <w:r w:rsidRPr="00ED22FA">
        <w:rPr>
          <w:rFonts w:ascii="Arial" w:hAnsi="Arial" w:cs="Arial"/>
        </w:rPr>
        <w:t xml:space="preserve">Storage and </w:t>
      </w:r>
      <w:r>
        <w:rPr>
          <w:rFonts w:ascii="Arial" w:hAnsi="Arial" w:cs="Arial"/>
        </w:rPr>
        <w:t>h</w:t>
      </w:r>
      <w:r w:rsidRPr="00ED22FA">
        <w:rPr>
          <w:rFonts w:ascii="Arial" w:hAnsi="Arial" w:cs="Arial"/>
        </w:rPr>
        <w:t>andling</w:t>
      </w:r>
      <w:bookmarkEnd w:id="21"/>
    </w:p>
    <w:p w:rsidR="006C37B8" w:rsidRDefault="00753B41" w:rsidP="0072729F">
      <w:pPr>
        <w:rPr>
          <w:rFonts w:cs="Arial"/>
        </w:rPr>
      </w:pPr>
      <w:r w:rsidRPr="00ED22FA">
        <w:rPr>
          <w:rFonts w:cs="Arial"/>
        </w:rPr>
        <w:t>Hazardous chemicals must be stored appropriately. This involves using the correct container, isolation of incompatible chemicals, the use of flammable or specialised chemical cupboards, and the correct labelling of containers. Workers must be trained in the proper storage and handling of the chemicals involved in electroplating processes to minimise risk. Safety data sheets must be provided for the workers involved as they assist to communicate the proper use, handling, storage and disposal of hazardous chemicals, as well as providing detailed safety precautions including recommended personal protective equipment.</w:t>
      </w:r>
      <w:r w:rsidR="0072729F">
        <w:rPr>
          <w:rFonts w:cs="Arial"/>
        </w:rPr>
        <w:t xml:space="preserve"> </w:t>
      </w:r>
    </w:p>
    <w:p w:rsidR="0072729F" w:rsidRPr="00ED22FA" w:rsidRDefault="0072729F" w:rsidP="006C37B8">
      <w:pPr>
        <w:spacing w:before="120"/>
        <w:rPr>
          <w:rFonts w:cs="Arial"/>
        </w:rPr>
      </w:pPr>
      <w:r w:rsidRPr="00ED22FA">
        <w:rPr>
          <w:rFonts w:cs="Arial"/>
        </w:rPr>
        <w:t>Further information on toxic or corrosive substances</w:t>
      </w:r>
      <w:r w:rsidR="000B4EA7">
        <w:rPr>
          <w:rFonts w:cs="Arial"/>
        </w:rPr>
        <w:t xml:space="preserve"> is available in </w:t>
      </w:r>
      <w:r w:rsidRPr="00ED22FA">
        <w:rPr>
          <w:rFonts w:cs="Arial"/>
        </w:rPr>
        <w:t xml:space="preserve">the following Australian Standards: </w:t>
      </w:r>
    </w:p>
    <w:p w:rsidR="0072729F" w:rsidRPr="00ED22FA" w:rsidRDefault="0072729F" w:rsidP="0072729F">
      <w:pPr>
        <w:spacing w:before="120" w:line="360" w:lineRule="auto"/>
        <w:ind w:left="567"/>
        <w:rPr>
          <w:rFonts w:cs="Arial"/>
          <w:i/>
        </w:rPr>
      </w:pPr>
      <w:r w:rsidRPr="00ED22FA">
        <w:rPr>
          <w:rFonts w:cs="Arial"/>
          <w:i/>
        </w:rPr>
        <w:t>● AS 3780</w:t>
      </w:r>
      <w:r>
        <w:rPr>
          <w:rFonts w:cs="Arial"/>
          <w:i/>
        </w:rPr>
        <w:t>:</w:t>
      </w:r>
      <w:r w:rsidRPr="00ED22FA">
        <w:rPr>
          <w:rFonts w:cs="Arial"/>
          <w:i/>
        </w:rPr>
        <w:t xml:space="preserve"> The storage and handling of corrosive substances</w:t>
      </w:r>
    </w:p>
    <w:p w:rsidR="0072729F" w:rsidRPr="00ED22FA" w:rsidRDefault="0072729F" w:rsidP="0072729F">
      <w:pPr>
        <w:spacing w:line="360" w:lineRule="auto"/>
        <w:ind w:left="567"/>
        <w:rPr>
          <w:rFonts w:cs="Arial"/>
          <w:i/>
        </w:rPr>
      </w:pPr>
      <w:r w:rsidRPr="00ED22FA">
        <w:rPr>
          <w:rFonts w:cs="Arial"/>
          <w:i/>
        </w:rPr>
        <w:t>● AS/</w:t>
      </w:r>
      <w:proofErr w:type="spellStart"/>
      <w:r w:rsidRPr="00ED22FA">
        <w:rPr>
          <w:rFonts w:cs="Arial"/>
          <w:i/>
        </w:rPr>
        <w:t>NZS</w:t>
      </w:r>
      <w:proofErr w:type="spellEnd"/>
      <w:r w:rsidRPr="00ED22FA">
        <w:rPr>
          <w:rFonts w:cs="Arial"/>
          <w:i/>
        </w:rPr>
        <w:t xml:space="preserve"> 4452</w:t>
      </w:r>
      <w:r>
        <w:rPr>
          <w:rFonts w:cs="Arial"/>
          <w:i/>
        </w:rPr>
        <w:t>:</w:t>
      </w:r>
      <w:r w:rsidRPr="00ED22FA">
        <w:rPr>
          <w:rFonts w:cs="Arial"/>
          <w:i/>
        </w:rPr>
        <w:t xml:space="preserve"> The storage and handling of toxic substances</w:t>
      </w:r>
    </w:p>
    <w:p w:rsidR="00CB50E4" w:rsidRPr="00ED22FA" w:rsidRDefault="00CB50E4" w:rsidP="00CB50E4">
      <w:pPr>
        <w:pStyle w:val="Heading3"/>
        <w:spacing w:before="0"/>
        <w:rPr>
          <w:rFonts w:ascii="Arial" w:hAnsi="Arial" w:cs="Arial"/>
        </w:rPr>
      </w:pPr>
      <w:bookmarkStart w:id="22" w:name="_Toc319861886"/>
      <w:r w:rsidRPr="00ED22FA">
        <w:rPr>
          <w:rFonts w:ascii="Arial" w:hAnsi="Arial" w:cs="Arial"/>
        </w:rPr>
        <w:t>Spills</w:t>
      </w:r>
      <w:bookmarkEnd w:id="22"/>
    </w:p>
    <w:p w:rsidR="00CB50E4" w:rsidRPr="00ED22FA" w:rsidRDefault="00CB50E4" w:rsidP="00CB50E4">
      <w:pPr>
        <w:rPr>
          <w:rFonts w:cs="Arial"/>
        </w:rPr>
      </w:pPr>
      <w:r w:rsidRPr="00ED22FA">
        <w:rPr>
          <w:rFonts w:cs="Arial"/>
        </w:rPr>
        <w:t>When handling, using or storing hazardous chemicals a spill containment system must be provided to ensure that any risks from spills are minimised, that the spill is contained within the workplace, and the spill containment system separates incompatible chemicals for example cyanide and acids. This may include:</w:t>
      </w:r>
    </w:p>
    <w:p w:rsidR="00CB50E4" w:rsidRPr="00ED22FA" w:rsidRDefault="00CB50E4" w:rsidP="00CB50E4">
      <w:pPr>
        <w:pStyle w:val="ListParagraph"/>
        <w:numPr>
          <w:ilvl w:val="0"/>
          <w:numId w:val="9"/>
        </w:numPr>
        <w:spacing w:line="276" w:lineRule="auto"/>
        <w:rPr>
          <w:rFonts w:cs="Arial"/>
        </w:rPr>
      </w:pPr>
      <w:r w:rsidRPr="00ED22FA">
        <w:rPr>
          <w:rFonts w:cs="Arial"/>
        </w:rPr>
        <w:t>installing a floor that is impervious to the chemicals being used</w:t>
      </w:r>
    </w:p>
    <w:p w:rsidR="000B4EA7" w:rsidRDefault="000B4EA7" w:rsidP="00CB50E4">
      <w:pPr>
        <w:pStyle w:val="ListParagraph"/>
        <w:numPr>
          <w:ilvl w:val="0"/>
          <w:numId w:val="9"/>
        </w:numPr>
        <w:spacing w:line="276" w:lineRule="auto"/>
        <w:rPr>
          <w:rFonts w:cs="Arial"/>
        </w:rPr>
      </w:pPr>
      <w:r>
        <w:rPr>
          <w:rFonts w:cs="Arial"/>
        </w:rPr>
        <w:t>pumping chemicals into plating tanks instead of pouring manually from containers</w:t>
      </w:r>
    </w:p>
    <w:p w:rsidR="00CB50E4" w:rsidRPr="00ED22FA" w:rsidRDefault="00CB50E4" w:rsidP="00CB50E4">
      <w:pPr>
        <w:pStyle w:val="ListParagraph"/>
        <w:numPr>
          <w:ilvl w:val="0"/>
          <w:numId w:val="9"/>
        </w:numPr>
        <w:spacing w:line="276" w:lineRule="auto"/>
        <w:rPr>
          <w:rFonts w:cs="Arial"/>
        </w:rPr>
      </w:pPr>
      <w:r w:rsidRPr="00ED22FA">
        <w:rPr>
          <w:rFonts w:cs="Arial"/>
        </w:rPr>
        <w:t>a raised floor fitted with collection bunds (separated bunds for incompatible chemicals)</w:t>
      </w:r>
    </w:p>
    <w:p w:rsidR="00CB50E4" w:rsidRPr="00ED22FA" w:rsidRDefault="000B4EA7" w:rsidP="00CB50E4">
      <w:pPr>
        <w:pStyle w:val="ListParagraph"/>
        <w:numPr>
          <w:ilvl w:val="0"/>
          <w:numId w:val="9"/>
        </w:numPr>
        <w:spacing w:line="276" w:lineRule="auto"/>
        <w:rPr>
          <w:rFonts w:cs="Arial"/>
        </w:rPr>
      </w:pPr>
      <w:proofErr w:type="gramStart"/>
      <w:r>
        <w:rPr>
          <w:rFonts w:cs="Arial"/>
        </w:rPr>
        <w:t>providing</w:t>
      </w:r>
      <w:proofErr w:type="gramEnd"/>
      <w:r>
        <w:rPr>
          <w:rFonts w:cs="Arial"/>
        </w:rPr>
        <w:t xml:space="preserve"> </w:t>
      </w:r>
      <w:r w:rsidR="00CB50E4" w:rsidRPr="00ED22FA">
        <w:rPr>
          <w:rFonts w:cs="Arial"/>
        </w:rPr>
        <w:t>spill kits with suitable absorbent materials.</w:t>
      </w:r>
    </w:p>
    <w:p w:rsidR="00CB50E4" w:rsidRPr="00ED22FA" w:rsidRDefault="00CB50E4" w:rsidP="00CB50E4">
      <w:pPr>
        <w:rPr>
          <w:rFonts w:cs="Arial"/>
          <w:b/>
        </w:rPr>
      </w:pPr>
    </w:p>
    <w:p w:rsidR="00CB50E4" w:rsidRPr="00ED22FA" w:rsidRDefault="00CB50E4" w:rsidP="00CB50E4">
      <w:pPr>
        <w:pStyle w:val="Heading3"/>
        <w:spacing w:before="0"/>
        <w:rPr>
          <w:rFonts w:ascii="Arial" w:hAnsi="Arial" w:cs="Arial"/>
        </w:rPr>
      </w:pPr>
      <w:bookmarkStart w:id="23" w:name="_Toc319861887"/>
      <w:r w:rsidRPr="00ED22FA">
        <w:rPr>
          <w:rFonts w:ascii="Arial" w:hAnsi="Arial" w:cs="Arial"/>
        </w:rPr>
        <w:t xml:space="preserve">Keeping </w:t>
      </w:r>
      <w:r>
        <w:rPr>
          <w:rFonts w:ascii="Arial" w:hAnsi="Arial" w:cs="Arial"/>
        </w:rPr>
        <w:t>h</w:t>
      </w:r>
      <w:r w:rsidRPr="00ED22FA">
        <w:rPr>
          <w:rFonts w:ascii="Arial" w:hAnsi="Arial" w:cs="Arial"/>
        </w:rPr>
        <w:t xml:space="preserve">azardous </w:t>
      </w:r>
      <w:r>
        <w:rPr>
          <w:rFonts w:ascii="Arial" w:hAnsi="Arial" w:cs="Arial"/>
        </w:rPr>
        <w:t>c</w:t>
      </w:r>
      <w:r w:rsidRPr="00ED22FA">
        <w:rPr>
          <w:rFonts w:ascii="Arial" w:hAnsi="Arial" w:cs="Arial"/>
        </w:rPr>
        <w:t xml:space="preserve">hemicals </w:t>
      </w:r>
      <w:r>
        <w:rPr>
          <w:rFonts w:ascii="Arial" w:hAnsi="Arial" w:cs="Arial"/>
        </w:rPr>
        <w:t>s</w:t>
      </w:r>
      <w:r w:rsidRPr="00ED22FA">
        <w:rPr>
          <w:rFonts w:ascii="Arial" w:hAnsi="Arial" w:cs="Arial"/>
        </w:rPr>
        <w:t>table</w:t>
      </w:r>
      <w:bookmarkEnd w:id="23"/>
    </w:p>
    <w:p w:rsidR="00753B41" w:rsidRPr="002924D0" w:rsidRDefault="00753B41" w:rsidP="00753B41">
      <w:pPr>
        <w:pStyle w:val="BoxText"/>
      </w:pPr>
      <w:r w:rsidRPr="002924D0">
        <w:rPr>
          <w:b/>
        </w:rPr>
        <w:t>R.</w:t>
      </w:r>
      <w:r>
        <w:rPr>
          <w:b/>
        </w:rPr>
        <w:t xml:space="preserve"> </w:t>
      </w:r>
      <w:r w:rsidRPr="002924D0">
        <w:rPr>
          <w:b/>
        </w:rPr>
        <w:t>356</w:t>
      </w:r>
      <w:r>
        <w:rPr>
          <w:b/>
        </w:rPr>
        <w:t>:</w:t>
      </w:r>
      <w:r w:rsidRPr="002924D0">
        <w:t xml:space="preserve"> A person conducting a business or undertaking must ensure, so far as is reasonably practicable</w:t>
      </w:r>
      <w:r>
        <w:t>,</w:t>
      </w:r>
      <w:r w:rsidRPr="002924D0">
        <w:t xml:space="preserve"> that hazardous chemicals do not become unstable, decompose or change so as to create a hazard different to the hazard originally created by the hazardous chemical or significantly increase the risk associated with any hazard in relation to the hazardous chemical.</w:t>
      </w:r>
    </w:p>
    <w:p w:rsidR="00CB50E4" w:rsidRPr="00ED22FA" w:rsidRDefault="00CB50E4" w:rsidP="00753B41">
      <w:pPr>
        <w:spacing w:before="120"/>
        <w:rPr>
          <w:rFonts w:cs="Arial"/>
        </w:rPr>
      </w:pPr>
      <w:r w:rsidRPr="00ED22FA">
        <w:rPr>
          <w:rFonts w:cs="Arial"/>
        </w:rPr>
        <w:t xml:space="preserve">Where practical, stabilisation systems should be automated, for example, automatic addition of stabilisers to plating tanks. </w:t>
      </w:r>
      <w:r w:rsidR="000B4EA7">
        <w:rPr>
          <w:rFonts w:cs="Arial"/>
        </w:rPr>
        <w:t>S</w:t>
      </w:r>
      <w:r w:rsidRPr="00ED22FA">
        <w:rPr>
          <w:rFonts w:cs="Arial"/>
        </w:rPr>
        <w:t>tability may be achieved by:</w:t>
      </w:r>
    </w:p>
    <w:p w:rsidR="00CB50E4" w:rsidRPr="00ED22FA" w:rsidRDefault="00CB50E4" w:rsidP="00CB50E4">
      <w:pPr>
        <w:pStyle w:val="ListParagraph"/>
        <w:numPr>
          <w:ilvl w:val="0"/>
          <w:numId w:val="9"/>
        </w:numPr>
        <w:spacing w:line="276" w:lineRule="auto"/>
        <w:rPr>
          <w:rFonts w:cs="Arial"/>
        </w:rPr>
      </w:pPr>
      <w:r w:rsidRPr="00ED22FA">
        <w:rPr>
          <w:rFonts w:cs="Arial"/>
        </w:rPr>
        <w:t>maintaining the proportions of constituents as described on the safety data sheet or as advised by the manufacturer</w:t>
      </w:r>
    </w:p>
    <w:p w:rsidR="000B4EA7" w:rsidRDefault="00CB50E4" w:rsidP="00CB50E4">
      <w:pPr>
        <w:pStyle w:val="ListParagraph"/>
        <w:numPr>
          <w:ilvl w:val="0"/>
          <w:numId w:val="9"/>
        </w:numPr>
        <w:spacing w:line="276" w:lineRule="auto"/>
        <w:rPr>
          <w:rFonts w:cs="Arial"/>
        </w:rPr>
      </w:pPr>
      <w:r w:rsidRPr="000B4EA7">
        <w:rPr>
          <w:rFonts w:cs="Arial"/>
        </w:rPr>
        <w:t>temperature regulation</w:t>
      </w:r>
    </w:p>
    <w:p w:rsidR="00CB50E4" w:rsidRPr="000B4EA7" w:rsidRDefault="00CB50E4" w:rsidP="00CB50E4">
      <w:pPr>
        <w:pStyle w:val="ListParagraph"/>
        <w:numPr>
          <w:ilvl w:val="0"/>
          <w:numId w:val="9"/>
        </w:numPr>
        <w:spacing w:line="276" w:lineRule="auto"/>
        <w:rPr>
          <w:rFonts w:cs="Arial"/>
        </w:rPr>
      </w:pPr>
      <w:r w:rsidRPr="000B4EA7">
        <w:rPr>
          <w:rFonts w:cs="Arial"/>
        </w:rPr>
        <w:t>pH regulation</w:t>
      </w:r>
    </w:p>
    <w:p w:rsidR="00CB50E4" w:rsidRPr="00ED22FA" w:rsidRDefault="00CB50E4" w:rsidP="00CB50E4">
      <w:pPr>
        <w:pStyle w:val="ListParagraph"/>
        <w:numPr>
          <w:ilvl w:val="0"/>
          <w:numId w:val="9"/>
        </w:numPr>
        <w:spacing w:line="276" w:lineRule="auto"/>
        <w:rPr>
          <w:rFonts w:cs="Arial"/>
        </w:rPr>
      </w:pPr>
      <w:proofErr w:type="gramStart"/>
      <w:r w:rsidRPr="00ED22FA">
        <w:rPr>
          <w:rFonts w:cs="Arial"/>
        </w:rPr>
        <w:t>surface</w:t>
      </w:r>
      <w:proofErr w:type="gramEnd"/>
      <w:r w:rsidRPr="00ED22FA">
        <w:rPr>
          <w:rFonts w:cs="Arial"/>
        </w:rPr>
        <w:t xml:space="preserve"> tension regulation.</w:t>
      </w:r>
    </w:p>
    <w:p w:rsidR="00CB50E4" w:rsidRPr="00ED22FA" w:rsidRDefault="00CB50E4" w:rsidP="00CB50E4">
      <w:pPr>
        <w:rPr>
          <w:rFonts w:cs="Arial"/>
        </w:rPr>
      </w:pPr>
    </w:p>
    <w:p w:rsidR="00CB50E4" w:rsidRPr="00ED22FA" w:rsidRDefault="00CB50E4" w:rsidP="00CB50E4">
      <w:pPr>
        <w:rPr>
          <w:rFonts w:cs="Arial"/>
        </w:rPr>
      </w:pPr>
      <w:r w:rsidRPr="00ED22FA">
        <w:rPr>
          <w:rFonts w:cs="Arial"/>
        </w:rPr>
        <w:t xml:space="preserve">Vapour degreasing tanks should be positioned in an area free from any contact with high temperature sources to prevent the production of toxic decomposition products and maintain chemical stability. Tanks should have sufficient heat and vapour condensation controls, and </w:t>
      </w:r>
      <w:r>
        <w:rPr>
          <w:rFonts w:cs="Arial"/>
        </w:rPr>
        <w:t xml:space="preserve">materials being cleaned </w:t>
      </w:r>
      <w:r w:rsidRPr="00ED22FA">
        <w:rPr>
          <w:rFonts w:cs="Arial"/>
        </w:rPr>
        <w:t>should be handled in a manner that minimises the risk of exposure to vapours, for example the use of overhead lifting devices.</w:t>
      </w:r>
    </w:p>
    <w:p w:rsidR="00CB50E4" w:rsidRPr="00ED22FA" w:rsidRDefault="00CB50E4" w:rsidP="00CB50E4">
      <w:pPr>
        <w:rPr>
          <w:rFonts w:cs="Arial"/>
        </w:rPr>
      </w:pPr>
    </w:p>
    <w:p w:rsidR="00CB50E4" w:rsidRDefault="00CB50E4" w:rsidP="00CB50E4">
      <w:pPr>
        <w:pStyle w:val="Heading3"/>
        <w:spacing w:before="0"/>
        <w:rPr>
          <w:rFonts w:ascii="Arial" w:hAnsi="Arial" w:cs="Arial"/>
        </w:rPr>
      </w:pPr>
      <w:bookmarkStart w:id="24" w:name="_Toc319861888"/>
      <w:r>
        <w:rPr>
          <w:rFonts w:ascii="Arial" w:hAnsi="Arial" w:cs="Arial"/>
        </w:rPr>
        <w:lastRenderedPageBreak/>
        <w:t>Monitoring airborne contaminants and using</w:t>
      </w:r>
      <w:r w:rsidRPr="00ED22FA">
        <w:rPr>
          <w:rFonts w:ascii="Arial" w:hAnsi="Arial" w:cs="Arial"/>
        </w:rPr>
        <w:t xml:space="preserve"> </w:t>
      </w:r>
      <w:r>
        <w:rPr>
          <w:rFonts w:ascii="Arial" w:hAnsi="Arial" w:cs="Arial"/>
        </w:rPr>
        <w:t>e</w:t>
      </w:r>
      <w:r w:rsidRPr="00ED22FA">
        <w:rPr>
          <w:rFonts w:ascii="Arial" w:hAnsi="Arial" w:cs="Arial"/>
        </w:rPr>
        <w:t xml:space="preserve">xposure </w:t>
      </w:r>
      <w:r>
        <w:rPr>
          <w:rFonts w:ascii="Arial" w:hAnsi="Arial" w:cs="Arial"/>
        </w:rPr>
        <w:t>s</w:t>
      </w:r>
      <w:r w:rsidRPr="00ED22FA">
        <w:rPr>
          <w:rFonts w:ascii="Arial" w:hAnsi="Arial" w:cs="Arial"/>
        </w:rPr>
        <w:t>tandards</w:t>
      </w:r>
      <w:bookmarkEnd w:id="24"/>
    </w:p>
    <w:p w:rsidR="00CB50E4" w:rsidRPr="00196B58" w:rsidRDefault="00CB50E4" w:rsidP="00CB50E4">
      <w:pPr>
        <w:pStyle w:val="BoxText"/>
      </w:pPr>
      <w:r w:rsidRPr="00196B58">
        <w:rPr>
          <w:b/>
        </w:rPr>
        <w:t>R</w:t>
      </w:r>
      <w:r w:rsidR="00566B80">
        <w:rPr>
          <w:b/>
        </w:rPr>
        <w:t>egulation</w:t>
      </w:r>
      <w:r>
        <w:rPr>
          <w:b/>
        </w:rPr>
        <w:t xml:space="preserve"> </w:t>
      </w:r>
      <w:r w:rsidRPr="00196B58">
        <w:rPr>
          <w:b/>
        </w:rPr>
        <w:t>49</w:t>
      </w:r>
      <w:r>
        <w:rPr>
          <w:b/>
        </w:rPr>
        <w:t>:</w:t>
      </w:r>
      <w:r w:rsidRPr="00196B58">
        <w:rPr>
          <w:b/>
        </w:rPr>
        <w:t xml:space="preserve"> </w:t>
      </w:r>
      <w:r w:rsidRPr="00196B58">
        <w:t>A person conducting a business or undertaking must ensure that no person at the workplace is exposed to a substance or mixture in an airborne concentration that exceeds the relevant exposure standard for the substance or mixture.</w:t>
      </w:r>
    </w:p>
    <w:p w:rsidR="00CB50E4" w:rsidRPr="00ED22FA" w:rsidRDefault="00CB50E4" w:rsidP="000B4EA7">
      <w:pPr>
        <w:spacing w:before="120"/>
        <w:rPr>
          <w:rFonts w:cs="Arial"/>
        </w:rPr>
      </w:pPr>
      <w:r w:rsidRPr="00ED22FA">
        <w:rPr>
          <w:rFonts w:cs="Arial"/>
        </w:rPr>
        <w:t>Hazardous chemicals such as acids, alkalis and hydrogen cyanide, and metals such as chromium, cadmium, zinc, copper and silver used in electroplating have exposure standards that must be adhered to. Monitoring of workplace contaminant levels may need to be carried out if:</w:t>
      </w:r>
    </w:p>
    <w:p w:rsidR="00CB50E4" w:rsidRPr="00ED22FA" w:rsidRDefault="00CB50E4" w:rsidP="00CB50E4">
      <w:pPr>
        <w:pStyle w:val="ListParagraph"/>
        <w:numPr>
          <w:ilvl w:val="0"/>
          <w:numId w:val="30"/>
        </w:numPr>
        <w:rPr>
          <w:rFonts w:cs="Arial"/>
        </w:rPr>
      </w:pPr>
      <w:r w:rsidRPr="00ED22FA">
        <w:rPr>
          <w:rFonts w:cs="Arial"/>
        </w:rPr>
        <w:t xml:space="preserve">there is an uncertainty whether or not the exposure standard has been or may be exceeded, or </w:t>
      </w:r>
    </w:p>
    <w:p w:rsidR="00CB50E4" w:rsidRPr="00ED22FA" w:rsidRDefault="00CB50E4" w:rsidP="00CB50E4">
      <w:pPr>
        <w:pStyle w:val="ListParagraph"/>
        <w:numPr>
          <w:ilvl w:val="0"/>
          <w:numId w:val="30"/>
        </w:numPr>
        <w:rPr>
          <w:rFonts w:cs="Arial"/>
        </w:rPr>
      </w:pPr>
      <w:proofErr w:type="gramStart"/>
      <w:r w:rsidRPr="00ED22FA">
        <w:rPr>
          <w:rFonts w:cs="Arial"/>
        </w:rPr>
        <w:t>it</w:t>
      </w:r>
      <w:proofErr w:type="gramEnd"/>
      <w:r w:rsidRPr="00ED22FA">
        <w:rPr>
          <w:rFonts w:cs="Arial"/>
        </w:rPr>
        <w:t xml:space="preserve"> is necessary to determine whether there is a risk to health. </w:t>
      </w:r>
    </w:p>
    <w:p w:rsidR="00CB50E4" w:rsidRPr="00ED22FA" w:rsidRDefault="00CB50E4" w:rsidP="00CB50E4">
      <w:pPr>
        <w:pStyle w:val="ListParagraph"/>
        <w:ind w:left="768"/>
        <w:rPr>
          <w:rFonts w:cs="Arial"/>
        </w:rPr>
      </w:pPr>
    </w:p>
    <w:p w:rsidR="00CB50E4" w:rsidRPr="00ED22FA" w:rsidRDefault="00CB50E4" w:rsidP="00B47B1A">
      <w:pPr>
        <w:spacing w:after="120"/>
        <w:rPr>
          <w:rFonts w:cs="Arial"/>
        </w:rPr>
      </w:pPr>
      <w:r w:rsidRPr="00ED22FA">
        <w:rPr>
          <w:rFonts w:cs="Arial"/>
        </w:rPr>
        <w:t xml:space="preserve">These records of air monitoring must be kept for a minimum of 30 years, and must be available to workers who are exposed. More information regarding exposure standards can be found in the Safe Work Australia publication </w:t>
      </w:r>
      <w:r w:rsidRPr="00ED22FA">
        <w:rPr>
          <w:rFonts w:cs="Arial"/>
          <w:i/>
        </w:rPr>
        <w:t>Guidance for the Interpretation of the Workplace Exposure Standards for Airborne Contaminants.</w:t>
      </w:r>
    </w:p>
    <w:p w:rsidR="00CB50E4" w:rsidRPr="00ED22FA" w:rsidRDefault="00CB50E4" w:rsidP="00CB50E4">
      <w:pPr>
        <w:rPr>
          <w:rFonts w:cs="Arial"/>
        </w:rPr>
      </w:pPr>
      <w:r w:rsidRPr="00ED22FA">
        <w:rPr>
          <w:rFonts w:cs="Arial"/>
        </w:rPr>
        <w:t>Electroplating may cause the formation of hazardous fumes, mists or gases. Controls may include the use of:</w:t>
      </w:r>
    </w:p>
    <w:p w:rsidR="00CB50E4" w:rsidRPr="00ED22FA" w:rsidRDefault="00CB50E4" w:rsidP="00CB50E4">
      <w:pPr>
        <w:pStyle w:val="ListParagraph"/>
        <w:numPr>
          <w:ilvl w:val="0"/>
          <w:numId w:val="9"/>
        </w:numPr>
        <w:spacing w:line="276" w:lineRule="auto"/>
        <w:ind w:left="378"/>
        <w:rPr>
          <w:rFonts w:cs="Arial"/>
        </w:rPr>
      </w:pPr>
      <w:r w:rsidRPr="00ED22FA">
        <w:rPr>
          <w:rFonts w:cs="Arial"/>
        </w:rPr>
        <w:t>local ex</w:t>
      </w:r>
      <w:r w:rsidR="000B4EA7">
        <w:rPr>
          <w:rFonts w:cs="Arial"/>
        </w:rPr>
        <w:t>haust</w:t>
      </w:r>
      <w:r w:rsidRPr="00ED22FA">
        <w:rPr>
          <w:rFonts w:cs="Arial"/>
        </w:rPr>
        <w:t xml:space="preserve"> ventilation</w:t>
      </w:r>
    </w:p>
    <w:p w:rsidR="00CB50E4" w:rsidRPr="00ED22FA" w:rsidRDefault="00CB50E4" w:rsidP="00CB50E4">
      <w:pPr>
        <w:pStyle w:val="ListParagraph"/>
        <w:numPr>
          <w:ilvl w:val="0"/>
          <w:numId w:val="9"/>
        </w:numPr>
        <w:spacing w:line="276" w:lineRule="auto"/>
        <w:ind w:left="378"/>
        <w:rPr>
          <w:rFonts w:cs="Arial"/>
        </w:rPr>
      </w:pPr>
      <w:r w:rsidRPr="00ED22FA">
        <w:rPr>
          <w:rFonts w:cs="Arial"/>
        </w:rPr>
        <w:t>surfactants or physical surface modifiers</w:t>
      </w:r>
    </w:p>
    <w:p w:rsidR="00CB50E4" w:rsidRPr="00ED22FA" w:rsidRDefault="00CB50E4" w:rsidP="00CB50E4">
      <w:pPr>
        <w:pStyle w:val="ListParagraph"/>
        <w:numPr>
          <w:ilvl w:val="0"/>
          <w:numId w:val="9"/>
        </w:numPr>
        <w:spacing w:line="276" w:lineRule="auto"/>
        <w:ind w:left="378"/>
        <w:rPr>
          <w:rFonts w:cs="Arial"/>
        </w:rPr>
      </w:pPr>
      <w:r w:rsidRPr="00ED22FA">
        <w:rPr>
          <w:rFonts w:cs="Arial"/>
        </w:rPr>
        <w:t>temperature control</w:t>
      </w:r>
    </w:p>
    <w:p w:rsidR="00CB50E4" w:rsidRPr="00ED22FA" w:rsidRDefault="00CB50E4" w:rsidP="00CB50E4">
      <w:pPr>
        <w:pStyle w:val="ListParagraph"/>
        <w:numPr>
          <w:ilvl w:val="0"/>
          <w:numId w:val="9"/>
        </w:numPr>
        <w:spacing w:line="276" w:lineRule="auto"/>
        <w:ind w:left="378"/>
        <w:rPr>
          <w:rFonts w:cs="Arial"/>
        </w:rPr>
      </w:pPr>
      <w:proofErr w:type="gramStart"/>
      <w:r w:rsidRPr="00ED22FA">
        <w:rPr>
          <w:rFonts w:cs="Arial"/>
        </w:rPr>
        <w:t>personal</w:t>
      </w:r>
      <w:proofErr w:type="gramEnd"/>
      <w:r w:rsidRPr="00ED22FA">
        <w:rPr>
          <w:rFonts w:cs="Arial"/>
        </w:rPr>
        <w:t xml:space="preserve"> respiratory devices.</w:t>
      </w:r>
    </w:p>
    <w:p w:rsidR="00CB50E4" w:rsidRPr="00ED22FA" w:rsidRDefault="00CB50E4" w:rsidP="000B4EA7">
      <w:pPr>
        <w:spacing w:before="120" w:after="120"/>
        <w:rPr>
          <w:rFonts w:cs="Arial"/>
        </w:rPr>
      </w:pPr>
      <w:r w:rsidRPr="00ED22FA">
        <w:rPr>
          <w:rFonts w:cs="Arial"/>
        </w:rPr>
        <w:t>Local ex</w:t>
      </w:r>
      <w:r w:rsidR="000B4EA7">
        <w:rPr>
          <w:rFonts w:cs="Arial"/>
        </w:rPr>
        <w:t>haust v</w:t>
      </w:r>
      <w:r w:rsidRPr="00ED22FA">
        <w:rPr>
          <w:rFonts w:cs="Arial"/>
        </w:rPr>
        <w:t>entilation for plating tanks may include a rim extraction system. Extraction should be designed according to the risk of exposure and the hazards of the chemicals being used. Small tanks may require an extraction slot along one side only, while larger tanks may require a ‘push-pull’ extraction system that moves air across the surface of the tank and away from the worker.</w:t>
      </w:r>
    </w:p>
    <w:p w:rsidR="000B4EA7" w:rsidRDefault="000B4EA7" w:rsidP="00B47B1A">
      <w:pPr>
        <w:spacing w:after="120"/>
        <w:rPr>
          <w:rFonts w:cs="Arial"/>
        </w:rPr>
      </w:pPr>
      <w:r>
        <w:rPr>
          <w:rFonts w:cs="Arial"/>
        </w:rPr>
        <w:t>Local exhaust ventilation should also be fitted to grinding and buffing machines to remove dust.</w:t>
      </w:r>
    </w:p>
    <w:p w:rsidR="00CB50E4" w:rsidRPr="00ED22FA" w:rsidRDefault="00CB50E4" w:rsidP="00B47B1A">
      <w:pPr>
        <w:spacing w:after="120"/>
        <w:rPr>
          <w:rFonts w:cs="Arial"/>
        </w:rPr>
      </w:pPr>
      <w:r w:rsidRPr="00ED22FA">
        <w:rPr>
          <w:rFonts w:cs="Arial"/>
        </w:rPr>
        <w:t xml:space="preserve">Electroplating workers should be trained about the risks of airborne contaminants and their controls. Electroplating workplaces have the potential to have </w:t>
      </w:r>
      <w:proofErr w:type="spellStart"/>
      <w:r w:rsidRPr="00ED22FA">
        <w:rPr>
          <w:rFonts w:cs="Arial"/>
        </w:rPr>
        <w:t>asphyxiants</w:t>
      </w:r>
      <w:proofErr w:type="spellEnd"/>
      <w:r w:rsidRPr="00ED22FA">
        <w:rPr>
          <w:rFonts w:cs="Arial"/>
        </w:rPr>
        <w:t xml:space="preserve"> such as hydrogen in the workers’ breathing zone. Controls may include the use of ventilation systems and oxygen or hydrogen monitoring devices.</w:t>
      </w:r>
    </w:p>
    <w:p w:rsidR="00CB50E4" w:rsidRPr="00ED22FA" w:rsidRDefault="00CB50E4" w:rsidP="00753B41">
      <w:pPr>
        <w:pStyle w:val="Heading3"/>
        <w:spacing w:before="0" w:after="120"/>
        <w:rPr>
          <w:rFonts w:ascii="Arial" w:hAnsi="Arial" w:cs="Arial"/>
        </w:rPr>
      </w:pPr>
      <w:bookmarkStart w:id="25" w:name="_Toc319861889"/>
      <w:r w:rsidRPr="00ED22FA">
        <w:rPr>
          <w:rFonts w:ascii="Arial" w:hAnsi="Arial" w:cs="Arial"/>
        </w:rPr>
        <w:t xml:space="preserve">Health </w:t>
      </w:r>
      <w:r w:rsidR="00753B41">
        <w:rPr>
          <w:rFonts w:ascii="Arial" w:hAnsi="Arial" w:cs="Arial"/>
        </w:rPr>
        <w:t>m</w:t>
      </w:r>
      <w:r w:rsidRPr="00ED22FA">
        <w:rPr>
          <w:rFonts w:ascii="Arial" w:hAnsi="Arial" w:cs="Arial"/>
        </w:rPr>
        <w:t>onitoring</w:t>
      </w:r>
      <w:bookmarkEnd w:id="25"/>
    </w:p>
    <w:p w:rsidR="00753B41" w:rsidRDefault="00753B41" w:rsidP="00753B41">
      <w:pPr>
        <w:pBdr>
          <w:top w:val="single" w:sz="4" w:space="1" w:color="auto"/>
          <w:left w:val="single" w:sz="4" w:space="4" w:color="auto"/>
          <w:bottom w:val="single" w:sz="4" w:space="1" w:color="auto"/>
          <w:right w:val="single" w:sz="4" w:space="4" w:color="auto"/>
        </w:pBdr>
        <w:shd w:val="clear" w:color="auto" w:fill="BFBFBF" w:themeFill="background1" w:themeFillShade="BF"/>
        <w:rPr>
          <w:rFonts w:cs="Arial"/>
        </w:rPr>
      </w:pPr>
      <w:r w:rsidRPr="00753B41">
        <w:rPr>
          <w:rFonts w:cs="Arial"/>
          <w:b/>
        </w:rPr>
        <w:t>R</w:t>
      </w:r>
      <w:r w:rsidR="00566B80">
        <w:rPr>
          <w:rFonts w:cs="Arial"/>
          <w:b/>
        </w:rPr>
        <w:t>egulation</w:t>
      </w:r>
      <w:r w:rsidRPr="00753B41">
        <w:rPr>
          <w:rFonts w:cs="Arial"/>
          <w:b/>
        </w:rPr>
        <w:t xml:space="preserve"> 368:</w:t>
      </w:r>
      <w:r>
        <w:rPr>
          <w:rFonts w:cs="Arial"/>
        </w:rPr>
        <w:t xml:space="preserve"> </w:t>
      </w:r>
      <w:r w:rsidR="00CB50E4" w:rsidRPr="00ED22FA">
        <w:rPr>
          <w:rFonts w:cs="Arial"/>
        </w:rPr>
        <w:t xml:space="preserve">Health monitoring must be provided for workers where exposure to a hazardous chemical contained within Schedule 14 of the </w:t>
      </w:r>
      <w:proofErr w:type="spellStart"/>
      <w:r w:rsidR="00CB50E4" w:rsidRPr="00ED22FA">
        <w:rPr>
          <w:rFonts w:cs="Arial"/>
        </w:rPr>
        <w:t>WHS</w:t>
      </w:r>
      <w:proofErr w:type="spellEnd"/>
      <w:r w:rsidR="00CB50E4" w:rsidRPr="00ED22FA">
        <w:rPr>
          <w:rFonts w:cs="Arial"/>
        </w:rPr>
        <w:t xml:space="preserve"> Regulations presents a significant risk to the worker’s health. </w:t>
      </w:r>
    </w:p>
    <w:p w:rsidR="00753B41" w:rsidRDefault="00753B41" w:rsidP="00CB50E4">
      <w:pPr>
        <w:rPr>
          <w:rFonts w:cs="Arial"/>
        </w:rPr>
      </w:pPr>
    </w:p>
    <w:p w:rsidR="00CB50E4" w:rsidRPr="00ED22FA" w:rsidRDefault="00CB50E4" w:rsidP="00B47B1A">
      <w:pPr>
        <w:spacing w:after="120"/>
        <w:rPr>
          <w:rFonts w:cs="Arial"/>
        </w:rPr>
      </w:pPr>
      <w:r w:rsidRPr="00ED22FA">
        <w:rPr>
          <w:rFonts w:cs="Arial"/>
        </w:rPr>
        <w:t>Schedule 14 is a list of hazardous chemicals requiring health monitoring and their associated types of health monitoring. These chemicals include chromium, cadmium and arsenic which are commonly encountered during electroplating.</w:t>
      </w:r>
    </w:p>
    <w:p w:rsidR="00CB50E4" w:rsidRPr="00ED22FA" w:rsidRDefault="00CB50E4" w:rsidP="00B47B1A">
      <w:pPr>
        <w:spacing w:after="120"/>
        <w:rPr>
          <w:rFonts w:cs="Arial"/>
        </w:rPr>
      </w:pPr>
      <w:r w:rsidRPr="00ED22FA">
        <w:rPr>
          <w:rFonts w:cs="Arial"/>
        </w:rPr>
        <w:t>Health monitoring must also be provided for workers using hazardous chemicals not listed in Schedule 14 where there is a significant risk to the workers’ health from exposure to the hazardous chemical and there are valid techniques to detect adverse health effects or a valid biological monitoring procedure is available.</w:t>
      </w:r>
    </w:p>
    <w:p w:rsidR="0072353A" w:rsidRDefault="00CB50E4" w:rsidP="000B4EA7">
      <w:pPr>
        <w:spacing w:after="120"/>
        <w:rPr>
          <w:rFonts w:cs="Arial"/>
          <w:b/>
          <w:sz w:val="20"/>
        </w:rPr>
      </w:pPr>
      <w:r w:rsidRPr="00ED22FA">
        <w:rPr>
          <w:rFonts w:cs="Arial"/>
        </w:rPr>
        <w:t xml:space="preserve">Some examples of common hazardous chemicals used in electroplating that may pose a significant risk to workers’ health and types of health monitoring can be found in Table 3. For </w:t>
      </w:r>
      <w:r w:rsidRPr="00077653">
        <w:rPr>
          <w:rFonts w:cs="Arial"/>
        </w:rPr>
        <w:t xml:space="preserve">further information, see the </w:t>
      </w:r>
      <w:r>
        <w:rPr>
          <w:rFonts w:cs="Arial"/>
        </w:rPr>
        <w:t xml:space="preserve">guidance </w:t>
      </w:r>
      <w:r w:rsidRPr="001F2CB7">
        <w:rPr>
          <w:rFonts w:cs="Arial"/>
        </w:rPr>
        <w:t xml:space="preserve">on </w:t>
      </w:r>
      <w:r>
        <w:rPr>
          <w:rFonts w:cs="Arial"/>
        </w:rPr>
        <w:t>h</w:t>
      </w:r>
      <w:r w:rsidRPr="001F2CB7">
        <w:rPr>
          <w:rFonts w:cs="Arial"/>
        </w:rPr>
        <w:t xml:space="preserve">ealth </w:t>
      </w:r>
      <w:r>
        <w:rPr>
          <w:rFonts w:cs="Arial"/>
        </w:rPr>
        <w:t>m</w:t>
      </w:r>
      <w:r w:rsidRPr="001F2CB7">
        <w:rPr>
          <w:rFonts w:cs="Arial"/>
        </w:rPr>
        <w:t xml:space="preserve">onitoring </w:t>
      </w:r>
      <w:r>
        <w:rPr>
          <w:rFonts w:cs="Arial"/>
        </w:rPr>
        <w:t>for exposure to hazardous chemicals</w:t>
      </w:r>
      <w:r w:rsidRPr="00077653">
        <w:rPr>
          <w:rFonts w:cs="Arial"/>
        </w:rPr>
        <w:t>.</w:t>
      </w:r>
      <w:r w:rsidR="0072353A">
        <w:rPr>
          <w:rFonts w:cs="Arial"/>
          <w:b/>
          <w:sz w:val="20"/>
        </w:rPr>
        <w:br w:type="page"/>
      </w:r>
    </w:p>
    <w:p w:rsidR="00CB50E4" w:rsidRPr="00ED22FA" w:rsidRDefault="00CB50E4" w:rsidP="00CB50E4">
      <w:pPr>
        <w:rPr>
          <w:rFonts w:cs="Arial"/>
        </w:rPr>
      </w:pPr>
      <w:r w:rsidRPr="00ED22FA">
        <w:rPr>
          <w:rFonts w:cs="Arial"/>
          <w:b/>
          <w:sz w:val="20"/>
        </w:rPr>
        <w:lastRenderedPageBreak/>
        <w:t xml:space="preserve">Table 3: </w:t>
      </w:r>
      <w:r w:rsidRPr="00753B41">
        <w:rPr>
          <w:rFonts w:cs="Arial"/>
          <w:sz w:val="20"/>
        </w:rPr>
        <w:t>Common hazardous chemicals used in electroplating and their related health effects and recommended tests for health monitoring</w:t>
      </w:r>
    </w:p>
    <w:tbl>
      <w:tblPr>
        <w:tblStyle w:val="TableGrid"/>
        <w:tblW w:w="0" w:type="auto"/>
        <w:tblInd w:w="108" w:type="dxa"/>
        <w:tblLook w:val="04A0"/>
      </w:tblPr>
      <w:tblGrid>
        <w:gridCol w:w="2551"/>
        <w:gridCol w:w="2996"/>
        <w:gridCol w:w="3336"/>
      </w:tblGrid>
      <w:tr w:rsidR="00CB50E4" w:rsidRPr="00ED22FA" w:rsidTr="00CB50E4">
        <w:tc>
          <w:tcPr>
            <w:tcW w:w="2551" w:type="dxa"/>
          </w:tcPr>
          <w:p w:rsidR="00CB50E4" w:rsidRPr="00ED22FA" w:rsidRDefault="00CB50E4" w:rsidP="00CB50E4">
            <w:pPr>
              <w:jc w:val="center"/>
              <w:rPr>
                <w:rFonts w:cs="Arial"/>
                <w:b/>
                <w:sz w:val="20"/>
              </w:rPr>
            </w:pPr>
            <w:r w:rsidRPr="00ED22FA">
              <w:rPr>
                <w:rFonts w:cs="Arial"/>
                <w:b/>
                <w:sz w:val="20"/>
              </w:rPr>
              <w:t>Hazardous Substance</w:t>
            </w:r>
          </w:p>
        </w:tc>
        <w:tc>
          <w:tcPr>
            <w:tcW w:w="2996" w:type="dxa"/>
          </w:tcPr>
          <w:p w:rsidR="00CB50E4" w:rsidRPr="00ED22FA" w:rsidRDefault="00CB50E4" w:rsidP="00CB50E4">
            <w:pPr>
              <w:jc w:val="center"/>
              <w:rPr>
                <w:rFonts w:cs="Arial"/>
                <w:b/>
                <w:sz w:val="20"/>
              </w:rPr>
            </w:pPr>
            <w:r w:rsidRPr="00ED22FA">
              <w:rPr>
                <w:rFonts w:cs="Arial"/>
                <w:b/>
                <w:sz w:val="20"/>
              </w:rPr>
              <w:t>Health Risk</w:t>
            </w:r>
          </w:p>
        </w:tc>
        <w:tc>
          <w:tcPr>
            <w:tcW w:w="3336" w:type="dxa"/>
          </w:tcPr>
          <w:p w:rsidR="00CB50E4" w:rsidRPr="00ED22FA" w:rsidRDefault="00CB50E4" w:rsidP="00CB50E4">
            <w:pPr>
              <w:jc w:val="center"/>
              <w:rPr>
                <w:rFonts w:cs="Arial"/>
                <w:b/>
                <w:sz w:val="20"/>
              </w:rPr>
            </w:pPr>
            <w:r w:rsidRPr="00ED22FA">
              <w:rPr>
                <w:rFonts w:cs="Arial"/>
                <w:b/>
                <w:sz w:val="20"/>
              </w:rPr>
              <w:t>Health Monitoring</w:t>
            </w:r>
          </w:p>
        </w:tc>
      </w:tr>
      <w:tr w:rsidR="00CB50E4" w:rsidRPr="00ED22FA" w:rsidTr="00CB50E4">
        <w:tc>
          <w:tcPr>
            <w:tcW w:w="2551" w:type="dxa"/>
          </w:tcPr>
          <w:p w:rsidR="00CB50E4" w:rsidRPr="00ED22FA" w:rsidRDefault="00CB50E4" w:rsidP="00CB50E4">
            <w:pPr>
              <w:rPr>
                <w:rFonts w:cs="Arial"/>
                <w:sz w:val="20"/>
              </w:rPr>
            </w:pPr>
            <w:r w:rsidRPr="00ED22FA">
              <w:rPr>
                <w:rFonts w:cs="Arial"/>
                <w:sz w:val="20"/>
              </w:rPr>
              <w:t xml:space="preserve">Chromium* compounds </w:t>
            </w:r>
          </w:p>
        </w:tc>
        <w:tc>
          <w:tcPr>
            <w:tcW w:w="2996" w:type="dxa"/>
          </w:tcPr>
          <w:p w:rsidR="00CB50E4" w:rsidRPr="00ED22FA" w:rsidRDefault="00CB50E4" w:rsidP="00CB50E4">
            <w:pPr>
              <w:rPr>
                <w:rFonts w:cs="Arial"/>
                <w:sz w:val="20"/>
              </w:rPr>
            </w:pPr>
            <w:r w:rsidRPr="00ED22FA">
              <w:rPr>
                <w:rFonts w:cs="Arial"/>
                <w:sz w:val="20"/>
              </w:rPr>
              <w:t>Ulceration of nose/skin</w:t>
            </w:r>
          </w:p>
          <w:p w:rsidR="00CB50E4" w:rsidRPr="00ED22FA" w:rsidRDefault="00CB50E4" w:rsidP="00CB50E4">
            <w:pPr>
              <w:rPr>
                <w:rFonts w:cs="Arial"/>
                <w:sz w:val="20"/>
              </w:rPr>
            </w:pPr>
            <w:r w:rsidRPr="00ED22FA">
              <w:rPr>
                <w:rFonts w:cs="Arial"/>
                <w:sz w:val="20"/>
              </w:rPr>
              <w:t>Skin sensitisation</w:t>
            </w:r>
          </w:p>
          <w:p w:rsidR="00CB50E4" w:rsidRPr="00ED22FA" w:rsidRDefault="00CB50E4" w:rsidP="00CB50E4">
            <w:pPr>
              <w:rPr>
                <w:rFonts w:cs="Arial"/>
                <w:sz w:val="20"/>
              </w:rPr>
            </w:pPr>
            <w:r w:rsidRPr="00ED22FA">
              <w:rPr>
                <w:rFonts w:cs="Arial"/>
                <w:sz w:val="20"/>
              </w:rPr>
              <w:t>Occupational asthma</w:t>
            </w:r>
          </w:p>
          <w:p w:rsidR="00CB50E4" w:rsidRPr="00ED22FA" w:rsidRDefault="00CB50E4" w:rsidP="00CB50E4">
            <w:pPr>
              <w:rPr>
                <w:rFonts w:cs="Arial"/>
                <w:sz w:val="20"/>
              </w:rPr>
            </w:pPr>
            <w:r w:rsidRPr="00ED22FA">
              <w:rPr>
                <w:rFonts w:cs="Arial"/>
                <w:sz w:val="20"/>
              </w:rPr>
              <w:t>Occupational cancer</w:t>
            </w:r>
          </w:p>
        </w:tc>
        <w:tc>
          <w:tcPr>
            <w:tcW w:w="3336" w:type="dxa"/>
          </w:tcPr>
          <w:p w:rsidR="00CB50E4" w:rsidRPr="00ED22FA" w:rsidRDefault="00CB50E4" w:rsidP="00CB50E4">
            <w:pPr>
              <w:rPr>
                <w:rFonts w:cs="Arial"/>
                <w:sz w:val="20"/>
              </w:rPr>
            </w:pPr>
            <w:r w:rsidRPr="00ED22FA">
              <w:rPr>
                <w:rFonts w:cs="Arial"/>
                <w:sz w:val="20"/>
              </w:rPr>
              <w:t>Skin inspection</w:t>
            </w:r>
          </w:p>
          <w:p w:rsidR="00CB50E4" w:rsidRPr="00ED22FA" w:rsidRDefault="00CB50E4" w:rsidP="00CB50E4">
            <w:pPr>
              <w:rPr>
                <w:rFonts w:cs="Arial"/>
                <w:sz w:val="20"/>
              </w:rPr>
            </w:pPr>
            <w:r w:rsidRPr="00ED22FA">
              <w:rPr>
                <w:rFonts w:cs="Arial"/>
                <w:sz w:val="20"/>
              </w:rPr>
              <w:t>Respiratory testing</w:t>
            </w:r>
          </w:p>
          <w:p w:rsidR="00CB50E4" w:rsidRPr="00ED22FA" w:rsidRDefault="00CB50E4" w:rsidP="00CB50E4">
            <w:pPr>
              <w:rPr>
                <w:rFonts w:cs="Arial"/>
                <w:sz w:val="20"/>
              </w:rPr>
            </w:pPr>
            <w:r w:rsidRPr="00ED22FA">
              <w:rPr>
                <w:rFonts w:cs="Arial"/>
                <w:sz w:val="20"/>
              </w:rPr>
              <w:t>Blood tests</w:t>
            </w:r>
          </w:p>
        </w:tc>
      </w:tr>
      <w:tr w:rsidR="00CB50E4" w:rsidRPr="00ED22FA" w:rsidTr="00CB50E4">
        <w:tc>
          <w:tcPr>
            <w:tcW w:w="2551" w:type="dxa"/>
          </w:tcPr>
          <w:p w:rsidR="00CB50E4" w:rsidRPr="00ED22FA" w:rsidRDefault="00CB50E4" w:rsidP="00CB50E4">
            <w:pPr>
              <w:rPr>
                <w:rFonts w:cs="Arial"/>
                <w:sz w:val="20"/>
              </w:rPr>
            </w:pPr>
            <w:r w:rsidRPr="00ED22FA">
              <w:rPr>
                <w:rFonts w:cs="Arial"/>
                <w:sz w:val="20"/>
              </w:rPr>
              <w:t>Nickel</w:t>
            </w:r>
          </w:p>
        </w:tc>
        <w:tc>
          <w:tcPr>
            <w:tcW w:w="2996" w:type="dxa"/>
          </w:tcPr>
          <w:p w:rsidR="00CB50E4" w:rsidRPr="00ED22FA" w:rsidRDefault="00CB50E4" w:rsidP="00CB50E4">
            <w:pPr>
              <w:rPr>
                <w:rFonts w:cs="Arial"/>
                <w:sz w:val="20"/>
              </w:rPr>
            </w:pPr>
            <w:r w:rsidRPr="00ED22FA">
              <w:rPr>
                <w:rFonts w:cs="Arial"/>
                <w:sz w:val="20"/>
              </w:rPr>
              <w:t>Dermatitis</w:t>
            </w:r>
          </w:p>
          <w:p w:rsidR="00CB50E4" w:rsidRPr="00ED22FA" w:rsidRDefault="00CB50E4" w:rsidP="00CB50E4">
            <w:pPr>
              <w:rPr>
                <w:rFonts w:cs="Arial"/>
                <w:sz w:val="20"/>
              </w:rPr>
            </w:pPr>
            <w:r w:rsidRPr="00ED22FA">
              <w:rPr>
                <w:rFonts w:cs="Arial"/>
                <w:sz w:val="20"/>
              </w:rPr>
              <w:t>Occupational cancer</w:t>
            </w:r>
          </w:p>
          <w:p w:rsidR="00CB50E4" w:rsidRPr="00ED22FA" w:rsidRDefault="00CB50E4" w:rsidP="00CB50E4">
            <w:pPr>
              <w:rPr>
                <w:rFonts w:cs="Arial"/>
                <w:sz w:val="20"/>
              </w:rPr>
            </w:pPr>
            <w:r w:rsidRPr="00ED22FA">
              <w:rPr>
                <w:rFonts w:cs="Arial"/>
                <w:sz w:val="20"/>
              </w:rPr>
              <w:t>Occupational asthma</w:t>
            </w:r>
          </w:p>
        </w:tc>
        <w:tc>
          <w:tcPr>
            <w:tcW w:w="3336" w:type="dxa"/>
          </w:tcPr>
          <w:p w:rsidR="00CB50E4" w:rsidRPr="00ED22FA" w:rsidRDefault="00CB50E4" w:rsidP="00CB50E4">
            <w:pPr>
              <w:rPr>
                <w:rFonts w:cs="Arial"/>
                <w:sz w:val="20"/>
              </w:rPr>
            </w:pPr>
            <w:r w:rsidRPr="00ED22FA">
              <w:rPr>
                <w:rFonts w:cs="Arial"/>
                <w:sz w:val="20"/>
              </w:rPr>
              <w:t>Skin inspection</w:t>
            </w:r>
          </w:p>
          <w:p w:rsidR="00CB50E4" w:rsidRPr="00ED22FA" w:rsidRDefault="00CB50E4" w:rsidP="00CB50E4">
            <w:pPr>
              <w:rPr>
                <w:rFonts w:cs="Arial"/>
                <w:sz w:val="20"/>
              </w:rPr>
            </w:pPr>
            <w:r w:rsidRPr="00ED22FA">
              <w:rPr>
                <w:rFonts w:cs="Arial"/>
                <w:sz w:val="20"/>
              </w:rPr>
              <w:t>Respiratory testing</w:t>
            </w:r>
          </w:p>
          <w:p w:rsidR="00CB50E4" w:rsidRPr="00ED22FA" w:rsidRDefault="00CB50E4" w:rsidP="00CB50E4">
            <w:pPr>
              <w:rPr>
                <w:rFonts w:cs="Arial"/>
                <w:sz w:val="20"/>
              </w:rPr>
            </w:pPr>
            <w:r w:rsidRPr="00ED22FA">
              <w:rPr>
                <w:rFonts w:cs="Arial"/>
                <w:sz w:val="20"/>
              </w:rPr>
              <w:t>Blood tests</w:t>
            </w:r>
          </w:p>
        </w:tc>
      </w:tr>
      <w:tr w:rsidR="00CB50E4" w:rsidRPr="00ED22FA" w:rsidTr="00CB50E4">
        <w:tc>
          <w:tcPr>
            <w:tcW w:w="2551" w:type="dxa"/>
          </w:tcPr>
          <w:p w:rsidR="00CB50E4" w:rsidRPr="00ED22FA" w:rsidRDefault="00CB50E4" w:rsidP="00CB50E4">
            <w:pPr>
              <w:rPr>
                <w:rFonts w:cs="Arial"/>
                <w:sz w:val="20"/>
              </w:rPr>
            </w:pPr>
            <w:r w:rsidRPr="00ED22FA">
              <w:rPr>
                <w:rFonts w:cs="Arial"/>
                <w:sz w:val="20"/>
              </w:rPr>
              <w:t>Acids/Alkalis</w:t>
            </w:r>
          </w:p>
          <w:p w:rsidR="00CB50E4" w:rsidRPr="00ED22FA" w:rsidRDefault="00CB50E4" w:rsidP="00CB50E4">
            <w:pPr>
              <w:rPr>
                <w:rFonts w:cs="Arial"/>
                <w:sz w:val="20"/>
              </w:rPr>
            </w:pPr>
            <w:r w:rsidRPr="00ED22FA">
              <w:rPr>
                <w:rFonts w:cs="Arial"/>
                <w:sz w:val="20"/>
              </w:rPr>
              <w:t>Degreasers/Cleaners</w:t>
            </w:r>
          </w:p>
          <w:p w:rsidR="00CB50E4" w:rsidRPr="00ED22FA" w:rsidRDefault="00CB50E4" w:rsidP="00CB50E4">
            <w:pPr>
              <w:rPr>
                <w:rFonts w:cs="Arial"/>
                <w:sz w:val="20"/>
              </w:rPr>
            </w:pPr>
          </w:p>
        </w:tc>
        <w:tc>
          <w:tcPr>
            <w:tcW w:w="2996" w:type="dxa"/>
          </w:tcPr>
          <w:p w:rsidR="00CB50E4" w:rsidRPr="00ED22FA" w:rsidRDefault="00CB50E4" w:rsidP="00CB50E4">
            <w:pPr>
              <w:rPr>
                <w:rFonts w:cs="Arial"/>
                <w:sz w:val="20"/>
              </w:rPr>
            </w:pPr>
            <w:r w:rsidRPr="00ED22FA">
              <w:rPr>
                <w:rFonts w:cs="Arial"/>
                <w:sz w:val="20"/>
              </w:rPr>
              <w:t>Dermatitis</w:t>
            </w:r>
          </w:p>
          <w:p w:rsidR="00CB50E4" w:rsidRPr="00ED22FA" w:rsidRDefault="00CB50E4" w:rsidP="00CB50E4">
            <w:pPr>
              <w:rPr>
                <w:rFonts w:cs="Arial"/>
                <w:sz w:val="20"/>
              </w:rPr>
            </w:pPr>
            <w:r w:rsidRPr="00ED22FA">
              <w:rPr>
                <w:rFonts w:cs="Arial"/>
                <w:sz w:val="20"/>
              </w:rPr>
              <w:t>Burns and Ulceration</w:t>
            </w:r>
          </w:p>
          <w:p w:rsidR="00CB50E4" w:rsidRPr="00ED22FA" w:rsidRDefault="00CB50E4" w:rsidP="00CB50E4">
            <w:pPr>
              <w:rPr>
                <w:rFonts w:cs="Arial"/>
                <w:sz w:val="20"/>
              </w:rPr>
            </w:pPr>
            <w:r w:rsidRPr="00ED22FA">
              <w:rPr>
                <w:rFonts w:cs="Arial"/>
                <w:sz w:val="20"/>
              </w:rPr>
              <w:t>Eye/nose/throat irritation</w:t>
            </w:r>
          </w:p>
        </w:tc>
        <w:tc>
          <w:tcPr>
            <w:tcW w:w="3336" w:type="dxa"/>
          </w:tcPr>
          <w:p w:rsidR="00CB50E4" w:rsidRPr="00ED22FA" w:rsidRDefault="00CB50E4" w:rsidP="00CB50E4">
            <w:pPr>
              <w:rPr>
                <w:rFonts w:cs="Arial"/>
                <w:sz w:val="20"/>
              </w:rPr>
            </w:pPr>
            <w:r w:rsidRPr="00ED22FA">
              <w:rPr>
                <w:rFonts w:cs="Arial"/>
                <w:sz w:val="20"/>
              </w:rPr>
              <w:t>Skin inspection</w:t>
            </w:r>
          </w:p>
          <w:p w:rsidR="00CB50E4" w:rsidRPr="00ED22FA" w:rsidRDefault="00CB50E4" w:rsidP="00CB50E4">
            <w:pPr>
              <w:rPr>
                <w:rFonts w:cs="Arial"/>
                <w:sz w:val="20"/>
              </w:rPr>
            </w:pPr>
            <w:r w:rsidRPr="00ED22FA">
              <w:rPr>
                <w:rFonts w:cs="Arial"/>
                <w:sz w:val="20"/>
              </w:rPr>
              <w:t>General health check</w:t>
            </w:r>
          </w:p>
        </w:tc>
      </w:tr>
      <w:tr w:rsidR="00CB50E4" w:rsidRPr="00ED22FA" w:rsidTr="00CB50E4">
        <w:tc>
          <w:tcPr>
            <w:tcW w:w="2551" w:type="dxa"/>
          </w:tcPr>
          <w:p w:rsidR="00CB50E4" w:rsidRPr="00ED22FA" w:rsidRDefault="00CB50E4" w:rsidP="00CB50E4">
            <w:pPr>
              <w:rPr>
                <w:rFonts w:cs="Arial"/>
                <w:sz w:val="20"/>
              </w:rPr>
            </w:pPr>
            <w:r w:rsidRPr="00ED22FA">
              <w:rPr>
                <w:rFonts w:cs="Arial"/>
                <w:sz w:val="20"/>
              </w:rPr>
              <w:t>Trichloroethylene</w:t>
            </w:r>
          </w:p>
        </w:tc>
        <w:tc>
          <w:tcPr>
            <w:tcW w:w="2996" w:type="dxa"/>
          </w:tcPr>
          <w:p w:rsidR="00CB50E4" w:rsidRPr="00ED22FA" w:rsidRDefault="00CB50E4" w:rsidP="00CB50E4">
            <w:pPr>
              <w:rPr>
                <w:rFonts w:cs="Arial"/>
                <w:sz w:val="20"/>
              </w:rPr>
            </w:pPr>
            <w:r w:rsidRPr="00ED22FA">
              <w:rPr>
                <w:rFonts w:cs="Arial"/>
                <w:sz w:val="20"/>
              </w:rPr>
              <w:t>Dermatitis</w:t>
            </w:r>
          </w:p>
          <w:p w:rsidR="00CB50E4" w:rsidRPr="00ED22FA" w:rsidRDefault="00CB50E4" w:rsidP="00CB50E4">
            <w:pPr>
              <w:rPr>
                <w:rFonts w:cs="Arial"/>
                <w:sz w:val="20"/>
              </w:rPr>
            </w:pPr>
            <w:r w:rsidRPr="00ED22FA">
              <w:rPr>
                <w:rFonts w:cs="Arial"/>
                <w:sz w:val="20"/>
              </w:rPr>
              <w:t>Eye/skin irritation</w:t>
            </w:r>
          </w:p>
          <w:p w:rsidR="00CB50E4" w:rsidRPr="00ED22FA" w:rsidRDefault="00CB50E4" w:rsidP="00CB50E4">
            <w:pPr>
              <w:rPr>
                <w:rFonts w:cs="Arial"/>
                <w:sz w:val="20"/>
              </w:rPr>
            </w:pPr>
            <w:r w:rsidRPr="00ED22FA">
              <w:rPr>
                <w:rFonts w:cs="Arial"/>
                <w:sz w:val="20"/>
              </w:rPr>
              <w:t>Occupational cancer</w:t>
            </w:r>
          </w:p>
        </w:tc>
        <w:tc>
          <w:tcPr>
            <w:tcW w:w="3336" w:type="dxa"/>
          </w:tcPr>
          <w:p w:rsidR="00CB50E4" w:rsidRPr="00ED22FA" w:rsidRDefault="00CB50E4" w:rsidP="00CB50E4">
            <w:pPr>
              <w:rPr>
                <w:rFonts w:cs="Arial"/>
                <w:sz w:val="20"/>
              </w:rPr>
            </w:pPr>
            <w:r w:rsidRPr="00ED22FA">
              <w:rPr>
                <w:rFonts w:cs="Arial"/>
                <w:sz w:val="20"/>
              </w:rPr>
              <w:t>Skin inspection</w:t>
            </w:r>
          </w:p>
          <w:p w:rsidR="00CB50E4" w:rsidRPr="00ED22FA" w:rsidRDefault="00CB50E4" w:rsidP="00CB50E4">
            <w:pPr>
              <w:rPr>
                <w:rFonts w:cs="Arial"/>
                <w:sz w:val="20"/>
              </w:rPr>
            </w:pPr>
            <w:r w:rsidRPr="00ED22FA">
              <w:rPr>
                <w:rFonts w:cs="Arial"/>
                <w:sz w:val="20"/>
              </w:rPr>
              <w:t>General health check</w:t>
            </w:r>
          </w:p>
        </w:tc>
      </w:tr>
      <w:tr w:rsidR="00CB50E4" w:rsidRPr="00ED22FA" w:rsidTr="00CB50E4">
        <w:tc>
          <w:tcPr>
            <w:tcW w:w="2551" w:type="dxa"/>
          </w:tcPr>
          <w:p w:rsidR="00CB50E4" w:rsidRPr="00ED22FA" w:rsidRDefault="00CB50E4" w:rsidP="00CB50E4">
            <w:pPr>
              <w:rPr>
                <w:rFonts w:cs="Arial"/>
                <w:sz w:val="20"/>
              </w:rPr>
            </w:pPr>
            <w:r w:rsidRPr="00ED22FA">
              <w:rPr>
                <w:rFonts w:cs="Arial"/>
                <w:sz w:val="20"/>
              </w:rPr>
              <w:t>Cyanide solutions/sludge</w:t>
            </w:r>
          </w:p>
        </w:tc>
        <w:tc>
          <w:tcPr>
            <w:tcW w:w="2996" w:type="dxa"/>
          </w:tcPr>
          <w:p w:rsidR="00CB50E4" w:rsidRPr="00ED22FA" w:rsidRDefault="00CB50E4" w:rsidP="00CB50E4">
            <w:pPr>
              <w:rPr>
                <w:rFonts w:cs="Arial"/>
                <w:sz w:val="20"/>
              </w:rPr>
            </w:pPr>
            <w:r w:rsidRPr="00ED22FA">
              <w:rPr>
                <w:rFonts w:cs="Arial"/>
                <w:sz w:val="20"/>
              </w:rPr>
              <w:t>Poisoning</w:t>
            </w:r>
          </w:p>
          <w:p w:rsidR="00CB50E4" w:rsidRPr="00ED22FA" w:rsidRDefault="00CB50E4" w:rsidP="00CB50E4">
            <w:pPr>
              <w:rPr>
                <w:rFonts w:cs="Arial"/>
                <w:sz w:val="20"/>
              </w:rPr>
            </w:pPr>
            <w:r w:rsidRPr="00ED22FA">
              <w:rPr>
                <w:rFonts w:cs="Arial"/>
                <w:sz w:val="20"/>
              </w:rPr>
              <w:t>Dermatitis</w:t>
            </w:r>
          </w:p>
          <w:p w:rsidR="00CB50E4" w:rsidRPr="00ED22FA" w:rsidRDefault="00CB50E4" w:rsidP="00CB50E4">
            <w:pPr>
              <w:rPr>
                <w:rFonts w:cs="Arial"/>
                <w:sz w:val="20"/>
              </w:rPr>
            </w:pPr>
            <w:r w:rsidRPr="00ED22FA">
              <w:rPr>
                <w:rFonts w:cs="Arial"/>
                <w:sz w:val="20"/>
              </w:rPr>
              <w:t>Headaches/Nausea/Dizziness</w:t>
            </w:r>
          </w:p>
        </w:tc>
        <w:tc>
          <w:tcPr>
            <w:tcW w:w="3336" w:type="dxa"/>
          </w:tcPr>
          <w:p w:rsidR="00CB50E4" w:rsidRPr="00ED22FA" w:rsidRDefault="00CB50E4" w:rsidP="00CB50E4">
            <w:pPr>
              <w:rPr>
                <w:rFonts w:cs="Arial"/>
                <w:sz w:val="20"/>
              </w:rPr>
            </w:pPr>
            <w:r w:rsidRPr="00ED22FA">
              <w:rPr>
                <w:rFonts w:cs="Arial"/>
                <w:sz w:val="20"/>
              </w:rPr>
              <w:t>Skin inspection</w:t>
            </w:r>
          </w:p>
          <w:p w:rsidR="00CB50E4" w:rsidRPr="00ED22FA" w:rsidRDefault="00CB50E4" w:rsidP="00CB50E4">
            <w:pPr>
              <w:rPr>
                <w:rFonts w:cs="Arial"/>
                <w:sz w:val="20"/>
              </w:rPr>
            </w:pPr>
            <w:r w:rsidRPr="00ED22FA">
              <w:rPr>
                <w:rFonts w:cs="Arial"/>
                <w:sz w:val="20"/>
              </w:rPr>
              <w:t>General health check</w:t>
            </w:r>
          </w:p>
        </w:tc>
      </w:tr>
      <w:tr w:rsidR="00CB50E4" w:rsidRPr="00ED22FA" w:rsidTr="00CB50E4">
        <w:tc>
          <w:tcPr>
            <w:tcW w:w="2551" w:type="dxa"/>
          </w:tcPr>
          <w:p w:rsidR="00CB50E4" w:rsidRPr="00ED22FA" w:rsidRDefault="00CB50E4" w:rsidP="00CB50E4">
            <w:pPr>
              <w:rPr>
                <w:rFonts w:cs="Arial"/>
                <w:sz w:val="20"/>
              </w:rPr>
            </w:pPr>
            <w:r w:rsidRPr="00ED22FA">
              <w:rPr>
                <w:rFonts w:cs="Arial"/>
                <w:sz w:val="20"/>
              </w:rPr>
              <w:t xml:space="preserve">Cadmium* containing </w:t>
            </w:r>
            <w:r w:rsidRPr="00ED22FA">
              <w:rPr>
                <w:rFonts w:cs="Arial"/>
                <w:sz w:val="20"/>
              </w:rPr>
              <w:br/>
              <w:t xml:space="preserve">powders/solutions </w:t>
            </w:r>
          </w:p>
        </w:tc>
        <w:tc>
          <w:tcPr>
            <w:tcW w:w="2996" w:type="dxa"/>
          </w:tcPr>
          <w:p w:rsidR="00CB50E4" w:rsidRPr="00ED22FA" w:rsidRDefault="00CB50E4" w:rsidP="00CB50E4">
            <w:pPr>
              <w:rPr>
                <w:rFonts w:cs="Arial"/>
                <w:sz w:val="20"/>
              </w:rPr>
            </w:pPr>
            <w:r w:rsidRPr="00ED22FA">
              <w:rPr>
                <w:rFonts w:cs="Arial"/>
                <w:sz w:val="20"/>
              </w:rPr>
              <w:t>Poisoning</w:t>
            </w:r>
          </w:p>
          <w:p w:rsidR="00CB50E4" w:rsidRPr="00ED22FA" w:rsidRDefault="00CB50E4" w:rsidP="00CB50E4">
            <w:pPr>
              <w:rPr>
                <w:rFonts w:cs="Arial"/>
                <w:sz w:val="20"/>
              </w:rPr>
            </w:pPr>
            <w:r w:rsidRPr="00ED22FA">
              <w:rPr>
                <w:rFonts w:cs="Arial"/>
                <w:sz w:val="20"/>
              </w:rPr>
              <w:t>Respiratory effects</w:t>
            </w:r>
          </w:p>
          <w:p w:rsidR="00CB50E4" w:rsidRPr="00ED22FA" w:rsidRDefault="00CB50E4" w:rsidP="00CB50E4">
            <w:pPr>
              <w:rPr>
                <w:rFonts w:cs="Arial"/>
                <w:sz w:val="20"/>
              </w:rPr>
            </w:pPr>
            <w:r w:rsidRPr="00ED22FA">
              <w:rPr>
                <w:rFonts w:cs="Arial"/>
                <w:sz w:val="20"/>
              </w:rPr>
              <w:t>Anaemia/Liver dysfunction</w:t>
            </w:r>
          </w:p>
        </w:tc>
        <w:tc>
          <w:tcPr>
            <w:tcW w:w="3336" w:type="dxa"/>
          </w:tcPr>
          <w:p w:rsidR="00CB50E4" w:rsidRPr="00ED22FA" w:rsidRDefault="00CB50E4" w:rsidP="00CB50E4">
            <w:pPr>
              <w:rPr>
                <w:rFonts w:cs="Arial"/>
                <w:sz w:val="20"/>
              </w:rPr>
            </w:pPr>
            <w:r w:rsidRPr="00ED22FA">
              <w:rPr>
                <w:rFonts w:cs="Arial"/>
                <w:sz w:val="20"/>
              </w:rPr>
              <w:t>Respiratory testing</w:t>
            </w:r>
          </w:p>
          <w:p w:rsidR="00CB50E4" w:rsidRPr="00ED22FA" w:rsidRDefault="00CB50E4" w:rsidP="00CB50E4">
            <w:pPr>
              <w:rPr>
                <w:rFonts w:cs="Arial"/>
                <w:sz w:val="20"/>
              </w:rPr>
            </w:pPr>
            <w:r w:rsidRPr="00ED22FA">
              <w:rPr>
                <w:rFonts w:cs="Arial"/>
                <w:sz w:val="20"/>
              </w:rPr>
              <w:t>Blood tests</w:t>
            </w:r>
          </w:p>
        </w:tc>
      </w:tr>
      <w:tr w:rsidR="00CB50E4" w:rsidRPr="00ED22FA" w:rsidTr="00CB50E4">
        <w:tc>
          <w:tcPr>
            <w:tcW w:w="2551" w:type="dxa"/>
          </w:tcPr>
          <w:p w:rsidR="00CB50E4" w:rsidRPr="00ED22FA" w:rsidRDefault="00CB50E4" w:rsidP="00CB50E4">
            <w:pPr>
              <w:rPr>
                <w:rFonts w:cs="Arial"/>
                <w:sz w:val="20"/>
              </w:rPr>
            </w:pPr>
            <w:r w:rsidRPr="00ED22FA">
              <w:rPr>
                <w:rFonts w:cs="Arial"/>
                <w:sz w:val="20"/>
              </w:rPr>
              <w:t>Cadmium* oxide</w:t>
            </w:r>
          </w:p>
        </w:tc>
        <w:tc>
          <w:tcPr>
            <w:tcW w:w="2996" w:type="dxa"/>
          </w:tcPr>
          <w:p w:rsidR="00CB50E4" w:rsidRPr="00ED22FA" w:rsidRDefault="00CB50E4" w:rsidP="00CB50E4">
            <w:pPr>
              <w:rPr>
                <w:rFonts w:cs="Arial"/>
                <w:sz w:val="20"/>
              </w:rPr>
            </w:pPr>
            <w:r w:rsidRPr="00ED22FA">
              <w:rPr>
                <w:rFonts w:cs="Arial"/>
                <w:sz w:val="20"/>
              </w:rPr>
              <w:t>Occupational cancer</w:t>
            </w:r>
          </w:p>
        </w:tc>
        <w:tc>
          <w:tcPr>
            <w:tcW w:w="3336" w:type="dxa"/>
          </w:tcPr>
          <w:p w:rsidR="00CB50E4" w:rsidRPr="00ED22FA" w:rsidRDefault="00CB50E4" w:rsidP="00CB50E4">
            <w:pPr>
              <w:rPr>
                <w:rFonts w:cs="Arial"/>
                <w:sz w:val="20"/>
              </w:rPr>
            </w:pPr>
            <w:r w:rsidRPr="00ED22FA">
              <w:rPr>
                <w:rFonts w:cs="Arial"/>
                <w:sz w:val="20"/>
              </w:rPr>
              <w:t>Blood tests</w:t>
            </w:r>
          </w:p>
          <w:p w:rsidR="00CB50E4" w:rsidRPr="00ED22FA" w:rsidRDefault="00CB50E4" w:rsidP="00CB50E4">
            <w:pPr>
              <w:rPr>
                <w:rFonts w:cs="Arial"/>
                <w:sz w:val="20"/>
              </w:rPr>
            </w:pPr>
            <w:r w:rsidRPr="00ED22FA">
              <w:rPr>
                <w:rFonts w:cs="Arial"/>
                <w:sz w:val="20"/>
              </w:rPr>
              <w:t>Respiratory testing</w:t>
            </w:r>
          </w:p>
        </w:tc>
      </w:tr>
      <w:tr w:rsidR="00CB50E4" w:rsidRPr="00ED22FA" w:rsidTr="00CB50E4">
        <w:tc>
          <w:tcPr>
            <w:tcW w:w="2551" w:type="dxa"/>
          </w:tcPr>
          <w:p w:rsidR="00CB50E4" w:rsidRPr="00ED22FA" w:rsidRDefault="00CB50E4" w:rsidP="00CB50E4">
            <w:pPr>
              <w:rPr>
                <w:rFonts w:cs="Arial"/>
                <w:sz w:val="20"/>
              </w:rPr>
            </w:pPr>
            <w:r w:rsidRPr="00ED22FA">
              <w:rPr>
                <w:rFonts w:cs="Arial"/>
                <w:sz w:val="20"/>
              </w:rPr>
              <w:t>Platinum salts</w:t>
            </w:r>
          </w:p>
        </w:tc>
        <w:tc>
          <w:tcPr>
            <w:tcW w:w="2996" w:type="dxa"/>
          </w:tcPr>
          <w:p w:rsidR="00CB50E4" w:rsidRPr="00ED22FA" w:rsidRDefault="00CB50E4" w:rsidP="00CB50E4">
            <w:pPr>
              <w:rPr>
                <w:rFonts w:cs="Arial"/>
                <w:sz w:val="20"/>
              </w:rPr>
            </w:pPr>
            <w:r w:rsidRPr="00ED22FA">
              <w:rPr>
                <w:rFonts w:cs="Arial"/>
                <w:sz w:val="20"/>
              </w:rPr>
              <w:t>Occupational asthma</w:t>
            </w:r>
          </w:p>
        </w:tc>
        <w:tc>
          <w:tcPr>
            <w:tcW w:w="3336" w:type="dxa"/>
          </w:tcPr>
          <w:p w:rsidR="00CB50E4" w:rsidRPr="00ED22FA" w:rsidRDefault="00CB50E4" w:rsidP="00CB50E4">
            <w:pPr>
              <w:rPr>
                <w:rFonts w:cs="Arial"/>
                <w:sz w:val="20"/>
              </w:rPr>
            </w:pPr>
            <w:r w:rsidRPr="00ED22FA">
              <w:rPr>
                <w:rFonts w:cs="Arial"/>
                <w:sz w:val="20"/>
              </w:rPr>
              <w:t>Respiratory testing</w:t>
            </w:r>
          </w:p>
        </w:tc>
      </w:tr>
      <w:tr w:rsidR="00CB50E4" w:rsidRPr="00ED22FA" w:rsidTr="00CB50E4">
        <w:tc>
          <w:tcPr>
            <w:tcW w:w="2551" w:type="dxa"/>
          </w:tcPr>
          <w:p w:rsidR="00CB50E4" w:rsidRPr="00ED22FA" w:rsidRDefault="00CB50E4" w:rsidP="00CB50E4">
            <w:pPr>
              <w:rPr>
                <w:rFonts w:cs="Arial"/>
                <w:sz w:val="20"/>
              </w:rPr>
            </w:pPr>
            <w:r w:rsidRPr="00ED22FA">
              <w:rPr>
                <w:rFonts w:cs="Arial"/>
                <w:sz w:val="20"/>
              </w:rPr>
              <w:t>Oxides of nitrogen</w:t>
            </w:r>
          </w:p>
        </w:tc>
        <w:tc>
          <w:tcPr>
            <w:tcW w:w="2996" w:type="dxa"/>
          </w:tcPr>
          <w:p w:rsidR="00CB50E4" w:rsidRPr="00ED22FA" w:rsidRDefault="00CB50E4" w:rsidP="00CB50E4">
            <w:pPr>
              <w:rPr>
                <w:rFonts w:cs="Arial"/>
                <w:sz w:val="20"/>
              </w:rPr>
            </w:pPr>
            <w:r w:rsidRPr="00ED22FA">
              <w:rPr>
                <w:rFonts w:cs="Arial"/>
                <w:sz w:val="20"/>
              </w:rPr>
              <w:t>Respiratory effects</w:t>
            </w:r>
          </w:p>
        </w:tc>
        <w:tc>
          <w:tcPr>
            <w:tcW w:w="3336" w:type="dxa"/>
          </w:tcPr>
          <w:p w:rsidR="00CB50E4" w:rsidRPr="00ED22FA" w:rsidRDefault="00CB50E4" w:rsidP="00CB50E4">
            <w:pPr>
              <w:rPr>
                <w:rFonts w:cs="Arial"/>
                <w:sz w:val="20"/>
              </w:rPr>
            </w:pPr>
            <w:r w:rsidRPr="00ED22FA">
              <w:rPr>
                <w:rFonts w:cs="Arial"/>
                <w:sz w:val="20"/>
              </w:rPr>
              <w:t>Respiratory testing</w:t>
            </w:r>
          </w:p>
        </w:tc>
      </w:tr>
      <w:tr w:rsidR="00CB50E4" w:rsidRPr="00ED22FA" w:rsidTr="00CB50E4">
        <w:tc>
          <w:tcPr>
            <w:tcW w:w="2551" w:type="dxa"/>
          </w:tcPr>
          <w:p w:rsidR="00CB50E4" w:rsidRPr="00ED22FA" w:rsidRDefault="00CB50E4" w:rsidP="00CB50E4">
            <w:pPr>
              <w:rPr>
                <w:rFonts w:cs="Arial"/>
                <w:sz w:val="20"/>
              </w:rPr>
            </w:pPr>
            <w:r w:rsidRPr="00ED22FA">
              <w:rPr>
                <w:rFonts w:cs="Arial"/>
                <w:sz w:val="20"/>
              </w:rPr>
              <w:t>Copper compounds</w:t>
            </w:r>
          </w:p>
        </w:tc>
        <w:tc>
          <w:tcPr>
            <w:tcW w:w="2996" w:type="dxa"/>
          </w:tcPr>
          <w:p w:rsidR="00CB50E4" w:rsidRPr="00ED22FA" w:rsidRDefault="00CB50E4" w:rsidP="00CB50E4">
            <w:pPr>
              <w:rPr>
                <w:rFonts w:cs="Arial"/>
                <w:sz w:val="20"/>
              </w:rPr>
            </w:pPr>
            <w:r w:rsidRPr="00ED22FA">
              <w:rPr>
                <w:rFonts w:cs="Arial"/>
                <w:sz w:val="20"/>
              </w:rPr>
              <w:t>Dermatitis</w:t>
            </w:r>
          </w:p>
          <w:p w:rsidR="00CB50E4" w:rsidRPr="00ED22FA" w:rsidRDefault="00CB50E4" w:rsidP="00CB50E4">
            <w:pPr>
              <w:rPr>
                <w:rFonts w:cs="Arial"/>
                <w:sz w:val="20"/>
              </w:rPr>
            </w:pPr>
            <w:r w:rsidRPr="00ED22FA">
              <w:rPr>
                <w:rFonts w:cs="Arial"/>
                <w:sz w:val="20"/>
              </w:rPr>
              <w:t>Eye/skin irritation</w:t>
            </w:r>
          </w:p>
          <w:p w:rsidR="00CB50E4" w:rsidRPr="00ED22FA" w:rsidRDefault="00CB50E4" w:rsidP="00CB50E4">
            <w:pPr>
              <w:rPr>
                <w:rFonts w:cs="Arial"/>
                <w:sz w:val="20"/>
              </w:rPr>
            </w:pPr>
            <w:r w:rsidRPr="00ED22FA">
              <w:rPr>
                <w:rFonts w:cs="Arial"/>
                <w:sz w:val="20"/>
              </w:rPr>
              <w:t>Gastrointestinal effects</w:t>
            </w:r>
          </w:p>
        </w:tc>
        <w:tc>
          <w:tcPr>
            <w:tcW w:w="3336" w:type="dxa"/>
          </w:tcPr>
          <w:p w:rsidR="00CB50E4" w:rsidRPr="00ED22FA" w:rsidRDefault="00CB50E4" w:rsidP="00CB50E4">
            <w:pPr>
              <w:rPr>
                <w:rFonts w:cs="Arial"/>
                <w:sz w:val="20"/>
              </w:rPr>
            </w:pPr>
            <w:r w:rsidRPr="00ED22FA">
              <w:rPr>
                <w:rFonts w:cs="Arial"/>
                <w:sz w:val="20"/>
              </w:rPr>
              <w:t>Skin inspection</w:t>
            </w:r>
          </w:p>
          <w:p w:rsidR="00CB50E4" w:rsidRPr="00ED22FA" w:rsidRDefault="00CB50E4" w:rsidP="00CB50E4">
            <w:pPr>
              <w:rPr>
                <w:rFonts w:cs="Arial"/>
                <w:sz w:val="20"/>
              </w:rPr>
            </w:pPr>
            <w:r w:rsidRPr="00ED22FA">
              <w:rPr>
                <w:rFonts w:cs="Arial"/>
                <w:sz w:val="20"/>
              </w:rPr>
              <w:t>General health check</w:t>
            </w:r>
          </w:p>
          <w:p w:rsidR="00CB50E4" w:rsidRPr="00ED22FA" w:rsidRDefault="00CB50E4" w:rsidP="00CB50E4">
            <w:pPr>
              <w:rPr>
                <w:rFonts w:cs="Arial"/>
                <w:sz w:val="20"/>
              </w:rPr>
            </w:pPr>
            <w:r w:rsidRPr="00ED22FA">
              <w:rPr>
                <w:rFonts w:cs="Arial"/>
                <w:sz w:val="20"/>
              </w:rPr>
              <w:t>Blood tests</w:t>
            </w:r>
          </w:p>
        </w:tc>
      </w:tr>
      <w:tr w:rsidR="00CB50E4" w:rsidRPr="00ED22FA" w:rsidTr="00CB50E4">
        <w:tc>
          <w:tcPr>
            <w:tcW w:w="2551" w:type="dxa"/>
          </w:tcPr>
          <w:p w:rsidR="00CB50E4" w:rsidRPr="00ED22FA" w:rsidRDefault="00CB50E4" w:rsidP="00CB50E4">
            <w:pPr>
              <w:rPr>
                <w:rFonts w:cs="Arial"/>
                <w:sz w:val="20"/>
              </w:rPr>
            </w:pPr>
            <w:r w:rsidRPr="00ED22FA">
              <w:rPr>
                <w:rFonts w:cs="Arial"/>
                <w:sz w:val="20"/>
              </w:rPr>
              <w:t xml:space="preserve">Arsenic* </w:t>
            </w:r>
          </w:p>
        </w:tc>
        <w:tc>
          <w:tcPr>
            <w:tcW w:w="2996" w:type="dxa"/>
          </w:tcPr>
          <w:p w:rsidR="00CB50E4" w:rsidRPr="00ED22FA" w:rsidRDefault="00CB50E4" w:rsidP="00CB50E4">
            <w:pPr>
              <w:rPr>
                <w:rFonts w:cs="Arial"/>
                <w:sz w:val="20"/>
              </w:rPr>
            </w:pPr>
            <w:r w:rsidRPr="00ED22FA">
              <w:rPr>
                <w:rFonts w:cs="Arial"/>
                <w:sz w:val="20"/>
              </w:rPr>
              <w:t>Haemolytic action on blood</w:t>
            </w:r>
          </w:p>
        </w:tc>
        <w:tc>
          <w:tcPr>
            <w:tcW w:w="3336" w:type="dxa"/>
          </w:tcPr>
          <w:p w:rsidR="00CB50E4" w:rsidRPr="00ED22FA" w:rsidRDefault="00CB50E4" w:rsidP="00CB50E4">
            <w:pPr>
              <w:rPr>
                <w:rFonts w:cs="Arial"/>
                <w:sz w:val="20"/>
              </w:rPr>
            </w:pPr>
            <w:r w:rsidRPr="00ED22FA">
              <w:rPr>
                <w:rFonts w:cs="Arial"/>
                <w:sz w:val="20"/>
              </w:rPr>
              <w:t>Peripheral nervous system testing</w:t>
            </w:r>
          </w:p>
          <w:p w:rsidR="00CB50E4" w:rsidRPr="00ED22FA" w:rsidRDefault="00CB50E4" w:rsidP="00CB50E4">
            <w:pPr>
              <w:rPr>
                <w:rFonts w:cs="Arial"/>
                <w:sz w:val="20"/>
              </w:rPr>
            </w:pPr>
            <w:r w:rsidRPr="00ED22FA">
              <w:rPr>
                <w:rFonts w:cs="Arial"/>
                <w:sz w:val="20"/>
              </w:rPr>
              <w:t>Skin inspection</w:t>
            </w:r>
          </w:p>
          <w:p w:rsidR="00CB50E4" w:rsidRPr="00ED22FA" w:rsidRDefault="00CB50E4" w:rsidP="00CB50E4">
            <w:pPr>
              <w:rPr>
                <w:rFonts w:cs="Arial"/>
                <w:sz w:val="20"/>
              </w:rPr>
            </w:pPr>
            <w:r w:rsidRPr="00ED22FA">
              <w:rPr>
                <w:rFonts w:cs="Arial"/>
                <w:sz w:val="20"/>
              </w:rPr>
              <w:t>Urinary inorganic arsenic</w:t>
            </w:r>
          </w:p>
        </w:tc>
      </w:tr>
    </w:tbl>
    <w:p w:rsidR="00CB50E4" w:rsidRPr="00ED22FA" w:rsidRDefault="00CB50E4" w:rsidP="00CB50E4">
      <w:pPr>
        <w:rPr>
          <w:rFonts w:cs="Arial"/>
          <w:sz w:val="18"/>
          <w:szCs w:val="18"/>
        </w:rPr>
      </w:pPr>
      <w:r w:rsidRPr="00ED22FA">
        <w:rPr>
          <w:rFonts w:cs="Arial"/>
          <w:sz w:val="18"/>
          <w:szCs w:val="18"/>
        </w:rPr>
        <w:t xml:space="preserve">     * Schedule 14 hazardous chemicals </w:t>
      </w:r>
    </w:p>
    <w:p w:rsidR="00CB50E4" w:rsidRPr="00ED22FA" w:rsidRDefault="00CB50E4" w:rsidP="00CB50E4">
      <w:pPr>
        <w:rPr>
          <w:rFonts w:cs="Arial"/>
          <w:sz w:val="18"/>
          <w:szCs w:val="18"/>
        </w:rPr>
      </w:pPr>
    </w:p>
    <w:p w:rsidR="00CB50E4" w:rsidRDefault="00CB50E4" w:rsidP="00CB50E4">
      <w:pPr>
        <w:pStyle w:val="Heading3"/>
        <w:spacing w:before="0"/>
        <w:rPr>
          <w:rFonts w:ascii="Arial" w:hAnsi="Arial" w:cs="Arial"/>
        </w:rPr>
      </w:pPr>
      <w:bookmarkStart w:id="26" w:name="_Toc319861890"/>
      <w:r w:rsidRPr="00ED22FA">
        <w:rPr>
          <w:rFonts w:ascii="Arial" w:hAnsi="Arial" w:cs="Arial"/>
        </w:rPr>
        <w:t xml:space="preserve">Fire and </w:t>
      </w:r>
      <w:r w:rsidR="00831C20">
        <w:rPr>
          <w:rFonts w:ascii="Arial" w:hAnsi="Arial" w:cs="Arial"/>
        </w:rPr>
        <w:t>i</w:t>
      </w:r>
      <w:r w:rsidRPr="00ED22FA">
        <w:rPr>
          <w:rFonts w:ascii="Arial" w:hAnsi="Arial" w:cs="Arial"/>
        </w:rPr>
        <w:t xml:space="preserve">gnition </w:t>
      </w:r>
      <w:r w:rsidR="00831C20">
        <w:rPr>
          <w:rFonts w:ascii="Arial" w:hAnsi="Arial" w:cs="Arial"/>
        </w:rPr>
        <w:t>s</w:t>
      </w:r>
      <w:r w:rsidRPr="00ED22FA">
        <w:rPr>
          <w:rFonts w:ascii="Arial" w:hAnsi="Arial" w:cs="Arial"/>
        </w:rPr>
        <w:t>ources</w:t>
      </w:r>
      <w:bookmarkEnd w:id="26"/>
    </w:p>
    <w:p w:rsidR="0072729F" w:rsidRPr="00ED22FA" w:rsidRDefault="0072729F" w:rsidP="0072729F">
      <w:pPr>
        <w:rPr>
          <w:rFonts w:cs="Arial"/>
        </w:rPr>
      </w:pPr>
      <w:r w:rsidRPr="00ED22FA">
        <w:rPr>
          <w:rFonts w:cs="Arial"/>
        </w:rPr>
        <w:t xml:space="preserve">Electroplating baths can generate highly flammable hydrogen bubbles which may be released into the air. Hydrogen gas is potentially explosive between 4% and 75% by volume in air.  </w:t>
      </w:r>
    </w:p>
    <w:p w:rsidR="0072729F" w:rsidRPr="002924D0" w:rsidRDefault="0072729F" w:rsidP="0072729F">
      <w:pPr>
        <w:pStyle w:val="BoxText"/>
      </w:pPr>
      <w:r w:rsidRPr="002924D0">
        <w:rPr>
          <w:b/>
        </w:rPr>
        <w:t>R</w:t>
      </w:r>
      <w:r w:rsidR="00566B80">
        <w:rPr>
          <w:b/>
        </w:rPr>
        <w:t>egulation</w:t>
      </w:r>
      <w:r>
        <w:rPr>
          <w:b/>
        </w:rPr>
        <w:t xml:space="preserve"> </w:t>
      </w:r>
      <w:r w:rsidRPr="002924D0">
        <w:rPr>
          <w:b/>
        </w:rPr>
        <w:t>355</w:t>
      </w:r>
      <w:r>
        <w:rPr>
          <w:b/>
        </w:rPr>
        <w:t>:</w:t>
      </w:r>
      <w:r w:rsidRPr="002924D0">
        <w:rPr>
          <w:b/>
        </w:rPr>
        <w:t xml:space="preserve"> </w:t>
      </w:r>
      <w:r w:rsidRPr="002924D0">
        <w:t xml:space="preserve">A person conducting a business or undertaking at a workplace must, if there is a possibility of fire or explosion in a hazardous area being caused by </w:t>
      </w:r>
      <w:r>
        <w:t xml:space="preserve">an </w:t>
      </w:r>
      <w:r w:rsidRPr="002924D0">
        <w:t>ignition source being introduced into the area, ensure the ignition source is not introduced into the area (from outside or within the space).</w:t>
      </w:r>
    </w:p>
    <w:p w:rsidR="0072353A" w:rsidRDefault="0072353A" w:rsidP="0072729F">
      <w:pPr>
        <w:pStyle w:val="Heading3"/>
        <w:spacing w:before="0"/>
        <w:rPr>
          <w:rFonts w:ascii="Arial" w:hAnsi="Arial" w:cs="Arial"/>
        </w:rPr>
      </w:pPr>
    </w:p>
    <w:p w:rsidR="0072729F" w:rsidRPr="00ED22FA" w:rsidRDefault="0072729F" w:rsidP="0072729F">
      <w:pPr>
        <w:pStyle w:val="Heading3"/>
        <w:spacing w:before="0"/>
        <w:rPr>
          <w:rFonts w:ascii="Arial" w:hAnsi="Arial" w:cs="Arial"/>
        </w:rPr>
      </w:pPr>
      <w:bookmarkStart w:id="27" w:name="_Toc319861891"/>
      <w:r w:rsidRPr="00ED22FA">
        <w:rPr>
          <w:rFonts w:ascii="Arial" w:hAnsi="Arial" w:cs="Arial"/>
        </w:rPr>
        <w:t xml:space="preserve">Emergency </w:t>
      </w:r>
      <w:r w:rsidR="00831C20">
        <w:rPr>
          <w:rFonts w:ascii="Arial" w:hAnsi="Arial" w:cs="Arial"/>
        </w:rPr>
        <w:t>p</w:t>
      </w:r>
      <w:r w:rsidRPr="00ED22FA">
        <w:rPr>
          <w:rFonts w:ascii="Arial" w:hAnsi="Arial" w:cs="Arial"/>
        </w:rPr>
        <w:t>lans</w:t>
      </w:r>
      <w:r w:rsidR="0023456D">
        <w:rPr>
          <w:rFonts w:ascii="Arial" w:hAnsi="Arial" w:cs="Arial"/>
        </w:rPr>
        <w:t xml:space="preserve"> and fire fighting equipment</w:t>
      </w:r>
      <w:bookmarkEnd w:id="27"/>
      <w:r w:rsidRPr="00ED22FA">
        <w:rPr>
          <w:rFonts w:ascii="Arial" w:hAnsi="Arial" w:cs="Arial"/>
        </w:rPr>
        <w:t xml:space="preserve"> </w:t>
      </w:r>
    </w:p>
    <w:p w:rsidR="0023456D" w:rsidRPr="002924D0" w:rsidRDefault="0023456D" w:rsidP="0023456D">
      <w:pPr>
        <w:pStyle w:val="BoxText"/>
      </w:pPr>
      <w:r w:rsidRPr="002924D0">
        <w:rPr>
          <w:b/>
        </w:rPr>
        <w:t>R</w:t>
      </w:r>
      <w:r w:rsidR="00566B80">
        <w:rPr>
          <w:b/>
        </w:rPr>
        <w:t>egulation</w:t>
      </w:r>
      <w:r>
        <w:rPr>
          <w:b/>
        </w:rPr>
        <w:t xml:space="preserve"> </w:t>
      </w:r>
      <w:r w:rsidRPr="002924D0">
        <w:rPr>
          <w:b/>
        </w:rPr>
        <w:t>43</w:t>
      </w:r>
      <w:r>
        <w:rPr>
          <w:b/>
        </w:rPr>
        <w:t>:</w:t>
      </w:r>
      <w:r w:rsidRPr="002924D0">
        <w:t xml:space="preserve"> A person conducting a business or undertaking must prepare an effective emergency plan for the workplace.</w:t>
      </w:r>
    </w:p>
    <w:p w:rsidR="0023456D" w:rsidRPr="002924D0" w:rsidRDefault="0023456D" w:rsidP="0023456D">
      <w:pPr>
        <w:pStyle w:val="BoxText"/>
      </w:pPr>
      <w:r w:rsidRPr="00C22B8C">
        <w:rPr>
          <w:b/>
        </w:rPr>
        <w:t>R</w:t>
      </w:r>
      <w:r w:rsidR="00566B80">
        <w:rPr>
          <w:b/>
        </w:rPr>
        <w:t>egulation</w:t>
      </w:r>
      <w:r w:rsidRPr="00C22B8C">
        <w:rPr>
          <w:b/>
        </w:rPr>
        <w:t xml:space="preserve"> 359:</w:t>
      </w:r>
      <w:r w:rsidRPr="002924D0">
        <w:rPr>
          <w:b/>
        </w:rPr>
        <w:t xml:space="preserve"> </w:t>
      </w:r>
      <w:r w:rsidRPr="002924D0">
        <w:t xml:space="preserve">A person conducting a business or undertaking at a workplace must ensure that fire protection and fire fighting equipment: </w:t>
      </w:r>
    </w:p>
    <w:p w:rsidR="0023456D" w:rsidRPr="002924D0" w:rsidRDefault="0023456D" w:rsidP="0023456D">
      <w:pPr>
        <w:pStyle w:val="BoxBullet"/>
      </w:pPr>
      <w:r w:rsidRPr="002924D0">
        <w:t>is designed and built for the types of hazardous chemicals at the workplace in quantities in which they are used, handled, generated or stored at the workplace</w:t>
      </w:r>
      <w:r>
        <w:t xml:space="preserve"> and </w:t>
      </w:r>
      <w:r w:rsidRPr="002924D0">
        <w:t>the conditions under which they are used, handled, generated or stored</w:t>
      </w:r>
    </w:p>
    <w:p w:rsidR="0023456D" w:rsidRPr="002924D0" w:rsidRDefault="0023456D" w:rsidP="0023456D">
      <w:pPr>
        <w:pStyle w:val="BoxBullet"/>
      </w:pPr>
      <w:r w:rsidRPr="002924D0">
        <w:t>is compatible with fire fighting equipment used by primary emergency services organisations</w:t>
      </w:r>
    </w:p>
    <w:p w:rsidR="0023456D" w:rsidRPr="002924D0" w:rsidRDefault="0023456D" w:rsidP="0023456D">
      <w:pPr>
        <w:pStyle w:val="BoxBullet"/>
      </w:pPr>
      <w:r w:rsidRPr="002924D0">
        <w:lastRenderedPageBreak/>
        <w:t>is properly installed, tested and maintained</w:t>
      </w:r>
    </w:p>
    <w:p w:rsidR="0023456D" w:rsidRPr="002924D0" w:rsidRDefault="0023456D" w:rsidP="0023456D">
      <w:pPr>
        <w:pStyle w:val="BoxBullet"/>
      </w:pPr>
      <w:proofErr w:type="gramStart"/>
      <w:r>
        <w:t>has</w:t>
      </w:r>
      <w:proofErr w:type="gramEnd"/>
      <w:r>
        <w:t xml:space="preserve"> its </w:t>
      </w:r>
      <w:r w:rsidRPr="002924D0">
        <w:t>latest testing date recorded and test results kept until the next test is conducted.</w:t>
      </w:r>
    </w:p>
    <w:p w:rsidR="0072729F" w:rsidRPr="00ED22FA" w:rsidRDefault="0072729F" w:rsidP="0023456D">
      <w:pPr>
        <w:spacing w:before="120"/>
        <w:rPr>
          <w:rFonts w:cs="Arial"/>
        </w:rPr>
      </w:pPr>
      <w:r w:rsidRPr="00ED22FA">
        <w:rPr>
          <w:rFonts w:cs="Arial"/>
        </w:rPr>
        <w:t xml:space="preserve">All workplaces must have appropriate and maintained fire fighting equipment. Hazardous chemicals may require specialised fire fighting equipment, for example certain forms of cyanide require powder fire extinguishers, and cyanide exposure can occur if smoke from a fire is inhaled. Details about special emergency procedures and safety equipment can be found on the chemical’s </w:t>
      </w:r>
      <w:proofErr w:type="spellStart"/>
      <w:r w:rsidRPr="00ED22FA">
        <w:rPr>
          <w:rFonts w:cs="Arial"/>
        </w:rPr>
        <w:t>SDS</w:t>
      </w:r>
      <w:proofErr w:type="spellEnd"/>
      <w:r w:rsidRPr="00ED22FA">
        <w:rPr>
          <w:rFonts w:cs="Arial"/>
        </w:rPr>
        <w:t>.</w:t>
      </w:r>
    </w:p>
    <w:p w:rsidR="0072729F" w:rsidRPr="00ED22FA" w:rsidRDefault="0072729F" w:rsidP="0072729F">
      <w:pPr>
        <w:pStyle w:val="Heading3"/>
        <w:spacing w:before="0"/>
        <w:rPr>
          <w:rFonts w:ascii="Arial" w:hAnsi="Arial" w:cs="Arial"/>
        </w:rPr>
      </w:pPr>
    </w:p>
    <w:p w:rsidR="0072729F" w:rsidRPr="00ED22FA" w:rsidRDefault="0072729F" w:rsidP="0072729F">
      <w:pPr>
        <w:pStyle w:val="Heading3"/>
        <w:spacing w:before="0"/>
        <w:rPr>
          <w:rFonts w:ascii="Arial" w:hAnsi="Arial" w:cs="Arial"/>
        </w:rPr>
      </w:pPr>
      <w:bookmarkStart w:id="28" w:name="_Toc319861892"/>
      <w:r w:rsidRPr="00ED22FA">
        <w:rPr>
          <w:rFonts w:ascii="Arial" w:hAnsi="Arial" w:cs="Arial"/>
        </w:rPr>
        <w:t>First Aid</w:t>
      </w:r>
      <w:bookmarkEnd w:id="28"/>
    </w:p>
    <w:p w:rsidR="0072729F" w:rsidRDefault="0072729F" w:rsidP="0072729F">
      <w:pPr>
        <w:rPr>
          <w:rFonts w:cs="Arial"/>
        </w:rPr>
      </w:pPr>
      <w:r w:rsidRPr="00ED22FA">
        <w:rPr>
          <w:rFonts w:cs="Arial"/>
        </w:rPr>
        <w:t xml:space="preserve">First Aid equipment must be made available to workers, be maintained and a provision must be made to have trained personnel available to administer first aid if required. First aid equipment should include deluge showers and eye wash stations for workers handling toxic or corrosive chemicals. In an electroplating workplace special attention should be given to the risks of cyanide poisoning (see Appendix B), and chemical burns. Specialised safety equipment should be considered, for instance a cyanide antidote poisoning kit or calcium </w:t>
      </w:r>
      <w:proofErr w:type="spellStart"/>
      <w:r w:rsidRPr="00ED22FA">
        <w:rPr>
          <w:rFonts w:cs="Arial"/>
        </w:rPr>
        <w:t>gluconate</w:t>
      </w:r>
      <w:proofErr w:type="spellEnd"/>
      <w:r w:rsidRPr="00ED22FA">
        <w:rPr>
          <w:rFonts w:cs="Arial"/>
        </w:rPr>
        <w:t xml:space="preserve"> gel for hydrofluoric acid burns. </w:t>
      </w:r>
    </w:p>
    <w:p w:rsidR="0023456D" w:rsidRPr="00ED22FA" w:rsidRDefault="0023456D" w:rsidP="0023456D">
      <w:pPr>
        <w:spacing w:before="120"/>
        <w:rPr>
          <w:rFonts w:cs="Arial"/>
        </w:rPr>
      </w:pPr>
      <w:r>
        <w:rPr>
          <w:rFonts w:cs="Arial"/>
        </w:rPr>
        <w:t xml:space="preserve">For further information, refer to the </w:t>
      </w:r>
      <w:r w:rsidRPr="0023456D">
        <w:rPr>
          <w:rFonts w:cs="Arial"/>
          <w:i/>
        </w:rPr>
        <w:t>First Aid in the Workplace</w:t>
      </w:r>
      <w:r>
        <w:rPr>
          <w:rFonts w:cs="Arial"/>
        </w:rPr>
        <w:t xml:space="preserve"> Code of Practice.</w:t>
      </w:r>
    </w:p>
    <w:p w:rsidR="0072729F" w:rsidRPr="00ED22FA" w:rsidRDefault="0072729F" w:rsidP="0072729F">
      <w:pPr>
        <w:rPr>
          <w:rFonts w:cs="Arial"/>
        </w:rPr>
      </w:pPr>
    </w:p>
    <w:p w:rsidR="0072729F" w:rsidRPr="00ED22FA" w:rsidRDefault="0072729F" w:rsidP="0072729F">
      <w:pPr>
        <w:pStyle w:val="Heading3"/>
        <w:spacing w:before="0"/>
        <w:rPr>
          <w:rFonts w:ascii="Arial" w:hAnsi="Arial" w:cs="Arial"/>
        </w:rPr>
      </w:pPr>
      <w:bookmarkStart w:id="29" w:name="_Toc319861893"/>
      <w:r w:rsidRPr="00ED22FA">
        <w:rPr>
          <w:rFonts w:ascii="Arial" w:hAnsi="Arial" w:cs="Arial"/>
        </w:rPr>
        <w:t xml:space="preserve">Safety </w:t>
      </w:r>
      <w:r>
        <w:rPr>
          <w:rFonts w:ascii="Arial" w:hAnsi="Arial" w:cs="Arial"/>
        </w:rPr>
        <w:t>s</w:t>
      </w:r>
      <w:r w:rsidRPr="00ED22FA">
        <w:rPr>
          <w:rFonts w:ascii="Arial" w:hAnsi="Arial" w:cs="Arial"/>
        </w:rPr>
        <w:t>igns</w:t>
      </w:r>
      <w:bookmarkEnd w:id="29"/>
    </w:p>
    <w:p w:rsidR="0072729F" w:rsidRPr="00ED22FA" w:rsidRDefault="0072729F" w:rsidP="0072729F">
      <w:pPr>
        <w:rPr>
          <w:rFonts w:cs="Arial"/>
          <w:i/>
        </w:rPr>
      </w:pPr>
      <w:r w:rsidRPr="00ED22FA">
        <w:rPr>
          <w:rFonts w:cs="Arial"/>
        </w:rPr>
        <w:t xml:space="preserve">Safety </w:t>
      </w:r>
      <w:r>
        <w:rPr>
          <w:rFonts w:cs="Arial"/>
        </w:rPr>
        <w:t>s</w:t>
      </w:r>
      <w:r w:rsidRPr="00ED22FA">
        <w:rPr>
          <w:rFonts w:cs="Arial"/>
        </w:rPr>
        <w:t xml:space="preserve">igns may be </w:t>
      </w:r>
      <w:r>
        <w:rPr>
          <w:rFonts w:cs="Arial"/>
        </w:rPr>
        <w:t>used</w:t>
      </w:r>
      <w:r w:rsidRPr="00ED22FA">
        <w:rPr>
          <w:rFonts w:cs="Arial"/>
        </w:rPr>
        <w:t xml:space="preserve"> to warn of a particular hazard or state the responsibilities of a certain person. A safety sign must be located next to the hazard and be clearly visible to any person approaching the hazard. For example a safety sign for a chemical mixture containing cyanide or arsenic should be placed near a storage cupboard and include the name of the first aid officer. </w:t>
      </w:r>
      <w:r>
        <w:rPr>
          <w:rFonts w:cs="Arial"/>
        </w:rPr>
        <w:t>Further information on the design and use of s</w:t>
      </w:r>
      <w:r w:rsidRPr="00ED22FA">
        <w:rPr>
          <w:rFonts w:cs="Arial"/>
        </w:rPr>
        <w:t xml:space="preserve">igns </w:t>
      </w:r>
      <w:r>
        <w:rPr>
          <w:rFonts w:cs="Arial"/>
        </w:rPr>
        <w:t xml:space="preserve">is available in </w:t>
      </w:r>
      <w:r w:rsidRPr="00ED22FA">
        <w:rPr>
          <w:rFonts w:cs="Arial"/>
          <w:i/>
        </w:rPr>
        <w:t>AS 1319</w:t>
      </w:r>
      <w:r>
        <w:rPr>
          <w:rFonts w:cs="Arial"/>
          <w:i/>
        </w:rPr>
        <w:t>:</w:t>
      </w:r>
      <w:r w:rsidRPr="00ED22FA">
        <w:rPr>
          <w:rFonts w:cs="Arial"/>
          <w:i/>
        </w:rPr>
        <w:t xml:space="preserve"> Safety signs for the occupational environment.</w:t>
      </w:r>
    </w:p>
    <w:p w:rsidR="0072729F" w:rsidRPr="00ED22FA" w:rsidRDefault="0072729F" w:rsidP="0072729F">
      <w:pPr>
        <w:rPr>
          <w:rFonts w:cs="Arial"/>
        </w:rPr>
      </w:pPr>
    </w:p>
    <w:p w:rsidR="0072729F" w:rsidRPr="00ED22FA" w:rsidRDefault="0072729F" w:rsidP="0072729F">
      <w:pPr>
        <w:tabs>
          <w:tab w:val="num" w:pos="432"/>
        </w:tabs>
        <w:rPr>
          <w:rFonts w:cs="Arial"/>
          <w:i/>
          <w:color w:val="000000"/>
          <w:szCs w:val="22"/>
        </w:rPr>
      </w:pPr>
      <w:r w:rsidRPr="00ED22FA">
        <w:rPr>
          <w:rFonts w:cs="Arial"/>
        </w:rPr>
        <w:t xml:space="preserve">Electroplating workplaces that use large amounts of hazardous chemicals may be required to display placards if </w:t>
      </w:r>
      <w:r>
        <w:rPr>
          <w:rFonts w:cs="Arial"/>
        </w:rPr>
        <w:t xml:space="preserve">prescribed threshold </w:t>
      </w:r>
      <w:r w:rsidRPr="00ED22FA">
        <w:rPr>
          <w:rFonts w:cs="Arial"/>
        </w:rPr>
        <w:t xml:space="preserve">quantities are exceeded. For more information on placards and manifest quantities, see Schedule 11 of the </w:t>
      </w:r>
      <w:proofErr w:type="spellStart"/>
      <w:r w:rsidRPr="00ED22FA">
        <w:rPr>
          <w:rFonts w:cs="Arial"/>
        </w:rPr>
        <w:t>WHS</w:t>
      </w:r>
      <w:proofErr w:type="spellEnd"/>
      <w:r w:rsidRPr="00ED22FA">
        <w:rPr>
          <w:rFonts w:cs="Arial"/>
        </w:rPr>
        <w:t xml:space="preserve"> Regulations.</w:t>
      </w:r>
    </w:p>
    <w:p w:rsidR="0072729F" w:rsidRDefault="0072729F" w:rsidP="0072729F">
      <w:pPr>
        <w:pStyle w:val="Heading3"/>
        <w:spacing w:before="0"/>
        <w:rPr>
          <w:rFonts w:ascii="Arial" w:hAnsi="Arial" w:cs="Arial"/>
        </w:rPr>
      </w:pPr>
    </w:p>
    <w:p w:rsidR="0072729F" w:rsidRPr="00ED22FA" w:rsidRDefault="0072729F" w:rsidP="0072729F">
      <w:pPr>
        <w:pStyle w:val="Heading3"/>
        <w:spacing w:before="0"/>
        <w:rPr>
          <w:rFonts w:ascii="Arial" w:hAnsi="Arial" w:cs="Arial"/>
        </w:rPr>
      </w:pPr>
      <w:bookmarkStart w:id="30" w:name="_Toc319861894"/>
      <w:r w:rsidRPr="00ED22FA">
        <w:rPr>
          <w:rFonts w:ascii="Arial" w:hAnsi="Arial" w:cs="Arial"/>
        </w:rPr>
        <w:t>Personal Protective Equipment</w:t>
      </w:r>
      <w:bookmarkEnd w:id="30"/>
      <w:r w:rsidRPr="00ED22FA">
        <w:rPr>
          <w:rFonts w:ascii="Arial" w:hAnsi="Arial" w:cs="Arial"/>
        </w:rPr>
        <w:t xml:space="preserve"> </w:t>
      </w:r>
    </w:p>
    <w:p w:rsidR="00831C20" w:rsidRPr="002924D0" w:rsidRDefault="00831C20" w:rsidP="00831C20">
      <w:pPr>
        <w:pStyle w:val="BoxText"/>
      </w:pPr>
      <w:proofErr w:type="spellStart"/>
      <w:r w:rsidRPr="002924D0">
        <w:rPr>
          <w:b/>
        </w:rPr>
        <w:t>R</w:t>
      </w:r>
      <w:r w:rsidR="00566B80">
        <w:rPr>
          <w:b/>
        </w:rPr>
        <w:t>egualtion</w:t>
      </w:r>
      <w:proofErr w:type="spellEnd"/>
      <w:r>
        <w:rPr>
          <w:b/>
        </w:rPr>
        <w:t xml:space="preserve"> </w:t>
      </w:r>
      <w:r w:rsidRPr="002924D0">
        <w:rPr>
          <w:b/>
        </w:rPr>
        <w:t>44</w:t>
      </w:r>
      <w:r>
        <w:rPr>
          <w:b/>
        </w:rPr>
        <w:t>:</w:t>
      </w:r>
      <w:r w:rsidRPr="002924D0">
        <w:rPr>
          <w:b/>
        </w:rPr>
        <w:t xml:space="preserve"> </w:t>
      </w:r>
      <w:r w:rsidRPr="002924D0">
        <w:t xml:space="preserve">If personal protective equipment (PPE) is to be used at the workplace, the person conducting the business or undertaking must ensure that the equipment is: </w:t>
      </w:r>
    </w:p>
    <w:p w:rsidR="00831C20" w:rsidRPr="002924D0" w:rsidRDefault="00831C20" w:rsidP="00831C20">
      <w:pPr>
        <w:pStyle w:val="BoxBullet"/>
      </w:pPr>
      <w:r w:rsidRPr="002924D0">
        <w:t xml:space="preserve">selected to minimise risk to health and safety </w:t>
      </w:r>
    </w:p>
    <w:p w:rsidR="00831C20" w:rsidRPr="002924D0" w:rsidRDefault="00831C20" w:rsidP="00831C20">
      <w:pPr>
        <w:pStyle w:val="BoxBullet"/>
      </w:pPr>
      <w:r w:rsidRPr="002924D0">
        <w:t xml:space="preserve">suitable for the nature of the work and any hazard associated with the work </w:t>
      </w:r>
    </w:p>
    <w:p w:rsidR="00831C20" w:rsidRPr="002924D0" w:rsidRDefault="00831C20" w:rsidP="00831C20">
      <w:pPr>
        <w:pStyle w:val="BoxBullet"/>
      </w:pPr>
      <w:r w:rsidRPr="002924D0">
        <w:t xml:space="preserve">a suitable size and fit and reasonably comfortable for the person wearing it </w:t>
      </w:r>
    </w:p>
    <w:p w:rsidR="00831C20" w:rsidRPr="002924D0" w:rsidRDefault="00831C20" w:rsidP="00831C20">
      <w:pPr>
        <w:pStyle w:val="BoxBullet"/>
      </w:pPr>
      <w:r w:rsidRPr="002924D0">
        <w:t xml:space="preserve">maintained, repaired or replaced so it continues to minimise the risk </w:t>
      </w:r>
    </w:p>
    <w:p w:rsidR="00831C20" w:rsidRPr="002924D0" w:rsidRDefault="00831C20" w:rsidP="00831C20">
      <w:pPr>
        <w:pStyle w:val="BoxBullet"/>
      </w:pPr>
      <w:proofErr w:type="gramStart"/>
      <w:r w:rsidRPr="002924D0">
        <w:t>used</w:t>
      </w:r>
      <w:proofErr w:type="gramEnd"/>
      <w:r w:rsidRPr="002924D0">
        <w:t xml:space="preserve"> or worn by the worker, so far as is reasonably practicable. </w:t>
      </w:r>
    </w:p>
    <w:p w:rsidR="00831C20" w:rsidRPr="002924D0" w:rsidRDefault="00831C20" w:rsidP="00831C20">
      <w:pPr>
        <w:pStyle w:val="BoxText"/>
      </w:pPr>
      <w:r w:rsidRPr="002924D0">
        <w:rPr>
          <w:b/>
        </w:rPr>
        <w:t>R</w:t>
      </w:r>
      <w:r w:rsidR="00566B80">
        <w:rPr>
          <w:b/>
        </w:rPr>
        <w:t>egulation</w:t>
      </w:r>
      <w:r>
        <w:rPr>
          <w:b/>
        </w:rPr>
        <w:t xml:space="preserve"> </w:t>
      </w:r>
      <w:r w:rsidRPr="002924D0">
        <w:rPr>
          <w:b/>
        </w:rPr>
        <w:t>46</w:t>
      </w:r>
      <w:r>
        <w:rPr>
          <w:b/>
        </w:rPr>
        <w:t>:</w:t>
      </w:r>
      <w:r w:rsidRPr="002924D0">
        <w:rPr>
          <w:b/>
        </w:rPr>
        <w:t xml:space="preserve"> </w:t>
      </w:r>
      <w:r w:rsidRPr="002924D0">
        <w:t>A worker must, so far as reasonably able, wear the PPE in accordance with any information, training or reasonable instruction.</w:t>
      </w:r>
    </w:p>
    <w:p w:rsidR="00831C20" w:rsidRPr="00D03E1D" w:rsidRDefault="00831C20" w:rsidP="00831C20">
      <w:pPr>
        <w:spacing w:before="120" w:after="120"/>
      </w:pPr>
      <w:r w:rsidRPr="00D03E1D">
        <w:t xml:space="preserve">In most circumstances, PPE should not be relied on to control risk. It should be used only as a last resort </w:t>
      </w:r>
      <w:r w:rsidRPr="00DC07F5">
        <w:t>when all other reasonably practicable control measures have been used and the risk has not been eliminated, or as interim protection until higher level controls are implemented. There</w:t>
      </w:r>
      <w:r w:rsidRPr="00D03E1D">
        <w:t xml:space="preserve"> may also be situations when the use of other controls is not practicable.</w:t>
      </w:r>
    </w:p>
    <w:p w:rsidR="0072729F" w:rsidRPr="00ED22FA" w:rsidRDefault="0072729F" w:rsidP="0072729F">
      <w:pPr>
        <w:rPr>
          <w:rFonts w:cs="Arial"/>
        </w:rPr>
      </w:pPr>
      <w:r w:rsidRPr="00ED22FA">
        <w:rPr>
          <w:rFonts w:cs="Arial"/>
        </w:rPr>
        <w:t xml:space="preserve">For electroplating PPE may include: </w:t>
      </w:r>
    </w:p>
    <w:p w:rsidR="0072729F" w:rsidRPr="00ED22FA" w:rsidRDefault="0072729F" w:rsidP="0072729F">
      <w:pPr>
        <w:pStyle w:val="ListParagraph"/>
        <w:numPr>
          <w:ilvl w:val="0"/>
          <w:numId w:val="9"/>
        </w:numPr>
        <w:spacing w:line="276" w:lineRule="auto"/>
        <w:ind w:left="378"/>
        <w:rPr>
          <w:rFonts w:cs="Arial"/>
        </w:rPr>
      </w:pPr>
      <w:r w:rsidRPr="00ED22FA">
        <w:rPr>
          <w:rFonts w:cs="Arial"/>
        </w:rPr>
        <w:lastRenderedPageBreak/>
        <w:t>eye protection</w:t>
      </w:r>
    </w:p>
    <w:p w:rsidR="0072729F" w:rsidRPr="00ED22FA" w:rsidRDefault="0072729F" w:rsidP="0072729F">
      <w:pPr>
        <w:pStyle w:val="ListParagraph"/>
        <w:numPr>
          <w:ilvl w:val="0"/>
          <w:numId w:val="9"/>
        </w:numPr>
        <w:spacing w:line="276" w:lineRule="auto"/>
        <w:ind w:left="378"/>
        <w:rPr>
          <w:rFonts w:cs="Arial"/>
        </w:rPr>
      </w:pPr>
      <w:r w:rsidRPr="00ED22FA">
        <w:rPr>
          <w:rFonts w:cs="Arial"/>
        </w:rPr>
        <w:t>gloves</w:t>
      </w:r>
    </w:p>
    <w:p w:rsidR="0072729F" w:rsidRPr="00ED22FA" w:rsidRDefault="0072729F" w:rsidP="0072729F">
      <w:pPr>
        <w:pStyle w:val="ListParagraph"/>
        <w:numPr>
          <w:ilvl w:val="0"/>
          <w:numId w:val="9"/>
        </w:numPr>
        <w:spacing w:line="276" w:lineRule="auto"/>
        <w:ind w:left="378"/>
        <w:rPr>
          <w:rFonts w:cs="Arial"/>
        </w:rPr>
      </w:pPr>
      <w:r w:rsidRPr="00ED22FA">
        <w:rPr>
          <w:rFonts w:cs="Arial"/>
        </w:rPr>
        <w:t>face splash protection</w:t>
      </w:r>
    </w:p>
    <w:p w:rsidR="0072729F" w:rsidRPr="00ED22FA" w:rsidRDefault="0072729F" w:rsidP="0072729F">
      <w:pPr>
        <w:pStyle w:val="ListParagraph"/>
        <w:numPr>
          <w:ilvl w:val="0"/>
          <w:numId w:val="9"/>
        </w:numPr>
        <w:spacing w:line="276" w:lineRule="auto"/>
        <w:ind w:left="378"/>
        <w:rPr>
          <w:rFonts w:cs="Arial"/>
        </w:rPr>
      </w:pPr>
      <w:r w:rsidRPr="00ED22FA">
        <w:rPr>
          <w:rFonts w:cs="Arial"/>
        </w:rPr>
        <w:t>waterproof apron</w:t>
      </w:r>
    </w:p>
    <w:p w:rsidR="0072729F" w:rsidRPr="00ED22FA" w:rsidRDefault="0072729F" w:rsidP="0072729F">
      <w:pPr>
        <w:pStyle w:val="ListParagraph"/>
        <w:numPr>
          <w:ilvl w:val="0"/>
          <w:numId w:val="9"/>
        </w:numPr>
        <w:spacing w:line="276" w:lineRule="auto"/>
        <w:ind w:left="378"/>
        <w:rPr>
          <w:rFonts w:cs="Arial"/>
        </w:rPr>
      </w:pPr>
      <w:r w:rsidRPr="00ED22FA">
        <w:rPr>
          <w:rFonts w:cs="Arial"/>
        </w:rPr>
        <w:t>waterproof footwear</w:t>
      </w:r>
    </w:p>
    <w:p w:rsidR="0072729F" w:rsidRPr="00ED22FA" w:rsidRDefault="0072729F" w:rsidP="0072729F">
      <w:pPr>
        <w:pStyle w:val="ListParagraph"/>
        <w:numPr>
          <w:ilvl w:val="0"/>
          <w:numId w:val="9"/>
        </w:numPr>
        <w:spacing w:line="276" w:lineRule="auto"/>
        <w:ind w:left="378"/>
        <w:rPr>
          <w:rFonts w:cs="Arial"/>
        </w:rPr>
      </w:pPr>
      <w:proofErr w:type="gramStart"/>
      <w:r w:rsidRPr="00ED22FA">
        <w:rPr>
          <w:rFonts w:cs="Arial"/>
        </w:rPr>
        <w:t>respirator</w:t>
      </w:r>
      <w:proofErr w:type="gramEnd"/>
      <w:r w:rsidRPr="00ED22FA">
        <w:rPr>
          <w:rFonts w:cs="Arial"/>
        </w:rPr>
        <w:t xml:space="preserve"> with suitable filters.</w:t>
      </w:r>
    </w:p>
    <w:p w:rsidR="0072729F" w:rsidRPr="00ED22FA" w:rsidRDefault="0072729F" w:rsidP="0072729F">
      <w:pPr>
        <w:rPr>
          <w:rFonts w:cs="Arial"/>
        </w:rPr>
      </w:pPr>
      <w:r>
        <w:rPr>
          <w:rFonts w:cs="Arial"/>
        </w:rPr>
        <w:t xml:space="preserve"> </w:t>
      </w:r>
    </w:p>
    <w:p w:rsidR="0072729F" w:rsidRPr="00ED22FA" w:rsidRDefault="0072729F" w:rsidP="0072729F">
      <w:pPr>
        <w:rPr>
          <w:rFonts w:cs="Arial"/>
        </w:rPr>
      </w:pPr>
      <w:r w:rsidRPr="00ED22FA">
        <w:rPr>
          <w:rFonts w:cs="Arial"/>
        </w:rPr>
        <w:t xml:space="preserve">Further information on the selection and use of personal protective equipment </w:t>
      </w:r>
      <w:r w:rsidR="0023456D">
        <w:rPr>
          <w:rFonts w:cs="Arial"/>
        </w:rPr>
        <w:t>is available in</w:t>
      </w:r>
      <w:r w:rsidRPr="00ED22FA">
        <w:rPr>
          <w:rFonts w:cs="Arial"/>
        </w:rPr>
        <w:t xml:space="preserve"> the following Australian Standards:</w:t>
      </w:r>
    </w:p>
    <w:p w:rsidR="0072729F" w:rsidRPr="00ED22FA" w:rsidRDefault="0072729F" w:rsidP="0072729F">
      <w:pPr>
        <w:rPr>
          <w:rFonts w:cs="Arial"/>
        </w:rPr>
      </w:pPr>
    </w:p>
    <w:p w:rsidR="0072729F" w:rsidRPr="0072353A" w:rsidRDefault="0072729F" w:rsidP="0072353A">
      <w:pPr>
        <w:pStyle w:val="ListParagraph"/>
        <w:numPr>
          <w:ilvl w:val="0"/>
          <w:numId w:val="31"/>
        </w:numPr>
        <w:autoSpaceDE w:val="0"/>
        <w:autoSpaceDN w:val="0"/>
        <w:adjustRightInd w:val="0"/>
        <w:spacing w:line="276" w:lineRule="auto"/>
        <w:rPr>
          <w:rFonts w:cs="Arial"/>
          <w:szCs w:val="22"/>
          <w:lang w:eastAsia="en-AU"/>
        </w:rPr>
      </w:pPr>
      <w:r w:rsidRPr="0072353A">
        <w:rPr>
          <w:rFonts w:cs="Arial"/>
          <w:szCs w:val="22"/>
          <w:lang w:eastAsia="en-AU"/>
        </w:rPr>
        <w:t>AS/</w:t>
      </w:r>
      <w:proofErr w:type="spellStart"/>
      <w:r w:rsidRPr="0072353A">
        <w:rPr>
          <w:rFonts w:cs="Arial"/>
          <w:szCs w:val="22"/>
          <w:lang w:eastAsia="en-AU"/>
        </w:rPr>
        <w:t>NZS</w:t>
      </w:r>
      <w:proofErr w:type="spellEnd"/>
      <w:r w:rsidRPr="0072353A">
        <w:rPr>
          <w:rFonts w:cs="Arial"/>
          <w:szCs w:val="22"/>
          <w:lang w:eastAsia="en-AU"/>
        </w:rPr>
        <w:t xml:space="preserve"> 1715 Selection, use and maintenance of respiratory protective devices </w:t>
      </w:r>
    </w:p>
    <w:p w:rsidR="0072729F" w:rsidRPr="0072353A" w:rsidRDefault="0072729F" w:rsidP="0072353A">
      <w:pPr>
        <w:pStyle w:val="ListParagraph"/>
        <w:numPr>
          <w:ilvl w:val="0"/>
          <w:numId w:val="31"/>
        </w:numPr>
        <w:autoSpaceDE w:val="0"/>
        <w:autoSpaceDN w:val="0"/>
        <w:adjustRightInd w:val="0"/>
        <w:spacing w:line="276" w:lineRule="auto"/>
        <w:rPr>
          <w:rFonts w:cs="Arial"/>
          <w:szCs w:val="22"/>
          <w:lang w:eastAsia="en-AU"/>
        </w:rPr>
      </w:pPr>
      <w:r w:rsidRPr="0072353A">
        <w:rPr>
          <w:rFonts w:cs="Arial"/>
          <w:szCs w:val="22"/>
          <w:lang w:eastAsia="en-AU"/>
        </w:rPr>
        <w:t>AS/</w:t>
      </w:r>
      <w:proofErr w:type="spellStart"/>
      <w:r w:rsidRPr="0072353A">
        <w:rPr>
          <w:rFonts w:cs="Arial"/>
          <w:szCs w:val="22"/>
          <w:lang w:eastAsia="en-AU"/>
        </w:rPr>
        <w:t>NZS</w:t>
      </w:r>
      <w:proofErr w:type="spellEnd"/>
      <w:r w:rsidRPr="0072353A">
        <w:rPr>
          <w:rFonts w:cs="Arial"/>
          <w:szCs w:val="22"/>
          <w:lang w:eastAsia="en-AU"/>
        </w:rPr>
        <w:t xml:space="preserve"> 1716 Respiratory protective devices</w:t>
      </w:r>
    </w:p>
    <w:p w:rsidR="0072729F" w:rsidRPr="0072353A" w:rsidRDefault="0072729F" w:rsidP="0072353A">
      <w:pPr>
        <w:pStyle w:val="ListParagraph"/>
        <w:numPr>
          <w:ilvl w:val="0"/>
          <w:numId w:val="31"/>
        </w:numPr>
        <w:autoSpaceDE w:val="0"/>
        <w:autoSpaceDN w:val="0"/>
        <w:adjustRightInd w:val="0"/>
        <w:spacing w:line="276" w:lineRule="auto"/>
        <w:rPr>
          <w:rFonts w:cs="Arial"/>
          <w:szCs w:val="22"/>
          <w:lang w:eastAsia="en-AU"/>
        </w:rPr>
      </w:pPr>
      <w:r w:rsidRPr="0072353A">
        <w:rPr>
          <w:rFonts w:cs="Arial"/>
          <w:szCs w:val="22"/>
          <w:lang w:eastAsia="en-AU"/>
        </w:rPr>
        <w:t>AS/</w:t>
      </w:r>
      <w:proofErr w:type="spellStart"/>
      <w:r w:rsidRPr="0072353A">
        <w:rPr>
          <w:rFonts w:cs="Arial"/>
          <w:szCs w:val="22"/>
          <w:lang w:eastAsia="en-AU"/>
        </w:rPr>
        <w:t>NZS</w:t>
      </w:r>
      <w:proofErr w:type="spellEnd"/>
      <w:r w:rsidRPr="0072353A">
        <w:rPr>
          <w:rFonts w:cs="Arial"/>
          <w:szCs w:val="22"/>
          <w:lang w:eastAsia="en-AU"/>
        </w:rPr>
        <w:t xml:space="preserve"> 1337 Personal eye protection (Series)</w:t>
      </w:r>
    </w:p>
    <w:p w:rsidR="0072729F" w:rsidRPr="0072353A" w:rsidRDefault="0072729F" w:rsidP="0072353A">
      <w:pPr>
        <w:pStyle w:val="ListParagraph"/>
        <w:numPr>
          <w:ilvl w:val="0"/>
          <w:numId w:val="31"/>
        </w:numPr>
        <w:autoSpaceDE w:val="0"/>
        <w:autoSpaceDN w:val="0"/>
        <w:adjustRightInd w:val="0"/>
        <w:spacing w:line="276" w:lineRule="auto"/>
        <w:rPr>
          <w:rFonts w:cs="Arial"/>
          <w:szCs w:val="22"/>
          <w:lang w:eastAsia="en-AU"/>
        </w:rPr>
      </w:pPr>
      <w:r w:rsidRPr="0072353A">
        <w:rPr>
          <w:rFonts w:cs="Arial"/>
          <w:szCs w:val="22"/>
          <w:lang w:eastAsia="en-AU"/>
        </w:rPr>
        <w:t>AS/</w:t>
      </w:r>
      <w:proofErr w:type="spellStart"/>
      <w:r w:rsidRPr="0072353A">
        <w:rPr>
          <w:rFonts w:cs="Arial"/>
          <w:szCs w:val="22"/>
          <w:lang w:eastAsia="en-AU"/>
        </w:rPr>
        <w:t>NZS</w:t>
      </w:r>
      <w:proofErr w:type="spellEnd"/>
      <w:r w:rsidRPr="0072353A">
        <w:rPr>
          <w:rFonts w:cs="Arial"/>
          <w:szCs w:val="22"/>
          <w:lang w:eastAsia="en-AU"/>
        </w:rPr>
        <w:t xml:space="preserve"> 2161 Occupational protective gloves (Series)</w:t>
      </w:r>
    </w:p>
    <w:p w:rsidR="0072729F" w:rsidRPr="0072353A" w:rsidRDefault="0072729F" w:rsidP="0072353A">
      <w:pPr>
        <w:pStyle w:val="ListParagraph"/>
        <w:numPr>
          <w:ilvl w:val="0"/>
          <w:numId w:val="31"/>
        </w:numPr>
        <w:autoSpaceDE w:val="0"/>
        <w:autoSpaceDN w:val="0"/>
        <w:adjustRightInd w:val="0"/>
        <w:spacing w:line="276" w:lineRule="auto"/>
        <w:rPr>
          <w:rFonts w:cs="Arial"/>
          <w:szCs w:val="22"/>
          <w:lang w:eastAsia="en-AU"/>
        </w:rPr>
      </w:pPr>
      <w:r w:rsidRPr="0072353A">
        <w:rPr>
          <w:rFonts w:cs="Arial"/>
          <w:szCs w:val="22"/>
          <w:lang w:eastAsia="en-AU"/>
        </w:rPr>
        <w:t xml:space="preserve"> AS/</w:t>
      </w:r>
      <w:proofErr w:type="spellStart"/>
      <w:r w:rsidRPr="0072353A">
        <w:rPr>
          <w:rFonts w:cs="Arial"/>
          <w:szCs w:val="22"/>
          <w:lang w:eastAsia="en-AU"/>
        </w:rPr>
        <w:t>NZS</w:t>
      </w:r>
      <w:proofErr w:type="spellEnd"/>
      <w:r w:rsidRPr="0072353A">
        <w:rPr>
          <w:rFonts w:cs="Arial"/>
          <w:szCs w:val="22"/>
          <w:lang w:eastAsia="en-AU"/>
        </w:rPr>
        <w:t xml:space="preserve"> 2210 Occupational protective footwear (Series)</w:t>
      </w:r>
    </w:p>
    <w:p w:rsidR="0072729F" w:rsidRPr="00ED22FA" w:rsidRDefault="0072729F" w:rsidP="0072729F">
      <w:pPr>
        <w:rPr>
          <w:rFonts w:cs="Arial"/>
        </w:rPr>
      </w:pPr>
      <w:r w:rsidRPr="00ED22FA">
        <w:rPr>
          <w:rFonts w:cs="Arial"/>
        </w:rPr>
        <w:t xml:space="preserve">All equipment must be maintained in good working order and be clean and hygienic. Workers must be </w:t>
      </w:r>
      <w:r w:rsidR="00831C20">
        <w:rPr>
          <w:rFonts w:cs="Arial"/>
        </w:rPr>
        <w:t>trained</w:t>
      </w:r>
      <w:r w:rsidRPr="00ED22FA">
        <w:rPr>
          <w:rFonts w:cs="Arial"/>
        </w:rPr>
        <w:t xml:space="preserve"> in the proper use, fitting and maintenance of protective equipment.</w:t>
      </w:r>
    </w:p>
    <w:p w:rsidR="0072729F" w:rsidRPr="00ED22FA" w:rsidRDefault="0072729F" w:rsidP="0072729F">
      <w:pPr>
        <w:rPr>
          <w:rFonts w:cs="Arial"/>
        </w:rPr>
      </w:pPr>
    </w:p>
    <w:p w:rsidR="00831C20" w:rsidRPr="00831C20" w:rsidRDefault="00831C20" w:rsidP="00831C20">
      <w:pPr>
        <w:pStyle w:val="Heading3"/>
        <w:spacing w:before="0"/>
        <w:rPr>
          <w:rFonts w:ascii="Arial" w:hAnsi="Arial" w:cs="Arial"/>
        </w:rPr>
      </w:pPr>
      <w:bookmarkStart w:id="31" w:name="_Toc319861895"/>
      <w:r w:rsidRPr="00ED22FA">
        <w:rPr>
          <w:rFonts w:ascii="Arial" w:hAnsi="Arial" w:cs="Arial"/>
        </w:rPr>
        <w:t>Workplace Facilities</w:t>
      </w:r>
      <w:bookmarkEnd w:id="31"/>
      <w:r w:rsidRPr="00831C20">
        <w:rPr>
          <w:rFonts w:ascii="Arial" w:hAnsi="Arial" w:cs="Arial"/>
        </w:rPr>
        <w:t xml:space="preserve"> </w:t>
      </w:r>
    </w:p>
    <w:p w:rsidR="0072729F" w:rsidRPr="00ED22FA" w:rsidRDefault="0072729F" w:rsidP="0072729F">
      <w:pPr>
        <w:rPr>
          <w:rFonts w:cs="Arial"/>
        </w:rPr>
      </w:pPr>
      <w:r w:rsidRPr="00ED22FA">
        <w:rPr>
          <w:rFonts w:cs="Arial"/>
        </w:rPr>
        <w:t xml:space="preserve">An electroplating workplace should provide a clean hand washing station and an area for the changing of contaminated clothing to ensure hazardous chemicals are not spread through the workplace or out into the community. A clean eating area separate from the work area should be provided. </w:t>
      </w:r>
    </w:p>
    <w:p w:rsidR="000A416E" w:rsidRPr="00ED22FA" w:rsidRDefault="000A416E" w:rsidP="000A416E">
      <w:pPr>
        <w:rPr>
          <w:rFonts w:cs="Arial"/>
        </w:rPr>
      </w:pPr>
    </w:p>
    <w:p w:rsidR="0023456D" w:rsidRPr="00ED22FA" w:rsidRDefault="0023456D" w:rsidP="0023456D">
      <w:pPr>
        <w:rPr>
          <w:rFonts w:cs="Arial"/>
        </w:rPr>
      </w:pPr>
      <w:r>
        <w:rPr>
          <w:rFonts w:cs="Arial"/>
        </w:rPr>
        <w:t>F</w:t>
      </w:r>
      <w:r w:rsidRPr="00ED22FA">
        <w:rPr>
          <w:rFonts w:cs="Arial"/>
        </w:rPr>
        <w:t xml:space="preserve">urther information </w:t>
      </w:r>
      <w:r>
        <w:rPr>
          <w:rFonts w:cs="Arial"/>
        </w:rPr>
        <w:t xml:space="preserve">is available in the </w:t>
      </w:r>
      <w:r w:rsidRPr="00ED22FA">
        <w:rPr>
          <w:rFonts w:cs="Arial"/>
        </w:rPr>
        <w:t>Code of Practice</w:t>
      </w:r>
      <w:r>
        <w:rPr>
          <w:rFonts w:cs="Arial"/>
          <w:i/>
        </w:rPr>
        <w:t xml:space="preserve">: </w:t>
      </w:r>
      <w:r w:rsidRPr="00ED22FA">
        <w:rPr>
          <w:rFonts w:cs="Arial"/>
          <w:i/>
        </w:rPr>
        <w:t xml:space="preserve">Managing </w:t>
      </w:r>
      <w:r w:rsidR="0072353A">
        <w:rPr>
          <w:rFonts w:cs="Arial"/>
          <w:i/>
        </w:rPr>
        <w:t>the Work Environment and Facilities</w:t>
      </w:r>
      <w:r w:rsidRPr="00ED22FA">
        <w:rPr>
          <w:rFonts w:cs="Arial"/>
          <w:i/>
        </w:rPr>
        <w:t>.</w:t>
      </w:r>
    </w:p>
    <w:p w:rsidR="00314B06" w:rsidRDefault="00314B06">
      <w:pPr>
        <w:rPr>
          <w:rFonts w:cs="Arial"/>
          <w:b/>
          <w:bCs/>
          <w:kern w:val="32"/>
          <w:sz w:val="24"/>
        </w:rPr>
      </w:pPr>
      <w:r>
        <w:rPr>
          <w:sz w:val="24"/>
        </w:rPr>
        <w:br w:type="page"/>
      </w:r>
    </w:p>
    <w:p w:rsidR="000A416E" w:rsidRPr="00ED22FA" w:rsidRDefault="000A416E" w:rsidP="000A416E">
      <w:pPr>
        <w:pStyle w:val="Heading1"/>
        <w:pBdr>
          <w:bottom w:val="single" w:sz="4" w:space="1" w:color="auto"/>
        </w:pBdr>
        <w:spacing w:before="0" w:after="0"/>
        <w:rPr>
          <w:sz w:val="24"/>
          <w:szCs w:val="24"/>
        </w:rPr>
      </w:pPr>
      <w:bookmarkStart w:id="32" w:name="_Toc319861896"/>
      <w:r w:rsidRPr="00ED22FA">
        <w:rPr>
          <w:sz w:val="24"/>
          <w:szCs w:val="24"/>
        </w:rPr>
        <w:lastRenderedPageBreak/>
        <w:t xml:space="preserve">3. </w:t>
      </w:r>
      <w:r w:rsidRPr="00ED22FA">
        <w:rPr>
          <w:sz w:val="24"/>
          <w:szCs w:val="24"/>
        </w:rPr>
        <w:tab/>
        <w:t xml:space="preserve"> </w:t>
      </w:r>
      <w:bookmarkEnd w:id="6"/>
      <w:bookmarkEnd w:id="7"/>
      <w:r w:rsidR="00314B06">
        <w:rPr>
          <w:sz w:val="24"/>
          <w:szCs w:val="24"/>
        </w:rPr>
        <w:t xml:space="preserve">OTHER HAZARDS AND </w:t>
      </w:r>
      <w:r w:rsidRPr="00ED22FA">
        <w:rPr>
          <w:sz w:val="24"/>
          <w:szCs w:val="24"/>
        </w:rPr>
        <w:t>CONTROL</w:t>
      </w:r>
      <w:r w:rsidR="00314B06">
        <w:rPr>
          <w:sz w:val="24"/>
          <w:szCs w:val="24"/>
        </w:rPr>
        <w:t xml:space="preserve"> MEASURES</w:t>
      </w:r>
      <w:bookmarkEnd w:id="32"/>
    </w:p>
    <w:p w:rsidR="000A416E" w:rsidRPr="00ED22FA" w:rsidRDefault="000A416E" w:rsidP="000A416E">
      <w:pPr>
        <w:pStyle w:val="Heading2"/>
        <w:rPr>
          <w:rFonts w:ascii="Arial" w:hAnsi="Arial" w:cs="Arial"/>
          <w:sz w:val="22"/>
          <w:szCs w:val="22"/>
        </w:rPr>
      </w:pPr>
    </w:p>
    <w:p w:rsidR="008A7D4A" w:rsidRPr="00ED22FA" w:rsidRDefault="0072729F" w:rsidP="008A7D4A">
      <w:pPr>
        <w:pStyle w:val="Heading2"/>
        <w:rPr>
          <w:rFonts w:ascii="Arial" w:hAnsi="Arial" w:cs="Arial"/>
          <w:sz w:val="22"/>
          <w:szCs w:val="22"/>
        </w:rPr>
      </w:pPr>
      <w:bookmarkStart w:id="33" w:name="_Toc319861897"/>
      <w:r>
        <w:rPr>
          <w:rFonts w:ascii="Arial" w:hAnsi="Arial" w:cs="Arial"/>
          <w:sz w:val="22"/>
          <w:szCs w:val="22"/>
        </w:rPr>
        <w:t>3.1</w:t>
      </w:r>
      <w:r w:rsidR="008A7D4A" w:rsidRPr="00ED22FA">
        <w:rPr>
          <w:rFonts w:ascii="Arial" w:hAnsi="Arial" w:cs="Arial"/>
          <w:sz w:val="22"/>
          <w:szCs w:val="22"/>
        </w:rPr>
        <w:t xml:space="preserve"> </w:t>
      </w:r>
      <w:r w:rsidR="008A7D4A">
        <w:rPr>
          <w:rFonts w:ascii="Arial" w:hAnsi="Arial" w:cs="Arial"/>
          <w:sz w:val="22"/>
          <w:szCs w:val="22"/>
        </w:rPr>
        <w:tab/>
      </w:r>
      <w:r w:rsidR="008A7D4A" w:rsidRPr="00ED22FA">
        <w:rPr>
          <w:rFonts w:ascii="Arial" w:hAnsi="Arial" w:cs="Arial"/>
          <w:sz w:val="22"/>
          <w:szCs w:val="22"/>
        </w:rPr>
        <w:t>Electrical Hazards</w:t>
      </w:r>
      <w:bookmarkEnd w:id="33"/>
    </w:p>
    <w:p w:rsidR="002531D3" w:rsidRDefault="008A7D4A" w:rsidP="008A7D4A">
      <w:pPr>
        <w:rPr>
          <w:rFonts w:cs="Arial"/>
        </w:rPr>
      </w:pPr>
      <w:r w:rsidRPr="00ED22FA">
        <w:rPr>
          <w:rFonts w:cs="Arial"/>
        </w:rPr>
        <w:t xml:space="preserve">Electroplating involves a combination of conductive solutions and live electrical currents. Common hazards in electroplating workplaces include exposed live conductors, damaged insulation, broken sockets, corrosion of system parts, and heaters not earthed. </w:t>
      </w:r>
    </w:p>
    <w:p w:rsidR="002531D3" w:rsidRPr="002531D3" w:rsidRDefault="002531D3" w:rsidP="002531D3">
      <w:pPr>
        <w:spacing w:before="120"/>
        <w:rPr>
          <w:rFonts w:cs="Arial"/>
        </w:rPr>
      </w:pPr>
      <w:r w:rsidRPr="002531D3">
        <w:rPr>
          <w:rFonts w:cs="Arial"/>
        </w:rPr>
        <w:t>A person conducting a business or undertaking must manage electrical risks at the workplace.</w:t>
      </w:r>
    </w:p>
    <w:p w:rsidR="002531D3" w:rsidRDefault="002531D3" w:rsidP="008A7D4A">
      <w:pPr>
        <w:rPr>
          <w:rFonts w:cs="Arial"/>
        </w:rPr>
      </w:pPr>
      <w:r>
        <w:rPr>
          <w:rFonts w:cs="Arial"/>
        </w:rPr>
        <w:t>This may include:</w:t>
      </w:r>
    </w:p>
    <w:p w:rsidR="002531D3" w:rsidRPr="002531D3" w:rsidRDefault="002531D3" w:rsidP="002531D3">
      <w:pPr>
        <w:pStyle w:val="ListParagraph"/>
        <w:numPr>
          <w:ilvl w:val="0"/>
          <w:numId w:val="39"/>
        </w:numPr>
        <w:rPr>
          <w:rFonts w:cs="Arial"/>
        </w:rPr>
      </w:pPr>
      <w:r w:rsidRPr="002531D3">
        <w:rPr>
          <w:rFonts w:cs="Arial"/>
        </w:rPr>
        <w:t>providing safe and suitable electrical equipment for example not using leads and tools in damp or wet conditions unless they are specially designed for those conditions</w:t>
      </w:r>
    </w:p>
    <w:p w:rsidR="002531D3" w:rsidRPr="002531D3" w:rsidRDefault="002531D3" w:rsidP="002531D3">
      <w:pPr>
        <w:pStyle w:val="ListParagraph"/>
        <w:numPr>
          <w:ilvl w:val="0"/>
          <w:numId w:val="39"/>
        </w:numPr>
        <w:rPr>
          <w:rFonts w:cs="Arial"/>
        </w:rPr>
      </w:pPr>
      <w:r w:rsidRPr="002531D3">
        <w:rPr>
          <w:rFonts w:cs="Arial"/>
        </w:rPr>
        <w:t>providing enough socket outlets—overloading socket outlets by using adaptors can cause fires</w:t>
      </w:r>
    </w:p>
    <w:p w:rsidR="002531D3" w:rsidRDefault="002531D3" w:rsidP="002531D3">
      <w:pPr>
        <w:pStyle w:val="ListParagraph"/>
        <w:numPr>
          <w:ilvl w:val="0"/>
          <w:numId w:val="39"/>
        </w:numPr>
        <w:rPr>
          <w:rFonts w:cs="Arial"/>
        </w:rPr>
      </w:pPr>
      <w:r w:rsidRPr="002531D3">
        <w:rPr>
          <w:rFonts w:cs="Arial"/>
        </w:rPr>
        <w:t>ensuring power circuits are protected by the appropriate rated fuse or circuit breaker to prevent overloading</w:t>
      </w:r>
    </w:p>
    <w:p w:rsidR="002531D3" w:rsidRPr="002531D3" w:rsidRDefault="002531D3" w:rsidP="002531D3">
      <w:pPr>
        <w:pStyle w:val="ListParagraph"/>
        <w:numPr>
          <w:ilvl w:val="0"/>
          <w:numId w:val="39"/>
        </w:numPr>
        <w:rPr>
          <w:rFonts w:cs="Arial"/>
        </w:rPr>
      </w:pPr>
      <w:r w:rsidRPr="002531D3">
        <w:rPr>
          <w:rFonts w:cs="Arial"/>
        </w:rPr>
        <w:t xml:space="preserve">arranging electrical leads so they will not be damaged </w:t>
      </w:r>
    </w:p>
    <w:p w:rsidR="002531D3" w:rsidRDefault="008A7D4A" w:rsidP="002531D3">
      <w:pPr>
        <w:pStyle w:val="ListParagraph"/>
        <w:numPr>
          <w:ilvl w:val="0"/>
          <w:numId w:val="39"/>
        </w:numPr>
        <w:rPr>
          <w:rFonts w:cs="Arial"/>
        </w:rPr>
      </w:pPr>
      <w:r w:rsidRPr="002531D3">
        <w:rPr>
          <w:rFonts w:cs="Arial"/>
        </w:rPr>
        <w:t>the installation of residual current devices (</w:t>
      </w:r>
      <w:proofErr w:type="spellStart"/>
      <w:r w:rsidRPr="002531D3">
        <w:rPr>
          <w:rFonts w:cs="Arial"/>
        </w:rPr>
        <w:t>RCDs</w:t>
      </w:r>
      <w:proofErr w:type="spellEnd"/>
      <w:r w:rsidRPr="002531D3">
        <w:rPr>
          <w:rFonts w:cs="Arial"/>
        </w:rPr>
        <w:t>)</w:t>
      </w:r>
    </w:p>
    <w:p w:rsidR="008A7D4A" w:rsidRPr="002531D3" w:rsidRDefault="008A7D4A" w:rsidP="002531D3">
      <w:pPr>
        <w:pStyle w:val="ListParagraph"/>
        <w:numPr>
          <w:ilvl w:val="0"/>
          <w:numId w:val="39"/>
        </w:numPr>
        <w:rPr>
          <w:rFonts w:cs="Arial"/>
        </w:rPr>
      </w:pPr>
      <w:proofErr w:type="gramStart"/>
      <w:r w:rsidRPr="002531D3">
        <w:rPr>
          <w:rFonts w:cs="Arial"/>
        </w:rPr>
        <w:t>the</w:t>
      </w:r>
      <w:proofErr w:type="gramEnd"/>
      <w:r w:rsidRPr="002531D3">
        <w:rPr>
          <w:rFonts w:cs="Arial"/>
        </w:rPr>
        <w:t xml:space="preserve"> regular inspection and testing of electrical equipment.</w:t>
      </w:r>
    </w:p>
    <w:p w:rsidR="008A7D4A" w:rsidRPr="00ED22FA" w:rsidRDefault="008A7D4A" w:rsidP="008A7D4A">
      <w:pPr>
        <w:rPr>
          <w:rFonts w:cs="Arial"/>
        </w:rPr>
      </w:pPr>
    </w:p>
    <w:p w:rsidR="008A7D4A" w:rsidRPr="00ED22FA" w:rsidRDefault="008A7D4A" w:rsidP="008A7D4A">
      <w:pPr>
        <w:rPr>
          <w:rFonts w:cs="Arial"/>
          <w:szCs w:val="22"/>
        </w:rPr>
      </w:pPr>
      <w:r w:rsidRPr="00ED22FA">
        <w:rPr>
          <w:rFonts w:cs="Arial"/>
          <w:szCs w:val="22"/>
        </w:rPr>
        <w:t>For further information on managing electrical risks, see the</w:t>
      </w:r>
      <w:r w:rsidRPr="00ED22FA">
        <w:rPr>
          <w:rFonts w:cs="Arial"/>
          <w:i/>
          <w:szCs w:val="22"/>
        </w:rPr>
        <w:t xml:space="preserve"> </w:t>
      </w:r>
      <w:r w:rsidRPr="001F2CB7">
        <w:rPr>
          <w:rFonts w:cs="Arial"/>
          <w:szCs w:val="22"/>
        </w:rPr>
        <w:t>Code of Practice</w:t>
      </w:r>
      <w:r w:rsidR="006569FD">
        <w:rPr>
          <w:rFonts w:cs="Arial"/>
          <w:szCs w:val="22"/>
        </w:rPr>
        <w:t>:</w:t>
      </w:r>
      <w:r w:rsidRPr="00ED22FA">
        <w:rPr>
          <w:rFonts w:cs="Arial"/>
          <w:i/>
          <w:szCs w:val="22"/>
        </w:rPr>
        <w:t xml:space="preserve"> Managing </w:t>
      </w:r>
      <w:r>
        <w:rPr>
          <w:rFonts w:cs="Arial"/>
          <w:i/>
          <w:szCs w:val="22"/>
        </w:rPr>
        <w:t xml:space="preserve">Electrical </w:t>
      </w:r>
      <w:r w:rsidRPr="00ED22FA">
        <w:rPr>
          <w:rFonts w:cs="Arial"/>
          <w:i/>
          <w:szCs w:val="22"/>
        </w:rPr>
        <w:t xml:space="preserve">Risks </w:t>
      </w:r>
      <w:r>
        <w:rPr>
          <w:rFonts w:cs="Arial"/>
          <w:i/>
          <w:szCs w:val="22"/>
        </w:rPr>
        <w:t>in the</w:t>
      </w:r>
      <w:r w:rsidRPr="00ED22FA">
        <w:rPr>
          <w:rFonts w:cs="Arial"/>
          <w:i/>
          <w:szCs w:val="22"/>
        </w:rPr>
        <w:t xml:space="preserve"> Work</w:t>
      </w:r>
      <w:r>
        <w:rPr>
          <w:rFonts w:cs="Arial"/>
          <w:i/>
          <w:szCs w:val="22"/>
        </w:rPr>
        <w:t>place</w:t>
      </w:r>
      <w:r w:rsidRPr="00ED22FA">
        <w:rPr>
          <w:rFonts w:cs="Arial"/>
          <w:szCs w:val="22"/>
        </w:rPr>
        <w:t>.</w:t>
      </w:r>
    </w:p>
    <w:p w:rsidR="008A7D4A" w:rsidRPr="00ED22FA" w:rsidRDefault="008A7D4A" w:rsidP="008A7D4A">
      <w:pPr>
        <w:rPr>
          <w:rFonts w:cs="Arial"/>
        </w:rPr>
      </w:pPr>
    </w:p>
    <w:p w:rsidR="008A7D4A" w:rsidRDefault="0072729F" w:rsidP="008A7D4A">
      <w:pPr>
        <w:pStyle w:val="Heading2"/>
        <w:rPr>
          <w:rFonts w:ascii="Arial" w:hAnsi="Arial" w:cs="Arial"/>
          <w:sz w:val="22"/>
          <w:szCs w:val="22"/>
        </w:rPr>
      </w:pPr>
      <w:bookmarkStart w:id="34" w:name="_Toc319861898"/>
      <w:r>
        <w:rPr>
          <w:rFonts w:ascii="Arial" w:hAnsi="Arial" w:cs="Arial"/>
          <w:sz w:val="22"/>
          <w:szCs w:val="22"/>
        </w:rPr>
        <w:t>3.2</w:t>
      </w:r>
      <w:r w:rsidR="008A7D4A" w:rsidRPr="00ED22FA">
        <w:rPr>
          <w:rFonts w:ascii="Arial" w:hAnsi="Arial" w:cs="Arial"/>
          <w:sz w:val="22"/>
          <w:szCs w:val="22"/>
        </w:rPr>
        <w:t xml:space="preserve"> </w:t>
      </w:r>
      <w:r w:rsidR="008A7D4A">
        <w:rPr>
          <w:rFonts w:ascii="Arial" w:hAnsi="Arial" w:cs="Arial"/>
          <w:sz w:val="22"/>
          <w:szCs w:val="22"/>
        </w:rPr>
        <w:tab/>
      </w:r>
      <w:r w:rsidR="008A7D4A" w:rsidRPr="00ED22FA">
        <w:rPr>
          <w:rFonts w:ascii="Arial" w:hAnsi="Arial" w:cs="Arial"/>
          <w:sz w:val="22"/>
          <w:szCs w:val="22"/>
        </w:rPr>
        <w:t>Plant Hazards</w:t>
      </w:r>
      <w:bookmarkEnd w:id="34"/>
    </w:p>
    <w:p w:rsidR="0072353A" w:rsidRPr="00ED22FA" w:rsidRDefault="0072353A" w:rsidP="0072353A">
      <w:pPr>
        <w:rPr>
          <w:rFonts w:cs="Arial"/>
          <w:color w:val="000000"/>
          <w:szCs w:val="22"/>
        </w:rPr>
      </w:pPr>
      <w:r w:rsidRPr="00ED22FA">
        <w:rPr>
          <w:rFonts w:cs="Arial"/>
          <w:color w:val="000000"/>
          <w:szCs w:val="22"/>
        </w:rPr>
        <w:t xml:space="preserve">Plant refers to machinery, tools, appliances and equipment. An electroplating workplace may involve a range of </w:t>
      </w:r>
      <w:r w:rsidR="005E55F6">
        <w:rPr>
          <w:rFonts w:cs="Arial"/>
          <w:color w:val="000000"/>
          <w:szCs w:val="22"/>
        </w:rPr>
        <w:t>plant</w:t>
      </w:r>
      <w:r w:rsidRPr="00ED22FA">
        <w:rPr>
          <w:rFonts w:cs="Arial"/>
          <w:color w:val="000000"/>
          <w:szCs w:val="22"/>
        </w:rPr>
        <w:t xml:space="preserve"> including:</w:t>
      </w:r>
    </w:p>
    <w:p w:rsidR="0072353A" w:rsidRPr="0072353A" w:rsidRDefault="0072353A" w:rsidP="0072353A">
      <w:pPr>
        <w:pStyle w:val="ListParagraph"/>
        <w:numPr>
          <w:ilvl w:val="0"/>
          <w:numId w:val="31"/>
        </w:numPr>
        <w:autoSpaceDE w:val="0"/>
        <w:autoSpaceDN w:val="0"/>
        <w:adjustRightInd w:val="0"/>
        <w:spacing w:line="276" w:lineRule="auto"/>
        <w:rPr>
          <w:rFonts w:cs="Arial"/>
          <w:szCs w:val="22"/>
          <w:lang w:eastAsia="en-AU"/>
        </w:rPr>
      </w:pPr>
      <w:r w:rsidRPr="0072353A">
        <w:rPr>
          <w:rFonts w:cs="Arial"/>
          <w:szCs w:val="22"/>
          <w:lang w:eastAsia="en-AU"/>
        </w:rPr>
        <w:t>forklifts</w:t>
      </w:r>
    </w:p>
    <w:p w:rsidR="0072353A" w:rsidRPr="0072353A" w:rsidRDefault="0072353A" w:rsidP="0072353A">
      <w:pPr>
        <w:pStyle w:val="ListParagraph"/>
        <w:numPr>
          <w:ilvl w:val="0"/>
          <w:numId w:val="31"/>
        </w:numPr>
        <w:autoSpaceDE w:val="0"/>
        <w:autoSpaceDN w:val="0"/>
        <w:adjustRightInd w:val="0"/>
        <w:spacing w:line="276" w:lineRule="auto"/>
        <w:rPr>
          <w:rFonts w:cs="Arial"/>
          <w:szCs w:val="22"/>
          <w:lang w:eastAsia="en-AU"/>
        </w:rPr>
      </w:pPr>
      <w:r w:rsidRPr="0072353A">
        <w:rPr>
          <w:rFonts w:cs="Arial"/>
          <w:szCs w:val="22"/>
          <w:lang w:eastAsia="en-AU"/>
        </w:rPr>
        <w:t>overhead travelling cranes</w:t>
      </w:r>
    </w:p>
    <w:p w:rsidR="0072353A" w:rsidRPr="0072353A" w:rsidRDefault="0072353A" w:rsidP="0072353A">
      <w:pPr>
        <w:pStyle w:val="ListParagraph"/>
        <w:numPr>
          <w:ilvl w:val="0"/>
          <w:numId w:val="31"/>
        </w:numPr>
        <w:autoSpaceDE w:val="0"/>
        <w:autoSpaceDN w:val="0"/>
        <w:adjustRightInd w:val="0"/>
        <w:spacing w:line="276" w:lineRule="auto"/>
        <w:rPr>
          <w:rFonts w:cs="Arial"/>
          <w:szCs w:val="22"/>
          <w:lang w:eastAsia="en-AU"/>
        </w:rPr>
      </w:pPr>
      <w:r w:rsidRPr="0072353A">
        <w:rPr>
          <w:rFonts w:cs="Arial"/>
          <w:szCs w:val="22"/>
          <w:lang w:eastAsia="en-AU"/>
        </w:rPr>
        <w:t>hoists</w:t>
      </w:r>
    </w:p>
    <w:p w:rsidR="0072353A" w:rsidRPr="0072353A" w:rsidRDefault="0072353A" w:rsidP="0072353A">
      <w:pPr>
        <w:pStyle w:val="ListParagraph"/>
        <w:numPr>
          <w:ilvl w:val="0"/>
          <w:numId w:val="31"/>
        </w:numPr>
        <w:autoSpaceDE w:val="0"/>
        <w:autoSpaceDN w:val="0"/>
        <w:adjustRightInd w:val="0"/>
        <w:spacing w:line="276" w:lineRule="auto"/>
        <w:rPr>
          <w:rFonts w:cs="Arial"/>
          <w:szCs w:val="22"/>
          <w:lang w:eastAsia="en-AU"/>
        </w:rPr>
      </w:pPr>
      <w:r w:rsidRPr="0072353A">
        <w:rPr>
          <w:rFonts w:cs="Arial"/>
          <w:szCs w:val="22"/>
          <w:lang w:eastAsia="en-AU"/>
        </w:rPr>
        <w:t>portable electrical tools</w:t>
      </w:r>
    </w:p>
    <w:p w:rsidR="0072353A" w:rsidRPr="0072353A" w:rsidRDefault="0072353A" w:rsidP="0072353A">
      <w:pPr>
        <w:pStyle w:val="ListParagraph"/>
        <w:numPr>
          <w:ilvl w:val="0"/>
          <w:numId w:val="31"/>
        </w:numPr>
        <w:autoSpaceDE w:val="0"/>
        <w:autoSpaceDN w:val="0"/>
        <w:adjustRightInd w:val="0"/>
        <w:spacing w:line="276" w:lineRule="auto"/>
        <w:rPr>
          <w:rFonts w:cs="Arial"/>
          <w:szCs w:val="22"/>
          <w:lang w:eastAsia="en-AU"/>
        </w:rPr>
      </w:pPr>
      <w:r w:rsidRPr="0072353A">
        <w:rPr>
          <w:rFonts w:cs="Arial"/>
          <w:szCs w:val="22"/>
          <w:lang w:eastAsia="en-AU"/>
        </w:rPr>
        <w:t>grinding, buffing or polishing machines</w:t>
      </w:r>
    </w:p>
    <w:p w:rsidR="0072353A" w:rsidRPr="0072353A" w:rsidRDefault="0072353A" w:rsidP="0072353A">
      <w:pPr>
        <w:pStyle w:val="ListParagraph"/>
        <w:numPr>
          <w:ilvl w:val="0"/>
          <w:numId w:val="31"/>
        </w:numPr>
        <w:autoSpaceDE w:val="0"/>
        <w:autoSpaceDN w:val="0"/>
        <w:adjustRightInd w:val="0"/>
        <w:spacing w:line="276" w:lineRule="auto"/>
        <w:rPr>
          <w:rFonts w:cs="Arial"/>
          <w:szCs w:val="22"/>
          <w:lang w:eastAsia="en-AU"/>
        </w:rPr>
      </w:pPr>
      <w:r w:rsidRPr="0072353A">
        <w:rPr>
          <w:rFonts w:cs="Arial"/>
          <w:szCs w:val="22"/>
          <w:lang w:eastAsia="en-AU"/>
        </w:rPr>
        <w:t>air receivers</w:t>
      </w:r>
    </w:p>
    <w:p w:rsidR="0072353A" w:rsidRPr="0072353A" w:rsidRDefault="0072353A" w:rsidP="0072353A">
      <w:pPr>
        <w:pStyle w:val="ListParagraph"/>
        <w:numPr>
          <w:ilvl w:val="0"/>
          <w:numId w:val="31"/>
        </w:numPr>
        <w:autoSpaceDE w:val="0"/>
        <w:autoSpaceDN w:val="0"/>
        <w:adjustRightInd w:val="0"/>
        <w:spacing w:after="120" w:line="276" w:lineRule="auto"/>
        <w:ind w:left="714" w:hanging="357"/>
        <w:rPr>
          <w:rFonts w:cs="Arial"/>
          <w:szCs w:val="22"/>
          <w:lang w:eastAsia="en-AU"/>
        </w:rPr>
      </w:pPr>
      <w:proofErr w:type="gramStart"/>
      <w:r w:rsidRPr="0072353A">
        <w:rPr>
          <w:rFonts w:cs="Arial"/>
          <w:szCs w:val="22"/>
          <w:lang w:eastAsia="en-AU"/>
        </w:rPr>
        <w:t>compressors</w:t>
      </w:r>
      <w:proofErr w:type="gramEnd"/>
      <w:r w:rsidRPr="0072353A">
        <w:rPr>
          <w:rFonts w:cs="Arial"/>
          <w:szCs w:val="22"/>
          <w:lang w:eastAsia="en-AU"/>
        </w:rPr>
        <w:t>.</w:t>
      </w:r>
    </w:p>
    <w:p w:rsidR="000B4EA7" w:rsidRDefault="0072353A" w:rsidP="000B4EA7">
      <w:pPr>
        <w:pBdr>
          <w:top w:val="single" w:sz="4" w:space="1" w:color="auto"/>
          <w:left w:val="single" w:sz="4" w:space="4" w:color="auto"/>
          <w:bottom w:val="single" w:sz="4" w:space="1" w:color="auto"/>
          <w:right w:val="single" w:sz="4" w:space="4" w:color="auto"/>
        </w:pBdr>
        <w:shd w:val="clear" w:color="auto" w:fill="D9D9D9"/>
        <w:tabs>
          <w:tab w:val="left" w:pos="-142"/>
        </w:tabs>
        <w:spacing w:after="120"/>
        <w:rPr>
          <w:rFonts w:cs="Arial"/>
          <w:color w:val="000000"/>
          <w:szCs w:val="22"/>
        </w:rPr>
      </w:pPr>
      <w:r w:rsidRPr="00967188">
        <w:rPr>
          <w:rFonts w:cs="Arial"/>
          <w:b/>
          <w:color w:val="000000"/>
          <w:szCs w:val="22"/>
        </w:rPr>
        <w:t>R</w:t>
      </w:r>
      <w:r w:rsidR="00566B80">
        <w:rPr>
          <w:rFonts w:cs="Arial"/>
          <w:b/>
          <w:color w:val="000000"/>
          <w:szCs w:val="22"/>
        </w:rPr>
        <w:t>egulation</w:t>
      </w:r>
      <w:r w:rsidRPr="00967188">
        <w:rPr>
          <w:rFonts w:cs="Arial"/>
          <w:b/>
          <w:color w:val="000000"/>
          <w:szCs w:val="22"/>
        </w:rPr>
        <w:t xml:space="preserve"> 203:</w:t>
      </w:r>
      <w:r>
        <w:rPr>
          <w:rFonts w:cs="Arial"/>
          <w:color w:val="000000"/>
          <w:szCs w:val="22"/>
        </w:rPr>
        <w:t xml:space="preserve"> A person with management or control of plant at a workplace must manage risks to health and safety associated with the plant.</w:t>
      </w:r>
    </w:p>
    <w:p w:rsidR="000B4EA7" w:rsidRPr="000B4EA7" w:rsidRDefault="000B4EA7" w:rsidP="000B4EA7">
      <w:pPr>
        <w:tabs>
          <w:tab w:val="left" w:pos="-142"/>
        </w:tabs>
        <w:spacing w:after="120"/>
        <w:rPr>
          <w:rFonts w:cs="Arial"/>
          <w:szCs w:val="22"/>
        </w:rPr>
      </w:pPr>
      <w:r w:rsidRPr="000B4EA7">
        <w:rPr>
          <w:rFonts w:cs="Arial"/>
          <w:szCs w:val="22"/>
        </w:rPr>
        <w:t>A person with management or control of plant at a workplace must also:</w:t>
      </w:r>
    </w:p>
    <w:p w:rsidR="000B4EA7" w:rsidRPr="000B4EA7" w:rsidRDefault="0072353A" w:rsidP="000B4EA7">
      <w:pPr>
        <w:pStyle w:val="ListParagraph"/>
        <w:numPr>
          <w:ilvl w:val="0"/>
          <w:numId w:val="40"/>
        </w:numPr>
        <w:tabs>
          <w:tab w:val="left" w:pos="-142"/>
        </w:tabs>
        <w:spacing w:after="120"/>
        <w:rPr>
          <w:rFonts w:cs="Arial"/>
          <w:szCs w:val="22"/>
        </w:rPr>
      </w:pPr>
      <w:r w:rsidRPr="000B4EA7">
        <w:rPr>
          <w:rFonts w:cs="Arial"/>
          <w:szCs w:val="22"/>
        </w:rPr>
        <w:t>so far as is reasonably practicable, prevent unauthorised alterations to or interference with the plant</w:t>
      </w:r>
    </w:p>
    <w:p w:rsidR="000B4EA7" w:rsidRPr="000B4EA7" w:rsidRDefault="0072353A" w:rsidP="000B4EA7">
      <w:pPr>
        <w:pStyle w:val="ListParagraph"/>
        <w:numPr>
          <w:ilvl w:val="0"/>
          <w:numId w:val="40"/>
        </w:numPr>
        <w:tabs>
          <w:tab w:val="left" w:pos="-142"/>
        </w:tabs>
        <w:spacing w:after="120"/>
        <w:rPr>
          <w:rFonts w:cs="Arial"/>
          <w:szCs w:val="22"/>
        </w:rPr>
      </w:pPr>
      <w:r w:rsidRPr="000B4EA7">
        <w:rPr>
          <w:rFonts w:cs="Arial"/>
          <w:szCs w:val="22"/>
        </w:rPr>
        <w:t>take all reasonable steps to ensure the plant is only used for the purpose for which it is designed, unless a competent person has assessed that the proposed use does not increase the risk to health and safety, and</w:t>
      </w:r>
    </w:p>
    <w:p w:rsidR="0072353A" w:rsidRPr="000B4EA7" w:rsidRDefault="0072353A" w:rsidP="000B4EA7">
      <w:pPr>
        <w:pStyle w:val="ListParagraph"/>
        <w:numPr>
          <w:ilvl w:val="0"/>
          <w:numId w:val="40"/>
        </w:numPr>
        <w:tabs>
          <w:tab w:val="left" w:pos="-142"/>
        </w:tabs>
        <w:spacing w:after="120"/>
        <w:rPr>
          <w:rFonts w:cs="Arial"/>
          <w:color w:val="000000"/>
          <w:szCs w:val="22"/>
        </w:rPr>
      </w:pPr>
      <w:proofErr w:type="gramStart"/>
      <w:r w:rsidRPr="000B4EA7">
        <w:rPr>
          <w:rFonts w:cs="Arial"/>
          <w:color w:val="000000"/>
          <w:szCs w:val="22"/>
        </w:rPr>
        <w:t>ensure</w:t>
      </w:r>
      <w:proofErr w:type="gramEnd"/>
      <w:r w:rsidRPr="000B4EA7">
        <w:rPr>
          <w:rFonts w:cs="Arial"/>
          <w:color w:val="000000"/>
          <w:szCs w:val="22"/>
        </w:rPr>
        <w:t xml:space="preserve"> all safety features, warning devices, guarding, operational controls, emergency stops are used in accordance with instructions and information provided.</w:t>
      </w:r>
    </w:p>
    <w:p w:rsidR="008A7D4A" w:rsidRPr="00ED22FA" w:rsidRDefault="008A7D4A" w:rsidP="005E55F6">
      <w:pPr>
        <w:spacing w:before="120" w:after="120"/>
        <w:rPr>
          <w:rFonts w:cs="Arial"/>
        </w:rPr>
      </w:pPr>
      <w:r w:rsidRPr="00ED22FA">
        <w:rPr>
          <w:rFonts w:cs="Arial"/>
        </w:rPr>
        <w:t xml:space="preserve">Plant used in environments where the atmosphere is acidic </w:t>
      </w:r>
      <w:r w:rsidR="006569FD">
        <w:rPr>
          <w:rFonts w:cs="Arial"/>
        </w:rPr>
        <w:t>is</w:t>
      </w:r>
      <w:r w:rsidRPr="00ED22FA">
        <w:rPr>
          <w:rFonts w:cs="Arial"/>
        </w:rPr>
        <w:t xml:space="preserve"> at an increased risk of corrosion damage. Regular inspection and maintenance should be conducted, especially for lifting equipment such as cranes, hoists, chains and hooks.</w:t>
      </w:r>
    </w:p>
    <w:p w:rsidR="008A7D4A" w:rsidRPr="00ED22FA" w:rsidRDefault="008A7D4A" w:rsidP="008A7D4A">
      <w:pPr>
        <w:rPr>
          <w:rFonts w:cs="Arial"/>
          <w:bCs/>
          <w:i/>
          <w:color w:val="282828"/>
          <w:kern w:val="36"/>
          <w:szCs w:val="22"/>
        </w:rPr>
      </w:pPr>
      <w:r w:rsidRPr="00ED22FA">
        <w:rPr>
          <w:rFonts w:cs="Arial"/>
        </w:rPr>
        <w:t xml:space="preserve">Electroplating workplaces may use cooling towers to control the temperature of plating tank solutions or rectifiers. Cooling towers are at risk of colonisation of hazardous bacteria such as </w:t>
      </w:r>
      <w:proofErr w:type="spellStart"/>
      <w:r w:rsidRPr="00ED22FA">
        <w:rPr>
          <w:rFonts w:cs="Arial"/>
          <w:i/>
        </w:rPr>
        <w:lastRenderedPageBreak/>
        <w:t>Legionella</w:t>
      </w:r>
      <w:proofErr w:type="spellEnd"/>
      <w:r w:rsidRPr="00ED22FA">
        <w:rPr>
          <w:rFonts w:cs="Arial"/>
        </w:rPr>
        <w:t xml:space="preserve">. Cooling towers should be regularly inspected, cleaned and treated </w:t>
      </w:r>
      <w:r w:rsidRPr="00ED22FA">
        <w:rPr>
          <w:rFonts w:cs="Arial"/>
          <w:szCs w:val="22"/>
        </w:rPr>
        <w:t xml:space="preserve">with an appropriate </w:t>
      </w:r>
      <w:proofErr w:type="spellStart"/>
      <w:r w:rsidRPr="00ED22FA">
        <w:rPr>
          <w:rFonts w:cs="Arial"/>
          <w:szCs w:val="22"/>
        </w:rPr>
        <w:t>microbiocide</w:t>
      </w:r>
      <w:proofErr w:type="spellEnd"/>
      <w:r w:rsidRPr="00ED22FA">
        <w:rPr>
          <w:rFonts w:cs="Arial"/>
          <w:szCs w:val="22"/>
        </w:rPr>
        <w:t xml:space="preserve">. For more information, see </w:t>
      </w:r>
      <w:r w:rsidRPr="00ED22FA">
        <w:rPr>
          <w:rFonts w:cs="Arial"/>
          <w:bCs/>
          <w:i/>
          <w:iCs/>
          <w:color w:val="282828"/>
          <w:kern w:val="36"/>
          <w:szCs w:val="22"/>
        </w:rPr>
        <w:t>AS/</w:t>
      </w:r>
      <w:proofErr w:type="spellStart"/>
      <w:r w:rsidRPr="00ED22FA">
        <w:rPr>
          <w:rFonts w:cs="Arial"/>
          <w:bCs/>
          <w:i/>
          <w:iCs/>
          <w:color w:val="282828"/>
          <w:kern w:val="36"/>
          <w:szCs w:val="22"/>
        </w:rPr>
        <w:t>NZS</w:t>
      </w:r>
      <w:proofErr w:type="spellEnd"/>
      <w:r w:rsidRPr="00ED22FA">
        <w:rPr>
          <w:rFonts w:cs="Arial"/>
          <w:bCs/>
          <w:i/>
          <w:iCs/>
          <w:color w:val="282828"/>
          <w:kern w:val="36"/>
          <w:szCs w:val="22"/>
        </w:rPr>
        <w:t xml:space="preserve"> 3666</w:t>
      </w:r>
      <w:r w:rsidRPr="00ED22FA">
        <w:rPr>
          <w:rFonts w:cs="Arial"/>
          <w:bCs/>
          <w:i/>
          <w:color w:val="282828"/>
          <w:kern w:val="36"/>
          <w:szCs w:val="22"/>
        </w:rPr>
        <w:t> Air-handling and water systems of buildings.</w:t>
      </w:r>
    </w:p>
    <w:p w:rsidR="008A7D4A" w:rsidRPr="00ED22FA" w:rsidRDefault="0023456D" w:rsidP="005E55F6">
      <w:pPr>
        <w:spacing w:before="120"/>
        <w:rPr>
          <w:rFonts w:cs="Arial"/>
        </w:rPr>
      </w:pPr>
      <w:r>
        <w:rPr>
          <w:rFonts w:cs="Arial"/>
        </w:rPr>
        <w:t>F</w:t>
      </w:r>
      <w:r w:rsidR="008A7D4A" w:rsidRPr="00ED22FA">
        <w:rPr>
          <w:rFonts w:cs="Arial"/>
        </w:rPr>
        <w:t xml:space="preserve">urther information on plant risks </w:t>
      </w:r>
      <w:r>
        <w:rPr>
          <w:rFonts w:cs="Arial"/>
        </w:rPr>
        <w:t xml:space="preserve">is available in the </w:t>
      </w:r>
      <w:r w:rsidRPr="00ED22FA">
        <w:rPr>
          <w:rFonts w:cs="Arial"/>
        </w:rPr>
        <w:t>Code of Practice</w:t>
      </w:r>
      <w:r>
        <w:rPr>
          <w:rFonts w:cs="Arial"/>
          <w:i/>
        </w:rPr>
        <w:t xml:space="preserve">: </w:t>
      </w:r>
      <w:r w:rsidR="008A7D4A" w:rsidRPr="00ED22FA">
        <w:rPr>
          <w:rFonts w:cs="Arial"/>
          <w:i/>
        </w:rPr>
        <w:t>Managing Risks of Plant in the Workplace.</w:t>
      </w:r>
    </w:p>
    <w:p w:rsidR="008A7D4A" w:rsidRPr="00ED22FA" w:rsidRDefault="008A7D4A" w:rsidP="008A7D4A">
      <w:pPr>
        <w:rPr>
          <w:rFonts w:cs="Arial"/>
        </w:rPr>
      </w:pPr>
    </w:p>
    <w:p w:rsidR="008A7D4A" w:rsidRPr="00ED22FA" w:rsidRDefault="0072729F" w:rsidP="008A7D4A">
      <w:pPr>
        <w:pStyle w:val="Heading2"/>
        <w:rPr>
          <w:rFonts w:ascii="Arial" w:hAnsi="Arial" w:cs="Arial"/>
          <w:sz w:val="22"/>
          <w:szCs w:val="22"/>
        </w:rPr>
      </w:pPr>
      <w:bookmarkStart w:id="35" w:name="_Toc319861899"/>
      <w:r>
        <w:rPr>
          <w:rFonts w:ascii="Arial" w:hAnsi="Arial" w:cs="Arial"/>
          <w:sz w:val="22"/>
          <w:szCs w:val="22"/>
        </w:rPr>
        <w:t>3.3</w:t>
      </w:r>
      <w:r w:rsidR="008A7D4A" w:rsidRPr="00ED22FA">
        <w:rPr>
          <w:rFonts w:ascii="Arial" w:hAnsi="Arial" w:cs="Arial"/>
          <w:sz w:val="22"/>
          <w:szCs w:val="22"/>
        </w:rPr>
        <w:t xml:space="preserve"> </w:t>
      </w:r>
      <w:r w:rsidR="008A7D4A">
        <w:rPr>
          <w:rFonts w:ascii="Arial" w:hAnsi="Arial" w:cs="Arial"/>
          <w:sz w:val="22"/>
          <w:szCs w:val="22"/>
        </w:rPr>
        <w:tab/>
      </w:r>
      <w:r w:rsidR="008A7D4A" w:rsidRPr="00ED22FA">
        <w:rPr>
          <w:rFonts w:ascii="Arial" w:hAnsi="Arial" w:cs="Arial"/>
          <w:sz w:val="22"/>
          <w:szCs w:val="22"/>
        </w:rPr>
        <w:t>Noise</w:t>
      </w:r>
      <w:bookmarkEnd w:id="35"/>
      <w:r w:rsidR="008A7D4A" w:rsidRPr="00ED22FA">
        <w:rPr>
          <w:rFonts w:ascii="Arial" w:hAnsi="Arial" w:cs="Arial"/>
          <w:sz w:val="22"/>
          <w:szCs w:val="22"/>
        </w:rPr>
        <w:t xml:space="preserve"> </w:t>
      </w:r>
    </w:p>
    <w:p w:rsidR="005E55F6" w:rsidRDefault="008A7D4A" w:rsidP="008A7D4A">
      <w:pPr>
        <w:rPr>
          <w:rFonts w:cs="Arial"/>
        </w:rPr>
      </w:pPr>
      <w:r w:rsidRPr="00ED22FA">
        <w:rPr>
          <w:rFonts w:cs="Arial"/>
        </w:rPr>
        <w:t xml:space="preserve">Some areas of an electroplating workplace may generate hazardous noise (noise that exceeds the exposure standard for noise), for example a buffing and grinding area. </w:t>
      </w:r>
      <w:r w:rsidRPr="00ED22FA">
        <w:rPr>
          <w:rFonts w:cs="Arial"/>
          <w:iCs/>
        </w:rPr>
        <w:t>Hazardous noise</w:t>
      </w:r>
      <w:r w:rsidRPr="00ED22FA">
        <w:rPr>
          <w:rFonts w:cs="Arial"/>
        </w:rPr>
        <w:t xml:space="preserve"> can destroy the ability to hear clearly and can also make hearing sounds necessary for working safely more difficult, for instance instructions or warning signals. </w:t>
      </w:r>
    </w:p>
    <w:p w:rsidR="005E55F6" w:rsidRDefault="005E55F6" w:rsidP="008A7D4A">
      <w:pPr>
        <w:rPr>
          <w:rFonts w:cs="Arial"/>
        </w:rPr>
      </w:pPr>
    </w:p>
    <w:p w:rsidR="005E55F6" w:rsidRDefault="005E55F6" w:rsidP="005E55F6">
      <w:pPr>
        <w:pBdr>
          <w:top w:val="single" w:sz="4" w:space="1" w:color="auto"/>
          <w:left w:val="single" w:sz="4" w:space="4" w:color="auto"/>
          <w:bottom w:val="single" w:sz="4" w:space="1" w:color="auto"/>
          <w:right w:val="single" w:sz="4" w:space="4" w:color="auto"/>
        </w:pBdr>
        <w:shd w:val="clear" w:color="auto" w:fill="D9D9D9"/>
        <w:spacing w:after="120"/>
        <w:rPr>
          <w:rFonts w:cs="Arial"/>
          <w:color w:val="000000"/>
          <w:szCs w:val="22"/>
        </w:rPr>
      </w:pPr>
      <w:r>
        <w:rPr>
          <w:rFonts w:cs="Arial"/>
          <w:b/>
          <w:szCs w:val="22"/>
        </w:rPr>
        <w:t>R</w:t>
      </w:r>
      <w:r w:rsidR="00566B80">
        <w:rPr>
          <w:rFonts w:cs="Arial"/>
          <w:b/>
          <w:szCs w:val="22"/>
        </w:rPr>
        <w:t xml:space="preserve">egulation </w:t>
      </w:r>
      <w:r>
        <w:rPr>
          <w:rFonts w:cs="Arial"/>
          <w:b/>
          <w:szCs w:val="22"/>
        </w:rPr>
        <w:t xml:space="preserve">57:  </w:t>
      </w:r>
      <w:r>
        <w:rPr>
          <w:rFonts w:cs="Arial"/>
          <w:szCs w:val="22"/>
        </w:rPr>
        <w:t xml:space="preserve">A </w:t>
      </w:r>
      <w:r w:rsidRPr="000F0881">
        <w:rPr>
          <w:rFonts w:cs="Arial"/>
          <w:szCs w:val="22"/>
        </w:rPr>
        <w:t xml:space="preserve">person conducting a business or undertaking must </w:t>
      </w:r>
      <w:r>
        <w:rPr>
          <w:rFonts w:cs="Arial"/>
          <w:szCs w:val="22"/>
        </w:rPr>
        <w:t xml:space="preserve">manage risks to health and safety relating to hearing loss associated with noise including ensuring that </w:t>
      </w:r>
      <w:r w:rsidRPr="000F0881">
        <w:rPr>
          <w:rFonts w:cs="Arial"/>
          <w:color w:val="000000"/>
          <w:szCs w:val="22"/>
        </w:rPr>
        <w:t>the noise a worker is exposed to at the workplace does not exceed the exposure standard for noise.</w:t>
      </w:r>
    </w:p>
    <w:p w:rsidR="008A7D4A" w:rsidRPr="00ED22FA" w:rsidRDefault="008A7D4A" w:rsidP="008A7D4A">
      <w:pPr>
        <w:rPr>
          <w:rFonts w:cs="Arial"/>
        </w:rPr>
      </w:pPr>
      <w:r w:rsidRPr="00ED22FA">
        <w:rPr>
          <w:rFonts w:cs="Arial"/>
        </w:rPr>
        <w:t>Noise can be reduced and controlled by:</w:t>
      </w:r>
    </w:p>
    <w:p w:rsidR="008A7D4A" w:rsidRPr="00ED22FA" w:rsidRDefault="008A7D4A" w:rsidP="008A7D4A">
      <w:pPr>
        <w:pStyle w:val="ListParagraph"/>
        <w:numPr>
          <w:ilvl w:val="0"/>
          <w:numId w:val="27"/>
        </w:numPr>
        <w:rPr>
          <w:rFonts w:cs="Arial"/>
        </w:rPr>
      </w:pPr>
      <w:r w:rsidRPr="00ED22FA">
        <w:rPr>
          <w:rFonts w:cs="Arial"/>
        </w:rPr>
        <w:t>obtaining noise information from the manufacturer and selecting quieter plant</w:t>
      </w:r>
    </w:p>
    <w:p w:rsidR="008A7D4A" w:rsidRPr="00ED22FA" w:rsidRDefault="008A7D4A" w:rsidP="008A7D4A">
      <w:pPr>
        <w:pStyle w:val="ListParagraph"/>
        <w:numPr>
          <w:ilvl w:val="0"/>
          <w:numId w:val="27"/>
        </w:numPr>
        <w:rPr>
          <w:rFonts w:cs="Arial"/>
        </w:rPr>
      </w:pPr>
      <w:r w:rsidRPr="00ED22FA">
        <w:rPr>
          <w:rFonts w:cs="Arial"/>
        </w:rPr>
        <w:t>ensuring plant is well maintained</w:t>
      </w:r>
    </w:p>
    <w:p w:rsidR="008A7D4A" w:rsidRPr="00ED22FA" w:rsidRDefault="008A7D4A" w:rsidP="008A7D4A">
      <w:pPr>
        <w:pStyle w:val="ListParagraph"/>
        <w:numPr>
          <w:ilvl w:val="0"/>
          <w:numId w:val="27"/>
        </w:numPr>
        <w:rPr>
          <w:rFonts w:cs="Arial"/>
        </w:rPr>
      </w:pPr>
      <w:proofErr w:type="gramStart"/>
      <w:r w:rsidRPr="00ED22FA">
        <w:rPr>
          <w:rFonts w:cs="Arial"/>
        </w:rPr>
        <w:t>if</w:t>
      </w:r>
      <w:proofErr w:type="gramEnd"/>
      <w:r w:rsidRPr="00ED22FA">
        <w:rPr>
          <w:rFonts w:cs="Arial"/>
        </w:rPr>
        <w:t xml:space="preserve"> noise levels are still hazardous after </w:t>
      </w:r>
      <w:r w:rsidR="000B4EA7">
        <w:rPr>
          <w:rFonts w:cs="Arial"/>
        </w:rPr>
        <w:t xml:space="preserve">higher order </w:t>
      </w:r>
      <w:r w:rsidRPr="00ED22FA">
        <w:rPr>
          <w:rFonts w:cs="Arial"/>
        </w:rPr>
        <w:t xml:space="preserve">controls are </w:t>
      </w:r>
      <w:r w:rsidR="000B4EA7">
        <w:rPr>
          <w:rFonts w:cs="Arial"/>
        </w:rPr>
        <w:t>implemented</w:t>
      </w:r>
      <w:r w:rsidRPr="00ED22FA">
        <w:rPr>
          <w:rFonts w:cs="Arial"/>
        </w:rPr>
        <w:t xml:space="preserve">, providing personal </w:t>
      </w:r>
      <w:r w:rsidR="000B4EA7">
        <w:rPr>
          <w:rFonts w:cs="Arial"/>
        </w:rPr>
        <w:t>hearing protectors</w:t>
      </w:r>
      <w:r w:rsidRPr="00ED22FA">
        <w:rPr>
          <w:rFonts w:cs="Arial"/>
        </w:rPr>
        <w:t>.</w:t>
      </w:r>
    </w:p>
    <w:p w:rsidR="008A7D4A" w:rsidRPr="00ED22FA" w:rsidRDefault="005E55F6" w:rsidP="005E55F6">
      <w:pPr>
        <w:autoSpaceDE w:val="0"/>
        <w:autoSpaceDN w:val="0"/>
        <w:spacing w:before="120"/>
        <w:rPr>
          <w:rFonts w:cs="Arial"/>
        </w:rPr>
      </w:pPr>
      <w:r>
        <w:rPr>
          <w:rFonts w:cs="Arial"/>
        </w:rPr>
        <w:t xml:space="preserve">Further information is available in the </w:t>
      </w:r>
      <w:r w:rsidR="008A7D4A" w:rsidRPr="0023456D">
        <w:rPr>
          <w:rFonts w:cs="Arial"/>
          <w:iCs/>
        </w:rPr>
        <w:t>Code of Practice</w:t>
      </w:r>
      <w:r w:rsidR="008A7D4A" w:rsidRPr="00ED22FA">
        <w:rPr>
          <w:rFonts w:cs="Arial"/>
          <w:i/>
          <w:iCs/>
        </w:rPr>
        <w:t>: Managing Noise</w:t>
      </w:r>
      <w:r w:rsidR="008A7D4A" w:rsidRPr="00ED22FA">
        <w:rPr>
          <w:rFonts w:cs="Arial"/>
        </w:rPr>
        <w:t xml:space="preserve"> </w:t>
      </w:r>
      <w:r w:rsidR="008A7D4A" w:rsidRPr="00ED22FA">
        <w:rPr>
          <w:rFonts w:cs="Arial"/>
          <w:i/>
          <w:iCs/>
        </w:rPr>
        <w:t>and Preventing Hearing Loss at Work</w:t>
      </w:r>
      <w:r w:rsidR="008A7D4A" w:rsidRPr="00ED22FA">
        <w:rPr>
          <w:rFonts w:cs="Arial"/>
        </w:rPr>
        <w:t>.</w:t>
      </w:r>
    </w:p>
    <w:p w:rsidR="008A7D4A" w:rsidRPr="00ED22FA" w:rsidRDefault="008A7D4A" w:rsidP="008A7D4A">
      <w:pPr>
        <w:rPr>
          <w:rFonts w:cs="Arial"/>
        </w:rPr>
      </w:pPr>
    </w:p>
    <w:p w:rsidR="008A7D4A" w:rsidRPr="00ED22FA" w:rsidRDefault="0072729F" w:rsidP="008A7D4A">
      <w:pPr>
        <w:pStyle w:val="Heading2"/>
        <w:rPr>
          <w:rFonts w:ascii="Arial" w:hAnsi="Arial" w:cs="Arial"/>
          <w:sz w:val="22"/>
          <w:szCs w:val="22"/>
        </w:rPr>
      </w:pPr>
      <w:bookmarkStart w:id="36" w:name="_Toc319861900"/>
      <w:r>
        <w:rPr>
          <w:rFonts w:ascii="Arial" w:hAnsi="Arial" w:cs="Arial"/>
          <w:sz w:val="22"/>
          <w:szCs w:val="22"/>
        </w:rPr>
        <w:t>3.4</w:t>
      </w:r>
      <w:r w:rsidR="008A7D4A" w:rsidRPr="00ED22FA">
        <w:rPr>
          <w:rFonts w:ascii="Arial" w:hAnsi="Arial" w:cs="Arial"/>
          <w:sz w:val="22"/>
          <w:szCs w:val="22"/>
        </w:rPr>
        <w:t xml:space="preserve"> </w:t>
      </w:r>
      <w:r w:rsidR="008A7D4A">
        <w:rPr>
          <w:rFonts w:ascii="Arial" w:hAnsi="Arial" w:cs="Arial"/>
          <w:sz w:val="22"/>
          <w:szCs w:val="22"/>
        </w:rPr>
        <w:tab/>
      </w:r>
      <w:r w:rsidR="005E55F6">
        <w:rPr>
          <w:rFonts w:ascii="Arial" w:hAnsi="Arial" w:cs="Arial"/>
          <w:sz w:val="22"/>
          <w:szCs w:val="22"/>
        </w:rPr>
        <w:t xml:space="preserve">Hazardous </w:t>
      </w:r>
      <w:r w:rsidR="008A7D4A" w:rsidRPr="00ED22FA">
        <w:rPr>
          <w:rFonts w:ascii="Arial" w:hAnsi="Arial" w:cs="Arial"/>
          <w:sz w:val="22"/>
          <w:szCs w:val="22"/>
        </w:rPr>
        <w:t>Manual Task</w:t>
      </w:r>
      <w:r w:rsidR="005E55F6">
        <w:rPr>
          <w:rFonts w:ascii="Arial" w:hAnsi="Arial" w:cs="Arial"/>
          <w:sz w:val="22"/>
          <w:szCs w:val="22"/>
        </w:rPr>
        <w:t>s</w:t>
      </w:r>
      <w:bookmarkEnd w:id="36"/>
    </w:p>
    <w:p w:rsidR="005E55F6" w:rsidRDefault="005E55F6" w:rsidP="005E55F6">
      <w:pPr>
        <w:pBdr>
          <w:top w:val="single" w:sz="4" w:space="1" w:color="auto"/>
          <w:left w:val="single" w:sz="4" w:space="4" w:color="auto"/>
          <w:bottom w:val="single" w:sz="4" w:space="1" w:color="auto"/>
          <w:right w:val="single" w:sz="4" w:space="4" w:color="auto"/>
        </w:pBdr>
        <w:shd w:val="pct15" w:color="auto" w:fill="auto"/>
        <w:rPr>
          <w:rFonts w:cs="Arial"/>
          <w:szCs w:val="22"/>
        </w:rPr>
      </w:pPr>
      <w:r>
        <w:rPr>
          <w:rFonts w:cs="Arial"/>
          <w:b/>
          <w:szCs w:val="22"/>
        </w:rPr>
        <w:t>R</w:t>
      </w:r>
      <w:r w:rsidR="00566B80">
        <w:rPr>
          <w:rFonts w:cs="Arial"/>
          <w:b/>
          <w:szCs w:val="22"/>
        </w:rPr>
        <w:t xml:space="preserve">egulation </w:t>
      </w:r>
      <w:r>
        <w:rPr>
          <w:rFonts w:cs="Arial"/>
          <w:b/>
          <w:szCs w:val="22"/>
        </w:rPr>
        <w:t xml:space="preserve">60:  </w:t>
      </w:r>
      <w:r>
        <w:rPr>
          <w:rFonts w:cs="Arial"/>
          <w:szCs w:val="22"/>
        </w:rPr>
        <w:t>A person</w:t>
      </w:r>
      <w:r w:rsidRPr="00BD1205">
        <w:rPr>
          <w:rFonts w:cs="Arial"/>
          <w:szCs w:val="22"/>
        </w:rPr>
        <w:t xml:space="preserve"> conduct</w:t>
      </w:r>
      <w:r>
        <w:rPr>
          <w:rFonts w:cs="Arial"/>
          <w:szCs w:val="22"/>
        </w:rPr>
        <w:t>ing a business or undertaking</w:t>
      </w:r>
      <w:r w:rsidRPr="00BD1205">
        <w:rPr>
          <w:rFonts w:cs="Arial"/>
          <w:szCs w:val="22"/>
        </w:rPr>
        <w:t xml:space="preserve"> </w:t>
      </w:r>
      <w:r>
        <w:rPr>
          <w:rFonts w:cs="Arial"/>
          <w:szCs w:val="22"/>
        </w:rPr>
        <w:t xml:space="preserve">must manage risks to health and safety relating to a musculoskeletal disorder associated with a </w:t>
      </w:r>
      <w:r w:rsidRPr="00BD1205">
        <w:rPr>
          <w:rFonts w:cs="Arial"/>
          <w:szCs w:val="22"/>
        </w:rPr>
        <w:t>hazardous manual task.</w:t>
      </w:r>
    </w:p>
    <w:p w:rsidR="008A7D4A" w:rsidRPr="00ED22FA" w:rsidRDefault="008A7D4A" w:rsidP="008A7D4A">
      <w:pPr>
        <w:rPr>
          <w:rFonts w:cs="Arial"/>
        </w:rPr>
      </w:pPr>
      <w:r w:rsidRPr="00ED22FA">
        <w:rPr>
          <w:rFonts w:cs="Arial"/>
        </w:rPr>
        <w:t>Electroplating workplaces may involve manual tasks including pushing, pulling, lifting or carrying heavy chemical containers, plant and items for plating. Buffing and grinding on fixed machines may involve repetitive movement. These activities may result in strain injuries. Controls may include:</w:t>
      </w:r>
    </w:p>
    <w:p w:rsidR="008A7D4A" w:rsidRPr="00ED22FA" w:rsidRDefault="008A7D4A" w:rsidP="008A7D4A">
      <w:pPr>
        <w:pStyle w:val="ListParagraph"/>
        <w:numPr>
          <w:ilvl w:val="0"/>
          <w:numId w:val="28"/>
        </w:numPr>
        <w:ind w:left="350"/>
        <w:rPr>
          <w:rFonts w:cs="Arial"/>
        </w:rPr>
      </w:pPr>
      <w:r w:rsidRPr="00ED22FA">
        <w:rPr>
          <w:rFonts w:cs="Arial"/>
        </w:rPr>
        <w:t>using smaller containers</w:t>
      </w:r>
    </w:p>
    <w:p w:rsidR="008A7D4A" w:rsidRPr="00ED22FA" w:rsidRDefault="008A7D4A" w:rsidP="008A7D4A">
      <w:pPr>
        <w:pStyle w:val="ListParagraph"/>
        <w:numPr>
          <w:ilvl w:val="0"/>
          <w:numId w:val="28"/>
        </w:numPr>
        <w:ind w:left="350"/>
        <w:rPr>
          <w:rFonts w:cs="Arial"/>
        </w:rPr>
      </w:pPr>
      <w:r w:rsidRPr="00ED22FA">
        <w:rPr>
          <w:rFonts w:cs="Arial"/>
        </w:rPr>
        <w:t>use of trolleys or cranes</w:t>
      </w:r>
    </w:p>
    <w:p w:rsidR="008A7D4A" w:rsidRPr="00ED22FA" w:rsidRDefault="008A7D4A" w:rsidP="008A7D4A">
      <w:pPr>
        <w:pStyle w:val="ListParagraph"/>
        <w:numPr>
          <w:ilvl w:val="0"/>
          <w:numId w:val="28"/>
        </w:numPr>
        <w:ind w:left="350"/>
        <w:rPr>
          <w:rFonts w:cs="Arial"/>
        </w:rPr>
      </w:pPr>
      <w:r w:rsidRPr="00ED22FA">
        <w:rPr>
          <w:rFonts w:cs="Arial"/>
        </w:rPr>
        <w:t>safe work procedures</w:t>
      </w:r>
    </w:p>
    <w:p w:rsidR="008A7D4A" w:rsidRDefault="008A7D4A" w:rsidP="008A7D4A">
      <w:pPr>
        <w:pStyle w:val="ListParagraph"/>
        <w:numPr>
          <w:ilvl w:val="0"/>
          <w:numId w:val="28"/>
        </w:numPr>
        <w:ind w:left="350"/>
        <w:rPr>
          <w:rFonts w:cs="Arial"/>
        </w:rPr>
      </w:pPr>
      <w:proofErr w:type="gramStart"/>
      <w:r w:rsidRPr="00ED22FA">
        <w:rPr>
          <w:rFonts w:cs="Arial"/>
        </w:rPr>
        <w:t>providing</w:t>
      </w:r>
      <w:proofErr w:type="gramEnd"/>
      <w:r w:rsidRPr="00ED22FA">
        <w:rPr>
          <w:rFonts w:cs="Arial"/>
        </w:rPr>
        <w:t xml:space="preserve"> appropriate training.</w:t>
      </w:r>
    </w:p>
    <w:p w:rsidR="008A7D4A" w:rsidRPr="00ED22FA" w:rsidRDefault="005E55F6" w:rsidP="005E55F6">
      <w:pPr>
        <w:spacing w:before="120"/>
        <w:rPr>
          <w:rFonts w:cs="Arial"/>
        </w:rPr>
      </w:pPr>
      <w:r>
        <w:rPr>
          <w:rFonts w:cs="Arial"/>
        </w:rPr>
        <w:t xml:space="preserve">Further information is available in the </w:t>
      </w:r>
      <w:r w:rsidR="0023456D" w:rsidRPr="00ED22FA">
        <w:rPr>
          <w:rFonts w:cs="Arial"/>
        </w:rPr>
        <w:t>Code of Practice</w:t>
      </w:r>
      <w:r w:rsidR="0023456D">
        <w:rPr>
          <w:rFonts w:cs="Arial"/>
          <w:i/>
        </w:rPr>
        <w:t xml:space="preserve">: </w:t>
      </w:r>
      <w:r w:rsidR="008A7D4A" w:rsidRPr="00ED22FA">
        <w:rPr>
          <w:rFonts w:cs="Arial"/>
          <w:i/>
        </w:rPr>
        <w:t>Hazardous Manual Tasks</w:t>
      </w:r>
      <w:r w:rsidR="008A7D4A" w:rsidRPr="00ED22FA">
        <w:rPr>
          <w:rFonts w:cs="Arial"/>
        </w:rPr>
        <w:t>.</w:t>
      </w:r>
    </w:p>
    <w:p w:rsidR="000A416E" w:rsidRPr="00ED22FA" w:rsidRDefault="000A416E" w:rsidP="000A416E">
      <w:pPr>
        <w:rPr>
          <w:rFonts w:cs="Arial"/>
          <w:b/>
        </w:rPr>
      </w:pPr>
    </w:p>
    <w:p w:rsidR="000A416E" w:rsidRPr="00ED22FA" w:rsidRDefault="000A416E" w:rsidP="00E627C9">
      <w:pPr>
        <w:pStyle w:val="Heading2"/>
        <w:rPr>
          <w:rFonts w:cs="Arial"/>
        </w:rPr>
      </w:pPr>
    </w:p>
    <w:p w:rsidR="000A416E" w:rsidRPr="00ED22FA" w:rsidRDefault="000A416E" w:rsidP="000A416E">
      <w:pPr>
        <w:rPr>
          <w:rFonts w:cs="Arial"/>
        </w:rPr>
      </w:pPr>
      <w:r w:rsidRPr="00ED22FA">
        <w:rPr>
          <w:rFonts w:cs="Arial"/>
        </w:rPr>
        <w:br w:type="page"/>
      </w:r>
    </w:p>
    <w:p w:rsidR="000A416E" w:rsidRPr="00ED22FA" w:rsidRDefault="000A416E" w:rsidP="000A416E">
      <w:pPr>
        <w:pStyle w:val="Heading1"/>
        <w:pBdr>
          <w:bottom w:val="single" w:sz="4" w:space="1" w:color="auto"/>
        </w:pBdr>
        <w:spacing w:before="0" w:after="0"/>
        <w:rPr>
          <w:sz w:val="24"/>
          <w:szCs w:val="24"/>
        </w:rPr>
      </w:pPr>
      <w:bookmarkStart w:id="37" w:name="_Toc319861901"/>
      <w:bookmarkStart w:id="38" w:name="_Toc289088038"/>
      <w:r w:rsidRPr="00ED22FA">
        <w:rPr>
          <w:sz w:val="24"/>
          <w:szCs w:val="24"/>
        </w:rPr>
        <w:lastRenderedPageBreak/>
        <w:t>APPENDIX A</w:t>
      </w:r>
      <w:r w:rsidR="0072729F">
        <w:rPr>
          <w:sz w:val="24"/>
          <w:szCs w:val="24"/>
        </w:rPr>
        <w:t>:</w:t>
      </w:r>
      <w:r w:rsidRPr="00ED22FA">
        <w:rPr>
          <w:sz w:val="24"/>
          <w:szCs w:val="24"/>
        </w:rPr>
        <w:t xml:space="preserve">  Definitions</w:t>
      </w:r>
      <w:bookmarkEnd w:id="37"/>
    </w:p>
    <w:p w:rsidR="000A416E" w:rsidRPr="00ED22FA" w:rsidRDefault="000A416E" w:rsidP="000A416E">
      <w:pPr>
        <w:rPr>
          <w:rFonts w:cs="Arial"/>
        </w:rPr>
      </w:pPr>
    </w:p>
    <w:p w:rsidR="000A416E" w:rsidRPr="00ED22FA" w:rsidRDefault="000A416E" w:rsidP="000A416E">
      <w:pPr>
        <w:rPr>
          <w:rFonts w:cs="Arial"/>
        </w:rPr>
      </w:pPr>
      <w:r w:rsidRPr="00ED22FA">
        <w:rPr>
          <w:rFonts w:cs="Arial"/>
          <w:b/>
        </w:rPr>
        <w:t xml:space="preserve">Acid dipping </w:t>
      </w:r>
      <w:r w:rsidRPr="00ED22FA">
        <w:rPr>
          <w:rFonts w:cs="Arial"/>
        </w:rPr>
        <w:t>means a pre-treatment process involving the use of mineral acids, most commonly hydrochloric and sulphuric acids.</w:t>
      </w:r>
    </w:p>
    <w:p w:rsidR="000A416E" w:rsidRPr="00ED22FA" w:rsidRDefault="000A416E" w:rsidP="000A416E">
      <w:pPr>
        <w:rPr>
          <w:rFonts w:cs="Arial"/>
          <w:b/>
        </w:rPr>
      </w:pPr>
    </w:p>
    <w:p w:rsidR="000A416E" w:rsidRPr="00ED22FA" w:rsidRDefault="000A416E" w:rsidP="000A416E">
      <w:pPr>
        <w:rPr>
          <w:rFonts w:cs="Arial"/>
        </w:rPr>
      </w:pPr>
      <w:proofErr w:type="gramStart"/>
      <w:r w:rsidRPr="00ED22FA">
        <w:rPr>
          <w:rFonts w:cs="Arial"/>
          <w:b/>
        </w:rPr>
        <w:t>Alkali cleaning</w:t>
      </w:r>
      <w:r w:rsidRPr="00ED22FA">
        <w:rPr>
          <w:rFonts w:cs="Arial"/>
        </w:rPr>
        <w:t xml:space="preserve"> means a pre-treatment process involving electrolytic cleaning with alkalis, most commonly sodium carbonate or sodium hydroxide.</w:t>
      </w:r>
      <w:proofErr w:type="gramEnd"/>
    </w:p>
    <w:p w:rsidR="000A416E" w:rsidRPr="00ED22FA" w:rsidRDefault="000A416E" w:rsidP="000A416E">
      <w:pPr>
        <w:rPr>
          <w:rFonts w:cs="Arial"/>
          <w:b/>
        </w:rPr>
      </w:pPr>
    </w:p>
    <w:p w:rsidR="000A416E" w:rsidRPr="00ED22FA" w:rsidRDefault="000A416E" w:rsidP="000A416E">
      <w:pPr>
        <w:rPr>
          <w:rFonts w:cs="Arial"/>
        </w:rPr>
      </w:pPr>
      <w:r w:rsidRPr="00ED22FA">
        <w:rPr>
          <w:rFonts w:cs="Arial"/>
          <w:b/>
        </w:rPr>
        <w:t>Anode</w:t>
      </w:r>
      <w:r w:rsidRPr="00ED22FA">
        <w:rPr>
          <w:rFonts w:cs="Arial"/>
        </w:rPr>
        <w:t xml:space="preserve"> means the positive electrode in an electroplating or anodising solution.</w:t>
      </w:r>
    </w:p>
    <w:p w:rsidR="000A416E" w:rsidRPr="00ED22FA" w:rsidRDefault="000A416E" w:rsidP="000A416E">
      <w:pPr>
        <w:rPr>
          <w:rFonts w:cs="Arial"/>
          <w:b/>
        </w:rPr>
      </w:pPr>
    </w:p>
    <w:p w:rsidR="000A416E" w:rsidRPr="00ED22FA" w:rsidRDefault="000A416E" w:rsidP="000A416E">
      <w:pPr>
        <w:rPr>
          <w:rFonts w:cs="Arial"/>
        </w:rPr>
      </w:pPr>
      <w:r w:rsidRPr="00ED22FA">
        <w:rPr>
          <w:rFonts w:cs="Arial"/>
          <w:b/>
        </w:rPr>
        <w:t xml:space="preserve">Anodising </w:t>
      </w:r>
      <w:r w:rsidRPr="00ED22FA">
        <w:rPr>
          <w:rFonts w:cs="Arial"/>
        </w:rPr>
        <w:t>means a process that involves the anodic oxidation of metals (commonly aluminium, titanium, zinc, magnesium, niobium and tantalum).</w:t>
      </w:r>
    </w:p>
    <w:p w:rsidR="000A416E" w:rsidRPr="00ED22FA" w:rsidRDefault="000A416E" w:rsidP="000A416E">
      <w:pPr>
        <w:rPr>
          <w:rFonts w:cs="Arial"/>
          <w:b/>
        </w:rPr>
      </w:pPr>
    </w:p>
    <w:p w:rsidR="000A416E" w:rsidRPr="00ED22FA" w:rsidRDefault="000A416E" w:rsidP="000A416E">
      <w:pPr>
        <w:rPr>
          <w:rFonts w:cs="Arial"/>
        </w:rPr>
      </w:pPr>
      <w:r w:rsidRPr="00ED22FA">
        <w:rPr>
          <w:rFonts w:cs="Arial"/>
          <w:b/>
        </w:rPr>
        <w:t>Cathode</w:t>
      </w:r>
      <w:r w:rsidRPr="00ED22FA">
        <w:rPr>
          <w:rFonts w:cs="Arial"/>
        </w:rPr>
        <w:t xml:space="preserve"> means the negative electrode in an electroplating or anodising solution.</w:t>
      </w:r>
    </w:p>
    <w:p w:rsidR="000A416E" w:rsidRPr="00ED22FA" w:rsidRDefault="000A416E" w:rsidP="000A416E">
      <w:pPr>
        <w:rPr>
          <w:rFonts w:cs="Arial"/>
          <w:b/>
        </w:rPr>
      </w:pPr>
    </w:p>
    <w:p w:rsidR="000A416E" w:rsidRPr="00ED22FA" w:rsidRDefault="000A416E" w:rsidP="000A416E">
      <w:pPr>
        <w:rPr>
          <w:rFonts w:cs="Arial"/>
        </w:rPr>
      </w:pPr>
      <w:r w:rsidRPr="00ED22FA">
        <w:rPr>
          <w:rFonts w:cs="Arial"/>
          <w:b/>
        </w:rPr>
        <w:t>Electrode</w:t>
      </w:r>
      <w:r w:rsidRPr="00ED22FA">
        <w:rPr>
          <w:rFonts w:cs="Arial"/>
        </w:rPr>
        <w:t xml:space="preserve"> means the conductor through which electricity enters or leaves an electrolyte, gas, vacuum or other medium.</w:t>
      </w:r>
    </w:p>
    <w:p w:rsidR="000A416E" w:rsidRPr="00ED22FA" w:rsidRDefault="000A416E" w:rsidP="000A416E">
      <w:pPr>
        <w:rPr>
          <w:rFonts w:cs="Arial"/>
          <w:b/>
        </w:rPr>
      </w:pPr>
    </w:p>
    <w:p w:rsidR="000A416E" w:rsidRPr="00ED22FA" w:rsidRDefault="001F2CB7" w:rsidP="000A416E">
      <w:pPr>
        <w:rPr>
          <w:rFonts w:cs="Arial"/>
        </w:rPr>
      </w:pPr>
      <w:proofErr w:type="spellStart"/>
      <w:r w:rsidRPr="001F2CB7">
        <w:rPr>
          <w:rFonts w:cs="Arial"/>
          <w:b/>
        </w:rPr>
        <w:t>Electroless</w:t>
      </w:r>
      <w:proofErr w:type="spellEnd"/>
      <w:r w:rsidR="000A416E" w:rsidRPr="00ED22FA">
        <w:rPr>
          <w:rFonts w:cs="Arial"/>
          <w:b/>
        </w:rPr>
        <w:t xml:space="preserve"> plating</w:t>
      </w:r>
      <w:r w:rsidR="000A416E" w:rsidRPr="00ED22FA">
        <w:rPr>
          <w:rFonts w:cs="Arial"/>
        </w:rPr>
        <w:t xml:space="preserve"> means the deposition of a metal from a solution of its salts involving reduction and oxidation reactions.</w:t>
      </w:r>
    </w:p>
    <w:p w:rsidR="000A416E" w:rsidRPr="00ED22FA" w:rsidRDefault="000A416E" w:rsidP="000A416E">
      <w:pPr>
        <w:rPr>
          <w:rFonts w:cs="Arial"/>
          <w:b/>
        </w:rPr>
      </w:pPr>
    </w:p>
    <w:p w:rsidR="000A416E" w:rsidRPr="00ED22FA" w:rsidRDefault="000A416E" w:rsidP="000A416E">
      <w:pPr>
        <w:rPr>
          <w:rFonts w:cs="Arial"/>
        </w:rPr>
      </w:pPr>
      <w:r w:rsidRPr="00ED22FA">
        <w:rPr>
          <w:rFonts w:cs="Arial"/>
          <w:b/>
        </w:rPr>
        <w:t>Electrolyte</w:t>
      </w:r>
      <w:r w:rsidRPr="00ED22FA">
        <w:rPr>
          <w:rFonts w:cs="Arial"/>
        </w:rPr>
        <w:t xml:space="preserve"> means a solution able to conduct electrical current.</w:t>
      </w:r>
    </w:p>
    <w:p w:rsidR="000A416E" w:rsidRPr="00ED22FA" w:rsidRDefault="000A416E" w:rsidP="000A416E">
      <w:pPr>
        <w:rPr>
          <w:rFonts w:cs="Arial"/>
          <w:b/>
        </w:rPr>
      </w:pPr>
    </w:p>
    <w:p w:rsidR="000A416E" w:rsidRPr="00ED22FA" w:rsidRDefault="000A416E" w:rsidP="000A416E">
      <w:pPr>
        <w:rPr>
          <w:rFonts w:cs="Arial"/>
        </w:rPr>
      </w:pPr>
      <w:r w:rsidRPr="00ED22FA">
        <w:rPr>
          <w:rFonts w:cs="Arial"/>
          <w:b/>
        </w:rPr>
        <w:t>Pre-treatment process</w:t>
      </w:r>
      <w:r w:rsidRPr="00ED22FA">
        <w:rPr>
          <w:rFonts w:cs="Arial"/>
        </w:rPr>
        <w:t xml:space="preserve"> means a process to ensure that grease, </w:t>
      </w:r>
      <w:proofErr w:type="gramStart"/>
      <w:r w:rsidRPr="00ED22FA">
        <w:rPr>
          <w:rFonts w:cs="Arial"/>
        </w:rPr>
        <w:t>dirt,</w:t>
      </w:r>
      <w:proofErr w:type="gramEnd"/>
      <w:r w:rsidRPr="00ED22FA">
        <w:rPr>
          <w:rFonts w:cs="Arial"/>
        </w:rPr>
        <w:t xml:space="preserve"> oxides, other solutions and scales are removed from the surface of the metal before coating.</w:t>
      </w:r>
    </w:p>
    <w:p w:rsidR="000A416E" w:rsidRPr="00ED22FA" w:rsidRDefault="000A416E" w:rsidP="000A416E">
      <w:pPr>
        <w:rPr>
          <w:rFonts w:cs="Arial"/>
          <w:b/>
        </w:rPr>
      </w:pPr>
    </w:p>
    <w:p w:rsidR="000A416E" w:rsidRPr="00ED22FA" w:rsidRDefault="000A416E" w:rsidP="000A416E">
      <w:pPr>
        <w:rPr>
          <w:rFonts w:cs="Arial"/>
        </w:rPr>
      </w:pPr>
      <w:r w:rsidRPr="00ED22FA">
        <w:rPr>
          <w:rFonts w:cs="Arial"/>
          <w:b/>
        </w:rPr>
        <w:t>Solvent degreasing</w:t>
      </w:r>
      <w:r w:rsidRPr="00ED22FA">
        <w:rPr>
          <w:rFonts w:cs="Arial"/>
        </w:rPr>
        <w:t xml:space="preserve"> means a pre-treatment process that involves the use of chlorinated hydrocarbons (usually trichloroethylene or </w:t>
      </w:r>
      <w:proofErr w:type="spellStart"/>
      <w:r w:rsidRPr="00ED22FA">
        <w:rPr>
          <w:rFonts w:cs="Arial"/>
        </w:rPr>
        <w:t>perchloroethylene</w:t>
      </w:r>
      <w:proofErr w:type="spellEnd"/>
      <w:r w:rsidRPr="00ED22FA">
        <w:rPr>
          <w:rFonts w:cs="Arial"/>
        </w:rPr>
        <w:t>) in either heated liquid or hot vapour form (vapour degreasing).</w:t>
      </w:r>
    </w:p>
    <w:p w:rsidR="000A416E" w:rsidRPr="00ED22FA" w:rsidRDefault="000A416E" w:rsidP="000A416E">
      <w:pPr>
        <w:rPr>
          <w:rFonts w:cs="Arial"/>
        </w:rPr>
      </w:pPr>
    </w:p>
    <w:p w:rsidR="000A416E" w:rsidRDefault="000A416E" w:rsidP="000A416E">
      <w:pPr>
        <w:rPr>
          <w:rFonts w:cs="Arial"/>
        </w:rPr>
      </w:pPr>
      <w:r w:rsidRPr="00ED22FA">
        <w:rPr>
          <w:rFonts w:cs="Arial"/>
          <w:b/>
        </w:rPr>
        <w:t xml:space="preserve">Tank </w:t>
      </w:r>
      <w:r w:rsidRPr="00ED22FA">
        <w:rPr>
          <w:rFonts w:cs="Arial"/>
        </w:rPr>
        <w:t>means the vessel containing electrodes and electrolytic solution.</w:t>
      </w:r>
    </w:p>
    <w:p w:rsidR="0072353A" w:rsidRPr="00ED22FA" w:rsidRDefault="0072353A" w:rsidP="000A416E">
      <w:pPr>
        <w:rPr>
          <w:rFonts w:cs="Arial"/>
        </w:rPr>
      </w:pPr>
    </w:p>
    <w:p w:rsidR="000A416E" w:rsidRPr="00ED22FA" w:rsidRDefault="000A416E" w:rsidP="000A416E">
      <w:pPr>
        <w:rPr>
          <w:rFonts w:cs="Arial"/>
        </w:rPr>
      </w:pPr>
    </w:p>
    <w:p w:rsidR="000A416E" w:rsidRPr="00ED22FA" w:rsidRDefault="000A416E" w:rsidP="000A416E">
      <w:pPr>
        <w:rPr>
          <w:rFonts w:eastAsia="Batang" w:cs="Arial"/>
          <w:sz w:val="28"/>
          <w:szCs w:val="32"/>
        </w:rPr>
      </w:pPr>
      <w:r w:rsidRPr="00ED22FA">
        <w:rPr>
          <w:rFonts w:cs="Arial"/>
        </w:rPr>
        <w:br w:type="page"/>
      </w:r>
    </w:p>
    <w:p w:rsidR="000A416E" w:rsidRPr="00ED22FA" w:rsidRDefault="000A416E" w:rsidP="000A416E">
      <w:pPr>
        <w:pStyle w:val="Heading1"/>
        <w:pBdr>
          <w:bottom w:val="single" w:sz="4" w:space="1" w:color="auto"/>
        </w:pBdr>
        <w:spacing w:before="0" w:after="0"/>
        <w:rPr>
          <w:sz w:val="24"/>
          <w:szCs w:val="24"/>
        </w:rPr>
      </w:pPr>
      <w:bookmarkStart w:id="39" w:name="_Toc319861902"/>
      <w:bookmarkEnd w:id="38"/>
      <w:r w:rsidRPr="00ED22FA">
        <w:rPr>
          <w:sz w:val="24"/>
          <w:szCs w:val="24"/>
        </w:rPr>
        <w:lastRenderedPageBreak/>
        <w:t>APPENDIX B: CYANIDE POISONING</w:t>
      </w:r>
      <w:bookmarkEnd w:id="39"/>
    </w:p>
    <w:p w:rsidR="000A416E" w:rsidRPr="00ED22FA" w:rsidRDefault="000A416E" w:rsidP="000A416E">
      <w:pPr>
        <w:rPr>
          <w:rFonts w:cs="Arial"/>
        </w:rPr>
      </w:pPr>
      <w:r w:rsidRPr="00ED22FA">
        <w:rPr>
          <w:rFonts w:cs="Arial"/>
        </w:rPr>
        <w:t>With suitable controls in operation, cyanide poisoning is rare. However, all workers and people within the vicinity of cyanide processes should be well educated in identification of symptoms, safe working and first aid procedures. Unless there is firm evidence to demonstrate cyanide exposure has occurred, a patient is most likely to be suffering from something else.</w:t>
      </w:r>
    </w:p>
    <w:p w:rsidR="000A416E" w:rsidRPr="00ED22FA" w:rsidRDefault="000A416E" w:rsidP="000A416E">
      <w:pPr>
        <w:rPr>
          <w:rFonts w:cs="Arial"/>
        </w:rPr>
      </w:pPr>
    </w:p>
    <w:p w:rsidR="000A416E" w:rsidRPr="00ED22FA" w:rsidRDefault="000A416E" w:rsidP="000A416E">
      <w:pPr>
        <w:rPr>
          <w:rFonts w:cs="Arial"/>
        </w:rPr>
      </w:pPr>
      <w:r w:rsidRPr="00ED22FA">
        <w:rPr>
          <w:rFonts w:cs="Arial"/>
        </w:rPr>
        <w:t>Cyanide an</w:t>
      </w:r>
      <w:r w:rsidR="00566B80">
        <w:rPr>
          <w:rFonts w:cs="Arial"/>
        </w:rPr>
        <w:t xml:space="preserve">tidotes such as </w:t>
      </w:r>
      <w:proofErr w:type="spellStart"/>
      <w:r w:rsidR="00566B80">
        <w:rPr>
          <w:rFonts w:cs="Arial"/>
        </w:rPr>
        <w:t>hydroxocobalamin</w:t>
      </w:r>
      <w:proofErr w:type="spellEnd"/>
      <w:r w:rsidRPr="00ED22FA">
        <w:rPr>
          <w:rFonts w:cs="Arial"/>
        </w:rPr>
        <w:t xml:space="preserve">, sodium thiosulphate and </w:t>
      </w:r>
      <w:proofErr w:type="spellStart"/>
      <w:r w:rsidRPr="00ED22FA">
        <w:rPr>
          <w:rFonts w:cs="Arial"/>
        </w:rPr>
        <w:t>dicobalt</w:t>
      </w:r>
      <w:proofErr w:type="spellEnd"/>
      <w:r w:rsidRPr="00ED22FA">
        <w:rPr>
          <w:rFonts w:cs="Arial"/>
        </w:rPr>
        <w:t xml:space="preserve"> </w:t>
      </w:r>
      <w:proofErr w:type="spellStart"/>
      <w:r w:rsidRPr="00ED22FA">
        <w:rPr>
          <w:rFonts w:cs="Arial"/>
        </w:rPr>
        <w:t>edetate</w:t>
      </w:r>
      <w:proofErr w:type="spellEnd"/>
      <w:r w:rsidRPr="00ED22FA">
        <w:rPr>
          <w:rFonts w:cs="Arial"/>
        </w:rPr>
        <w:t xml:space="preserve"> must only be administered by trained emergency services officers or medical professionals.</w:t>
      </w:r>
    </w:p>
    <w:p w:rsidR="000A416E" w:rsidRPr="00ED22FA" w:rsidRDefault="000A416E" w:rsidP="000A416E">
      <w:pPr>
        <w:rPr>
          <w:rFonts w:cs="Arial"/>
        </w:rPr>
      </w:pPr>
    </w:p>
    <w:p w:rsidR="000A416E" w:rsidRPr="00ED22FA" w:rsidRDefault="000A416E" w:rsidP="000A416E">
      <w:pPr>
        <w:rPr>
          <w:rFonts w:cs="Arial"/>
          <w:b/>
        </w:rPr>
      </w:pPr>
      <w:r w:rsidRPr="00ED22FA">
        <w:rPr>
          <w:rFonts w:cs="Arial"/>
          <w:b/>
        </w:rPr>
        <w:t>Mild and early cyanide poisoning</w:t>
      </w:r>
    </w:p>
    <w:p w:rsidR="000A416E" w:rsidRPr="00ED22FA" w:rsidRDefault="000A416E" w:rsidP="000A416E">
      <w:pPr>
        <w:rPr>
          <w:rFonts w:cs="Arial"/>
        </w:rPr>
      </w:pPr>
      <w:r w:rsidRPr="00ED22FA">
        <w:rPr>
          <w:rFonts w:cs="Arial"/>
        </w:rPr>
        <w:t>The onset of symptoms resulting from cyanide exposure is very rapid.</w:t>
      </w:r>
    </w:p>
    <w:p w:rsidR="000A416E" w:rsidRPr="00ED22FA" w:rsidRDefault="000A416E" w:rsidP="000A416E">
      <w:pPr>
        <w:rPr>
          <w:rFonts w:cs="Arial"/>
        </w:rPr>
      </w:pPr>
      <w:r w:rsidRPr="00ED22FA">
        <w:rPr>
          <w:rFonts w:cs="Arial"/>
        </w:rPr>
        <w:t>Symptoms of mild or early cyanide poisoning include:</w:t>
      </w:r>
    </w:p>
    <w:p w:rsidR="000A416E" w:rsidRPr="0023456D" w:rsidRDefault="000A416E" w:rsidP="0023456D">
      <w:pPr>
        <w:pStyle w:val="ListParagraph"/>
        <w:numPr>
          <w:ilvl w:val="0"/>
          <w:numId w:val="31"/>
        </w:numPr>
        <w:autoSpaceDE w:val="0"/>
        <w:autoSpaceDN w:val="0"/>
        <w:adjustRightInd w:val="0"/>
        <w:spacing w:line="276" w:lineRule="auto"/>
        <w:rPr>
          <w:rFonts w:cs="Arial"/>
          <w:szCs w:val="22"/>
          <w:lang w:eastAsia="en-AU"/>
        </w:rPr>
      </w:pPr>
      <w:r w:rsidRPr="0023456D">
        <w:rPr>
          <w:rFonts w:cs="Arial"/>
          <w:szCs w:val="22"/>
          <w:lang w:eastAsia="en-AU"/>
        </w:rPr>
        <w:t>nausea</w:t>
      </w:r>
    </w:p>
    <w:p w:rsidR="000A416E" w:rsidRPr="0023456D" w:rsidRDefault="000A416E" w:rsidP="0023456D">
      <w:pPr>
        <w:pStyle w:val="ListParagraph"/>
        <w:numPr>
          <w:ilvl w:val="0"/>
          <w:numId w:val="31"/>
        </w:numPr>
        <w:autoSpaceDE w:val="0"/>
        <w:autoSpaceDN w:val="0"/>
        <w:adjustRightInd w:val="0"/>
        <w:spacing w:line="276" w:lineRule="auto"/>
        <w:rPr>
          <w:rFonts w:cs="Arial"/>
          <w:szCs w:val="22"/>
          <w:lang w:eastAsia="en-AU"/>
        </w:rPr>
      </w:pPr>
      <w:r w:rsidRPr="0023456D">
        <w:rPr>
          <w:rFonts w:cs="Arial"/>
          <w:szCs w:val="22"/>
          <w:lang w:eastAsia="en-AU"/>
        </w:rPr>
        <w:t>headache</w:t>
      </w:r>
    </w:p>
    <w:p w:rsidR="000A416E" w:rsidRPr="0023456D" w:rsidRDefault="000A416E" w:rsidP="0023456D">
      <w:pPr>
        <w:pStyle w:val="ListParagraph"/>
        <w:numPr>
          <w:ilvl w:val="0"/>
          <w:numId w:val="31"/>
        </w:numPr>
        <w:autoSpaceDE w:val="0"/>
        <w:autoSpaceDN w:val="0"/>
        <w:adjustRightInd w:val="0"/>
        <w:spacing w:line="276" w:lineRule="auto"/>
        <w:rPr>
          <w:rFonts w:cs="Arial"/>
          <w:szCs w:val="22"/>
          <w:lang w:eastAsia="en-AU"/>
        </w:rPr>
      </w:pPr>
      <w:r w:rsidRPr="0023456D">
        <w:rPr>
          <w:rFonts w:cs="Arial"/>
          <w:szCs w:val="22"/>
          <w:lang w:eastAsia="en-AU"/>
        </w:rPr>
        <w:t>giddiness</w:t>
      </w:r>
    </w:p>
    <w:p w:rsidR="000A416E" w:rsidRPr="0023456D" w:rsidRDefault="000A416E" w:rsidP="0023456D">
      <w:pPr>
        <w:pStyle w:val="ListParagraph"/>
        <w:numPr>
          <w:ilvl w:val="0"/>
          <w:numId w:val="31"/>
        </w:numPr>
        <w:autoSpaceDE w:val="0"/>
        <w:autoSpaceDN w:val="0"/>
        <w:adjustRightInd w:val="0"/>
        <w:spacing w:line="276" w:lineRule="auto"/>
        <w:rPr>
          <w:rFonts w:cs="Arial"/>
          <w:szCs w:val="22"/>
          <w:lang w:eastAsia="en-AU"/>
        </w:rPr>
      </w:pPr>
      <w:r w:rsidRPr="0023456D">
        <w:rPr>
          <w:rFonts w:cs="Arial"/>
          <w:szCs w:val="22"/>
          <w:lang w:eastAsia="en-AU"/>
        </w:rPr>
        <w:t>sense of suffocation</w:t>
      </w:r>
    </w:p>
    <w:p w:rsidR="000A416E" w:rsidRPr="0023456D" w:rsidRDefault="000A416E" w:rsidP="0023456D">
      <w:pPr>
        <w:pStyle w:val="ListParagraph"/>
        <w:numPr>
          <w:ilvl w:val="0"/>
          <w:numId w:val="31"/>
        </w:numPr>
        <w:autoSpaceDE w:val="0"/>
        <w:autoSpaceDN w:val="0"/>
        <w:adjustRightInd w:val="0"/>
        <w:spacing w:line="276" w:lineRule="auto"/>
        <w:rPr>
          <w:rFonts w:cs="Arial"/>
          <w:szCs w:val="22"/>
          <w:lang w:eastAsia="en-AU"/>
        </w:rPr>
      </w:pPr>
      <w:r w:rsidRPr="0023456D">
        <w:rPr>
          <w:rFonts w:cs="Arial"/>
          <w:szCs w:val="22"/>
          <w:lang w:eastAsia="en-AU"/>
        </w:rPr>
        <w:t>agitation</w:t>
      </w:r>
    </w:p>
    <w:p w:rsidR="000A416E" w:rsidRPr="0023456D" w:rsidRDefault="000A416E" w:rsidP="0023456D">
      <w:pPr>
        <w:pStyle w:val="ListParagraph"/>
        <w:numPr>
          <w:ilvl w:val="0"/>
          <w:numId w:val="31"/>
        </w:numPr>
        <w:autoSpaceDE w:val="0"/>
        <w:autoSpaceDN w:val="0"/>
        <w:adjustRightInd w:val="0"/>
        <w:spacing w:line="276" w:lineRule="auto"/>
        <w:rPr>
          <w:rFonts w:cs="Arial"/>
          <w:szCs w:val="22"/>
          <w:lang w:eastAsia="en-AU"/>
        </w:rPr>
      </w:pPr>
      <w:r w:rsidRPr="0023456D">
        <w:rPr>
          <w:rFonts w:cs="Arial"/>
          <w:szCs w:val="22"/>
          <w:lang w:eastAsia="en-AU"/>
        </w:rPr>
        <w:t>irritation of nose, mouth and/or throat</w:t>
      </w:r>
    </w:p>
    <w:p w:rsidR="000A416E" w:rsidRPr="0023456D" w:rsidRDefault="000A416E" w:rsidP="0023456D">
      <w:pPr>
        <w:pStyle w:val="ListParagraph"/>
        <w:numPr>
          <w:ilvl w:val="0"/>
          <w:numId w:val="31"/>
        </w:numPr>
        <w:autoSpaceDE w:val="0"/>
        <w:autoSpaceDN w:val="0"/>
        <w:adjustRightInd w:val="0"/>
        <w:spacing w:line="276" w:lineRule="auto"/>
        <w:rPr>
          <w:rFonts w:cs="Arial"/>
          <w:szCs w:val="22"/>
          <w:lang w:eastAsia="en-AU"/>
        </w:rPr>
      </w:pPr>
      <w:proofErr w:type="gramStart"/>
      <w:r w:rsidRPr="0023456D">
        <w:rPr>
          <w:rFonts w:cs="Arial"/>
          <w:szCs w:val="22"/>
          <w:lang w:eastAsia="en-AU"/>
        </w:rPr>
        <w:t>vomiting</w:t>
      </w:r>
      <w:proofErr w:type="gramEnd"/>
      <w:r w:rsidRPr="0023456D">
        <w:rPr>
          <w:rFonts w:cs="Arial"/>
          <w:szCs w:val="22"/>
          <w:lang w:eastAsia="en-AU"/>
        </w:rPr>
        <w:t xml:space="preserve"> (if route of exposure is ingestion).</w:t>
      </w:r>
    </w:p>
    <w:p w:rsidR="000A416E" w:rsidRPr="00ED22FA" w:rsidRDefault="000A416E" w:rsidP="000A416E">
      <w:pPr>
        <w:rPr>
          <w:rFonts w:cs="Arial"/>
        </w:rPr>
      </w:pPr>
    </w:p>
    <w:p w:rsidR="000A416E" w:rsidRPr="00ED22FA" w:rsidRDefault="000A416E" w:rsidP="000A416E">
      <w:pPr>
        <w:rPr>
          <w:rFonts w:cs="Arial"/>
        </w:rPr>
      </w:pPr>
      <w:r w:rsidRPr="00ED22FA">
        <w:rPr>
          <w:rFonts w:cs="Arial"/>
        </w:rPr>
        <w:t>These symptoms are similar to signs exhibited by people with the fear of poisoning and patients suffering from carbon monoxide poisoning, and should be assessed accordingly.</w:t>
      </w:r>
    </w:p>
    <w:p w:rsidR="000A416E" w:rsidRPr="00ED22FA" w:rsidRDefault="000A416E" w:rsidP="000A416E">
      <w:pPr>
        <w:rPr>
          <w:rFonts w:cs="Arial"/>
        </w:rPr>
      </w:pPr>
    </w:p>
    <w:p w:rsidR="000A416E" w:rsidRPr="00ED22FA" w:rsidRDefault="000A416E" w:rsidP="000A416E">
      <w:pPr>
        <w:rPr>
          <w:rFonts w:cs="Arial"/>
          <w:b/>
        </w:rPr>
      </w:pPr>
      <w:r w:rsidRPr="00ED22FA">
        <w:rPr>
          <w:rFonts w:cs="Arial"/>
          <w:b/>
        </w:rPr>
        <w:t>Severe cyanide poisoning</w:t>
      </w:r>
    </w:p>
    <w:p w:rsidR="000A416E" w:rsidRPr="00ED22FA" w:rsidRDefault="000A416E" w:rsidP="000A416E">
      <w:pPr>
        <w:rPr>
          <w:rFonts w:cs="Arial"/>
        </w:rPr>
      </w:pPr>
      <w:r w:rsidRPr="00ED22FA">
        <w:rPr>
          <w:rFonts w:cs="Arial"/>
        </w:rPr>
        <w:t>Symptoms of severe cyanide poisoning may be characterised by:</w:t>
      </w:r>
    </w:p>
    <w:p w:rsidR="000A416E" w:rsidRPr="0023456D" w:rsidRDefault="000A416E" w:rsidP="0023456D">
      <w:pPr>
        <w:pStyle w:val="ListParagraph"/>
        <w:numPr>
          <w:ilvl w:val="0"/>
          <w:numId w:val="31"/>
        </w:numPr>
        <w:autoSpaceDE w:val="0"/>
        <w:autoSpaceDN w:val="0"/>
        <w:adjustRightInd w:val="0"/>
        <w:spacing w:line="276" w:lineRule="auto"/>
        <w:rPr>
          <w:rFonts w:cs="Arial"/>
          <w:szCs w:val="22"/>
          <w:lang w:eastAsia="en-AU"/>
        </w:rPr>
      </w:pPr>
      <w:r w:rsidRPr="0023456D">
        <w:rPr>
          <w:rFonts w:cs="Arial"/>
          <w:szCs w:val="22"/>
          <w:lang w:eastAsia="en-AU"/>
        </w:rPr>
        <w:t>gasping for breath</w:t>
      </w:r>
    </w:p>
    <w:p w:rsidR="000A416E" w:rsidRPr="0023456D" w:rsidRDefault="000A416E" w:rsidP="0023456D">
      <w:pPr>
        <w:pStyle w:val="ListParagraph"/>
        <w:numPr>
          <w:ilvl w:val="0"/>
          <w:numId w:val="31"/>
        </w:numPr>
        <w:autoSpaceDE w:val="0"/>
        <w:autoSpaceDN w:val="0"/>
        <w:adjustRightInd w:val="0"/>
        <w:spacing w:line="276" w:lineRule="auto"/>
        <w:rPr>
          <w:rFonts w:cs="Arial"/>
          <w:szCs w:val="22"/>
          <w:lang w:eastAsia="en-AU"/>
        </w:rPr>
      </w:pPr>
      <w:r w:rsidRPr="0023456D">
        <w:rPr>
          <w:rFonts w:cs="Arial"/>
          <w:szCs w:val="22"/>
          <w:lang w:eastAsia="en-AU"/>
        </w:rPr>
        <w:t>loss of consciousness</w:t>
      </w:r>
    </w:p>
    <w:p w:rsidR="000A416E" w:rsidRPr="0023456D" w:rsidRDefault="000A416E" w:rsidP="0023456D">
      <w:pPr>
        <w:pStyle w:val="ListParagraph"/>
        <w:numPr>
          <w:ilvl w:val="0"/>
          <w:numId w:val="31"/>
        </w:numPr>
        <w:autoSpaceDE w:val="0"/>
        <w:autoSpaceDN w:val="0"/>
        <w:adjustRightInd w:val="0"/>
        <w:spacing w:line="276" w:lineRule="auto"/>
        <w:rPr>
          <w:rFonts w:cs="Arial"/>
          <w:szCs w:val="22"/>
          <w:lang w:eastAsia="en-AU"/>
        </w:rPr>
      </w:pPr>
      <w:r w:rsidRPr="0023456D">
        <w:rPr>
          <w:rFonts w:cs="Arial"/>
          <w:szCs w:val="22"/>
          <w:lang w:eastAsia="en-AU"/>
        </w:rPr>
        <w:t>seizures</w:t>
      </w:r>
    </w:p>
    <w:p w:rsidR="000A416E" w:rsidRPr="0023456D" w:rsidRDefault="000A416E" w:rsidP="0023456D">
      <w:pPr>
        <w:pStyle w:val="ListParagraph"/>
        <w:numPr>
          <w:ilvl w:val="0"/>
          <w:numId w:val="31"/>
        </w:numPr>
        <w:autoSpaceDE w:val="0"/>
        <w:autoSpaceDN w:val="0"/>
        <w:adjustRightInd w:val="0"/>
        <w:spacing w:line="276" w:lineRule="auto"/>
        <w:rPr>
          <w:rFonts w:cs="Arial"/>
          <w:szCs w:val="22"/>
          <w:lang w:eastAsia="en-AU"/>
        </w:rPr>
      </w:pPr>
      <w:proofErr w:type="gramStart"/>
      <w:r w:rsidRPr="0023456D">
        <w:rPr>
          <w:rFonts w:cs="Arial"/>
          <w:szCs w:val="22"/>
          <w:lang w:eastAsia="en-AU"/>
        </w:rPr>
        <w:t>cardiac</w:t>
      </w:r>
      <w:proofErr w:type="gramEnd"/>
      <w:r w:rsidRPr="0023456D">
        <w:rPr>
          <w:rFonts w:cs="Arial"/>
          <w:szCs w:val="22"/>
          <w:lang w:eastAsia="en-AU"/>
        </w:rPr>
        <w:t xml:space="preserve"> arrest.</w:t>
      </w:r>
    </w:p>
    <w:p w:rsidR="000A416E" w:rsidRPr="00ED22FA" w:rsidRDefault="000A416E" w:rsidP="000A416E">
      <w:pPr>
        <w:rPr>
          <w:rFonts w:cs="Arial"/>
        </w:rPr>
      </w:pPr>
      <w:r w:rsidRPr="00ED22FA">
        <w:rPr>
          <w:rFonts w:cs="Arial"/>
        </w:rPr>
        <w:t>Without prompt treatment, death can result.</w:t>
      </w:r>
    </w:p>
    <w:p w:rsidR="000A416E" w:rsidRPr="00ED22FA" w:rsidRDefault="000A416E" w:rsidP="000A416E">
      <w:pPr>
        <w:rPr>
          <w:rFonts w:cs="Arial"/>
        </w:rPr>
      </w:pPr>
    </w:p>
    <w:p w:rsidR="000A416E" w:rsidRPr="00ED22FA" w:rsidRDefault="000A416E" w:rsidP="000A416E">
      <w:pPr>
        <w:rPr>
          <w:rFonts w:cs="Arial"/>
          <w:b/>
        </w:rPr>
      </w:pPr>
      <w:r w:rsidRPr="00ED22FA">
        <w:rPr>
          <w:rFonts w:cs="Arial"/>
          <w:b/>
        </w:rPr>
        <w:t>Rescue</w:t>
      </w:r>
    </w:p>
    <w:p w:rsidR="000A416E" w:rsidRPr="00ED22FA" w:rsidRDefault="000A416E" w:rsidP="000A416E">
      <w:pPr>
        <w:rPr>
          <w:rFonts w:cs="Arial"/>
        </w:rPr>
      </w:pPr>
      <w:r w:rsidRPr="00ED22FA">
        <w:rPr>
          <w:rFonts w:cs="Arial"/>
        </w:rPr>
        <w:t>It is essential that rescuers of cyanide affected people are trained in emergency procedures and use of personal protective equipment.</w:t>
      </w:r>
    </w:p>
    <w:p w:rsidR="000A416E" w:rsidRPr="00ED22FA" w:rsidRDefault="000A416E" w:rsidP="000A416E">
      <w:pPr>
        <w:rPr>
          <w:rFonts w:cs="Arial"/>
        </w:rPr>
      </w:pPr>
    </w:p>
    <w:p w:rsidR="000A416E" w:rsidRPr="00ED22FA" w:rsidRDefault="000A416E" w:rsidP="000A416E">
      <w:pPr>
        <w:rPr>
          <w:rFonts w:cs="Arial"/>
        </w:rPr>
      </w:pPr>
      <w:r w:rsidRPr="00ED22FA">
        <w:rPr>
          <w:rFonts w:cs="Arial"/>
        </w:rPr>
        <w:t>No attempt at rescue should be performed until an appropriate hazard assessment of the exposure site is made and appropriate personnel are in place and personal protective equipment is available. DO NOT enter a potentially hazardous area to rescue a victim unless using positive pressure self-contained breathing apparatus as cyanide gas may be inhaled from the surrounding atmosphere.</w:t>
      </w:r>
    </w:p>
    <w:p w:rsidR="000A416E" w:rsidRPr="00ED22FA" w:rsidRDefault="000A416E" w:rsidP="000A416E">
      <w:pPr>
        <w:rPr>
          <w:rFonts w:cs="Arial"/>
        </w:rPr>
      </w:pPr>
    </w:p>
    <w:p w:rsidR="000A416E" w:rsidRPr="00ED22FA" w:rsidRDefault="000A416E" w:rsidP="000A416E">
      <w:pPr>
        <w:rPr>
          <w:rFonts w:cs="Arial"/>
        </w:rPr>
      </w:pPr>
      <w:r w:rsidRPr="00ED22FA">
        <w:rPr>
          <w:rFonts w:cs="Arial"/>
        </w:rPr>
        <w:t>Special care needs to be taken when handling a patient, as skin and clothing may be contaminated. Absorption through the skin is a significant source of exposure to cyanide. Gloves and goggles should be worn and all clothing (including that of the patient), should be carefully removed and placed in a sealed receptacle for decontamination or disposal.</w:t>
      </w:r>
    </w:p>
    <w:p w:rsidR="000A416E" w:rsidRPr="00ED22FA" w:rsidRDefault="000A416E" w:rsidP="000A416E">
      <w:pPr>
        <w:rPr>
          <w:rFonts w:cs="Arial"/>
        </w:rPr>
      </w:pPr>
    </w:p>
    <w:p w:rsidR="000A416E" w:rsidRPr="00ED22FA" w:rsidRDefault="000A416E" w:rsidP="000A416E">
      <w:pPr>
        <w:rPr>
          <w:rFonts w:cs="Arial"/>
          <w:b/>
        </w:rPr>
      </w:pPr>
      <w:r w:rsidRPr="00ED22FA">
        <w:rPr>
          <w:rFonts w:cs="Arial"/>
          <w:b/>
        </w:rPr>
        <w:t>First Aid</w:t>
      </w:r>
    </w:p>
    <w:p w:rsidR="000A416E" w:rsidRPr="00ED22FA" w:rsidRDefault="000A416E" w:rsidP="000A416E">
      <w:pPr>
        <w:rPr>
          <w:rFonts w:cs="Arial"/>
        </w:rPr>
      </w:pPr>
      <w:r w:rsidRPr="00ED22FA">
        <w:rPr>
          <w:rFonts w:cs="Arial"/>
        </w:rPr>
        <w:t xml:space="preserve">Application of first aid to a patient who has cyanide poisoning must be prompt. Only a trained rescuer or first aid officer wearing appropriate personal protective equipment including personal </w:t>
      </w:r>
      <w:r w:rsidRPr="00ED22FA">
        <w:rPr>
          <w:rFonts w:cs="Arial"/>
        </w:rPr>
        <w:lastRenderedPageBreak/>
        <w:t>respirator, gloves and goggles should undertake treatment of a patient. Always consult the Safety Data Sheet for specific First Aid advice.</w:t>
      </w:r>
    </w:p>
    <w:p w:rsidR="000A416E" w:rsidRPr="00ED22FA" w:rsidRDefault="000A416E" w:rsidP="000A416E">
      <w:pPr>
        <w:rPr>
          <w:rFonts w:cs="Arial"/>
        </w:rPr>
      </w:pPr>
    </w:p>
    <w:p w:rsidR="000A416E" w:rsidRPr="00ED22FA" w:rsidRDefault="000A416E" w:rsidP="000A416E">
      <w:pPr>
        <w:rPr>
          <w:rFonts w:cs="Arial"/>
        </w:rPr>
      </w:pPr>
      <w:r w:rsidRPr="00ED22FA">
        <w:rPr>
          <w:rFonts w:cs="Arial"/>
        </w:rPr>
        <w:t>If cyanide poisoning has occurred immediately:</w:t>
      </w:r>
    </w:p>
    <w:p w:rsidR="000A416E" w:rsidRPr="0023456D" w:rsidRDefault="000A416E" w:rsidP="0023456D">
      <w:pPr>
        <w:pStyle w:val="ListParagraph"/>
        <w:numPr>
          <w:ilvl w:val="0"/>
          <w:numId w:val="31"/>
        </w:numPr>
        <w:autoSpaceDE w:val="0"/>
        <w:autoSpaceDN w:val="0"/>
        <w:adjustRightInd w:val="0"/>
        <w:spacing w:line="276" w:lineRule="auto"/>
        <w:rPr>
          <w:rFonts w:cs="Arial"/>
          <w:szCs w:val="22"/>
          <w:lang w:eastAsia="en-AU"/>
        </w:rPr>
      </w:pPr>
      <w:r w:rsidRPr="0023456D">
        <w:rPr>
          <w:rFonts w:cs="Arial"/>
          <w:szCs w:val="22"/>
          <w:lang w:eastAsia="en-AU"/>
        </w:rPr>
        <w:t>dial 000 for an ambulance</w:t>
      </w:r>
    </w:p>
    <w:p w:rsidR="000A416E" w:rsidRPr="0023456D" w:rsidRDefault="000A416E" w:rsidP="0023456D">
      <w:pPr>
        <w:pStyle w:val="ListParagraph"/>
        <w:numPr>
          <w:ilvl w:val="0"/>
          <w:numId w:val="31"/>
        </w:numPr>
        <w:autoSpaceDE w:val="0"/>
        <w:autoSpaceDN w:val="0"/>
        <w:adjustRightInd w:val="0"/>
        <w:spacing w:line="276" w:lineRule="auto"/>
        <w:rPr>
          <w:rFonts w:cs="Arial"/>
          <w:szCs w:val="22"/>
          <w:lang w:eastAsia="en-AU"/>
        </w:rPr>
      </w:pPr>
      <w:r w:rsidRPr="0023456D">
        <w:rPr>
          <w:rFonts w:cs="Arial"/>
          <w:szCs w:val="22"/>
          <w:lang w:eastAsia="en-AU"/>
        </w:rPr>
        <w:t>assess area for risks to rescuer</w:t>
      </w:r>
    </w:p>
    <w:p w:rsidR="000A416E" w:rsidRPr="0023456D" w:rsidRDefault="000A416E" w:rsidP="0023456D">
      <w:pPr>
        <w:pStyle w:val="ListParagraph"/>
        <w:numPr>
          <w:ilvl w:val="0"/>
          <w:numId w:val="31"/>
        </w:numPr>
        <w:autoSpaceDE w:val="0"/>
        <w:autoSpaceDN w:val="0"/>
        <w:adjustRightInd w:val="0"/>
        <w:spacing w:line="276" w:lineRule="auto"/>
        <w:rPr>
          <w:rFonts w:cs="Arial"/>
          <w:szCs w:val="22"/>
          <w:lang w:eastAsia="en-AU"/>
        </w:rPr>
      </w:pPr>
      <w:r w:rsidRPr="0023456D">
        <w:rPr>
          <w:rFonts w:cs="Arial"/>
          <w:szCs w:val="22"/>
          <w:lang w:eastAsia="en-AU"/>
        </w:rPr>
        <w:t>take all protective precautions including double gloving and respiratory devices;</w:t>
      </w:r>
    </w:p>
    <w:p w:rsidR="000A416E" w:rsidRPr="0023456D" w:rsidRDefault="000A416E" w:rsidP="0023456D">
      <w:pPr>
        <w:pStyle w:val="ListParagraph"/>
        <w:numPr>
          <w:ilvl w:val="0"/>
          <w:numId w:val="31"/>
        </w:numPr>
        <w:autoSpaceDE w:val="0"/>
        <w:autoSpaceDN w:val="0"/>
        <w:adjustRightInd w:val="0"/>
        <w:spacing w:line="276" w:lineRule="auto"/>
        <w:rPr>
          <w:rFonts w:cs="Arial"/>
          <w:szCs w:val="22"/>
          <w:lang w:eastAsia="en-AU"/>
        </w:rPr>
      </w:pPr>
      <w:r w:rsidRPr="0023456D">
        <w:rPr>
          <w:rFonts w:cs="Arial"/>
          <w:szCs w:val="22"/>
          <w:lang w:eastAsia="en-AU"/>
        </w:rPr>
        <w:t>remove patient from source of contamination and into fresh air</w:t>
      </w:r>
    </w:p>
    <w:p w:rsidR="000A416E" w:rsidRPr="0023456D" w:rsidRDefault="000A416E" w:rsidP="0023456D">
      <w:pPr>
        <w:pStyle w:val="ListParagraph"/>
        <w:numPr>
          <w:ilvl w:val="0"/>
          <w:numId w:val="31"/>
        </w:numPr>
        <w:autoSpaceDE w:val="0"/>
        <w:autoSpaceDN w:val="0"/>
        <w:adjustRightInd w:val="0"/>
        <w:spacing w:line="276" w:lineRule="auto"/>
        <w:rPr>
          <w:rFonts w:cs="Arial"/>
          <w:szCs w:val="22"/>
          <w:lang w:eastAsia="en-AU"/>
        </w:rPr>
      </w:pPr>
      <w:r w:rsidRPr="0023456D">
        <w:rPr>
          <w:rFonts w:cs="Arial"/>
          <w:szCs w:val="22"/>
          <w:lang w:eastAsia="en-AU"/>
        </w:rPr>
        <w:t>remove all contaminated clothing and wash contaminated skin, mouth and lips with copious amounts of fresh water</w:t>
      </w:r>
    </w:p>
    <w:p w:rsidR="000A416E" w:rsidRPr="0023456D" w:rsidRDefault="000A416E" w:rsidP="0023456D">
      <w:pPr>
        <w:pStyle w:val="ListParagraph"/>
        <w:numPr>
          <w:ilvl w:val="0"/>
          <w:numId w:val="31"/>
        </w:numPr>
        <w:autoSpaceDE w:val="0"/>
        <w:autoSpaceDN w:val="0"/>
        <w:adjustRightInd w:val="0"/>
        <w:spacing w:line="276" w:lineRule="auto"/>
        <w:rPr>
          <w:rFonts w:cs="Arial"/>
          <w:szCs w:val="22"/>
          <w:lang w:eastAsia="en-AU"/>
        </w:rPr>
      </w:pPr>
      <w:r w:rsidRPr="0023456D">
        <w:rPr>
          <w:rFonts w:cs="Arial"/>
          <w:szCs w:val="22"/>
          <w:lang w:eastAsia="en-AU"/>
        </w:rPr>
        <w:t>if the patient is conscious or unconscious but breathing, administer 100% oxygen, and continue oxygen until medical assistance arrives</w:t>
      </w:r>
    </w:p>
    <w:p w:rsidR="000A416E" w:rsidRPr="0023456D" w:rsidRDefault="000A416E" w:rsidP="0023456D">
      <w:pPr>
        <w:pStyle w:val="ListParagraph"/>
        <w:numPr>
          <w:ilvl w:val="0"/>
          <w:numId w:val="31"/>
        </w:numPr>
        <w:autoSpaceDE w:val="0"/>
        <w:autoSpaceDN w:val="0"/>
        <w:adjustRightInd w:val="0"/>
        <w:spacing w:line="276" w:lineRule="auto"/>
        <w:rPr>
          <w:rFonts w:cs="Arial"/>
          <w:szCs w:val="22"/>
          <w:lang w:eastAsia="en-AU"/>
        </w:rPr>
      </w:pPr>
      <w:r w:rsidRPr="0023456D">
        <w:rPr>
          <w:rFonts w:cs="Arial"/>
          <w:szCs w:val="22"/>
          <w:lang w:eastAsia="en-AU"/>
        </w:rPr>
        <w:t>if the victim is fully conscious and has swallowed cyanide induce vomiting before administering 100% oxygen</w:t>
      </w:r>
    </w:p>
    <w:p w:rsidR="000A416E" w:rsidRPr="0023456D" w:rsidRDefault="000A416E" w:rsidP="0023456D">
      <w:pPr>
        <w:pStyle w:val="ListParagraph"/>
        <w:numPr>
          <w:ilvl w:val="0"/>
          <w:numId w:val="31"/>
        </w:numPr>
        <w:autoSpaceDE w:val="0"/>
        <w:autoSpaceDN w:val="0"/>
        <w:adjustRightInd w:val="0"/>
        <w:spacing w:line="276" w:lineRule="auto"/>
        <w:rPr>
          <w:rFonts w:cs="Arial"/>
          <w:szCs w:val="22"/>
          <w:lang w:eastAsia="en-AU"/>
        </w:rPr>
      </w:pPr>
      <w:r w:rsidRPr="0023456D">
        <w:rPr>
          <w:rFonts w:cs="Arial"/>
          <w:szCs w:val="22"/>
          <w:lang w:eastAsia="en-AU"/>
        </w:rPr>
        <w:t xml:space="preserve">if victim is unconscious check for signs of life and commence external CPR if required </w:t>
      </w:r>
    </w:p>
    <w:p w:rsidR="000A416E" w:rsidRPr="0023456D" w:rsidRDefault="000A416E" w:rsidP="0023456D">
      <w:pPr>
        <w:pStyle w:val="ListParagraph"/>
        <w:numPr>
          <w:ilvl w:val="0"/>
          <w:numId w:val="31"/>
        </w:numPr>
        <w:autoSpaceDE w:val="0"/>
        <w:autoSpaceDN w:val="0"/>
        <w:adjustRightInd w:val="0"/>
        <w:spacing w:line="276" w:lineRule="auto"/>
        <w:rPr>
          <w:rFonts w:cs="Arial"/>
          <w:szCs w:val="22"/>
          <w:lang w:eastAsia="en-AU"/>
        </w:rPr>
      </w:pPr>
      <w:r w:rsidRPr="0023456D">
        <w:rPr>
          <w:rFonts w:cs="Arial"/>
          <w:szCs w:val="22"/>
          <w:lang w:eastAsia="en-AU"/>
        </w:rPr>
        <w:t>if not breathing wipe away any foreign material from the mouth and employ the use of a resuscitation bag and mask, avoid mouth to mouth resuscitation and DO NOT inhale victim’s expired breath</w:t>
      </w:r>
    </w:p>
    <w:p w:rsidR="000A416E" w:rsidRPr="0023456D" w:rsidRDefault="000A416E" w:rsidP="0023456D">
      <w:pPr>
        <w:pStyle w:val="ListParagraph"/>
        <w:numPr>
          <w:ilvl w:val="0"/>
          <w:numId w:val="31"/>
        </w:numPr>
        <w:autoSpaceDE w:val="0"/>
        <w:autoSpaceDN w:val="0"/>
        <w:adjustRightInd w:val="0"/>
        <w:spacing w:line="276" w:lineRule="auto"/>
        <w:rPr>
          <w:rFonts w:cs="Arial"/>
          <w:szCs w:val="22"/>
          <w:lang w:eastAsia="en-AU"/>
        </w:rPr>
      </w:pPr>
      <w:proofErr w:type="gramStart"/>
      <w:r w:rsidRPr="0023456D">
        <w:rPr>
          <w:rFonts w:cs="Arial"/>
          <w:szCs w:val="22"/>
          <w:lang w:eastAsia="en-AU"/>
        </w:rPr>
        <w:t>arrange</w:t>
      </w:r>
      <w:proofErr w:type="gramEnd"/>
      <w:r w:rsidRPr="0023456D">
        <w:rPr>
          <w:rFonts w:cs="Arial"/>
          <w:szCs w:val="22"/>
          <w:lang w:eastAsia="en-AU"/>
        </w:rPr>
        <w:t xml:space="preserve"> for urgent transfer of the patient, accompanied with a cyanide antidote kit and appropriate SDS, to professional medical care.</w:t>
      </w:r>
    </w:p>
    <w:p w:rsidR="000A416E" w:rsidRPr="00ED22FA" w:rsidRDefault="000A416E" w:rsidP="000A416E">
      <w:pPr>
        <w:rPr>
          <w:rFonts w:cs="Arial"/>
        </w:rPr>
      </w:pPr>
    </w:p>
    <w:p w:rsidR="000A416E" w:rsidRPr="00ED22FA" w:rsidRDefault="000A416E" w:rsidP="000A416E">
      <w:pPr>
        <w:rPr>
          <w:rFonts w:cs="Arial"/>
        </w:rPr>
      </w:pPr>
      <w:r w:rsidRPr="00ED22FA">
        <w:rPr>
          <w:rFonts w:cs="Arial"/>
        </w:rPr>
        <w:t>Professional care will generally include the support of breathing and circulation, oxygen administration, blood sampling and treatment with a cyanide antidote.</w:t>
      </w:r>
    </w:p>
    <w:p w:rsidR="000A416E" w:rsidRPr="00ED22FA" w:rsidRDefault="000A416E" w:rsidP="000A416E">
      <w:pPr>
        <w:rPr>
          <w:rFonts w:cs="Arial"/>
        </w:rPr>
      </w:pPr>
    </w:p>
    <w:p w:rsidR="000A416E" w:rsidRPr="00ED22FA" w:rsidRDefault="000A416E" w:rsidP="000A416E">
      <w:pPr>
        <w:rPr>
          <w:rFonts w:cs="Arial"/>
          <w:b/>
        </w:rPr>
      </w:pPr>
      <w:r w:rsidRPr="00ED22FA">
        <w:rPr>
          <w:rFonts w:cs="Arial"/>
          <w:b/>
        </w:rPr>
        <w:t>Cyanide poisoning emergency kit</w:t>
      </w:r>
    </w:p>
    <w:p w:rsidR="000A416E" w:rsidRPr="00ED22FA" w:rsidRDefault="000A416E" w:rsidP="000A416E">
      <w:pPr>
        <w:rPr>
          <w:rFonts w:cs="Arial"/>
        </w:rPr>
      </w:pPr>
      <w:r w:rsidRPr="00ED22FA">
        <w:rPr>
          <w:rFonts w:cs="Arial"/>
        </w:rPr>
        <w:t>Where there is an identified risk of exposure to cyanide, special items should be kept in an accessible and convenient position. These items should be maintained appropriately and, if possible, located adjacent to an oxygen source and personal breathing equipment for contaminated atmospheres. Trained staff should be available during the hours of cyanide use. Items for a cyanide emergency kit include:</w:t>
      </w:r>
    </w:p>
    <w:p w:rsidR="000A416E" w:rsidRPr="00ED22FA" w:rsidRDefault="000A416E" w:rsidP="000A416E">
      <w:pPr>
        <w:pStyle w:val="ListParagraph"/>
        <w:numPr>
          <w:ilvl w:val="0"/>
          <w:numId w:val="31"/>
        </w:numPr>
        <w:autoSpaceDE w:val="0"/>
        <w:autoSpaceDN w:val="0"/>
        <w:adjustRightInd w:val="0"/>
        <w:spacing w:line="276" w:lineRule="auto"/>
        <w:rPr>
          <w:rFonts w:cs="Arial"/>
          <w:szCs w:val="22"/>
          <w:lang w:eastAsia="en-AU"/>
        </w:rPr>
      </w:pPr>
      <w:r w:rsidRPr="00ED22FA">
        <w:rPr>
          <w:rFonts w:cs="Arial"/>
          <w:szCs w:val="22"/>
          <w:lang w:eastAsia="en-AU"/>
        </w:rPr>
        <w:t>an oxygen resuscitator and a source of oxygen</w:t>
      </w:r>
    </w:p>
    <w:p w:rsidR="000A416E" w:rsidRPr="00ED22FA" w:rsidRDefault="000A416E" w:rsidP="000A416E">
      <w:pPr>
        <w:pStyle w:val="ListParagraph"/>
        <w:numPr>
          <w:ilvl w:val="0"/>
          <w:numId w:val="31"/>
        </w:numPr>
        <w:autoSpaceDE w:val="0"/>
        <w:autoSpaceDN w:val="0"/>
        <w:adjustRightInd w:val="0"/>
        <w:spacing w:line="276" w:lineRule="auto"/>
        <w:rPr>
          <w:rFonts w:cs="Arial"/>
          <w:szCs w:val="22"/>
          <w:lang w:eastAsia="en-AU"/>
        </w:rPr>
      </w:pPr>
      <w:r w:rsidRPr="00ED22FA">
        <w:rPr>
          <w:rFonts w:cs="Arial"/>
          <w:szCs w:val="22"/>
          <w:lang w:eastAsia="en-AU"/>
        </w:rPr>
        <w:t>a minimum of four pairs of gloves</w:t>
      </w:r>
    </w:p>
    <w:p w:rsidR="000A416E" w:rsidRPr="00ED22FA" w:rsidRDefault="000A416E" w:rsidP="000A416E">
      <w:pPr>
        <w:pStyle w:val="ListParagraph"/>
        <w:numPr>
          <w:ilvl w:val="0"/>
          <w:numId w:val="31"/>
        </w:numPr>
        <w:autoSpaceDE w:val="0"/>
        <w:autoSpaceDN w:val="0"/>
        <w:adjustRightInd w:val="0"/>
        <w:spacing w:line="276" w:lineRule="auto"/>
        <w:rPr>
          <w:rFonts w:cs="Arial"/>
          <w:szCs w:val="22"/>
          <w:lang w:eastAsia="en-AU"/>
        </w:rPr>
      </w:pPr>
      <w:r w:rsidRPr="00ED22FA">
        <w:rPr>
          <w:rFonts w:cs="Arial"/>
          <w:szCs w:val="22"/>
          <w:lang w:eastAsia="en-AU"/>
        </w:rPr>
        <w:t>safety eyewear</w:t>
      </w:r>
    </w:p>
    <w:p w:rsidR="000A416E" w:rsidRPr="00ED22FA" w:rsidRDefault="000A416E" w:rsidP="000A416E">
      <w:pPr>
        <w:pStyle w:val="ListParagraph"/>
        <w:numPr>
          <w:ilvl w:val="0"/>
          <w:numId w:val="31"/>
        </w:numPr>
        <w:autoSpaceDE w:val="0"/>
        <w:autoSpaceDN w:val="0"/>
        <w:adjustRightInd w:val="0"/>
        <w:spacing w:line="276" w:lineRule="auto"/>
        <w:rPr>
          <w:rFonts w:cs="Arial"/>
          <w:szCs w:val="22"/>
          <w:lang w:eastAsia="en-AU"/>
        </w:rPr>
      </w:pPr>
      <w:r w:rsidRPr="00ED22FA">
        <w:rPr>
          <w:rFonts w:cs="Arial"/>
          <w:szCs w:val="22"/>
          <w:lang w:eastAsia="en-AU"/>
        </w:rPr>
        <w:t>plastic bags labelled with ‘contaminated with cyanide’</w:t>
      </w:r>
    </w:p>
    <w:p w:rsidR="000A416E" w:rsidRPr="00ED22FA" w:rsidRDefault="000A416E" w:rsidP="000A416E">
      <w:pPr>
        <w:pStyle w:val="ListParagraph"/>
        <w:numPr>
          <w:ilvl w:val="0"/>
          <w:numId w:val="31"/>
        </w:numPr>
        <w:autoSpaceDE w:val="0"/>
        <w:autoSpaceDN w:val="0"/>
        <w:adjustRightInd w:val="0"/>
        <w:spacing w:line="276" w:lineRule="auto"/>
        <w:rPr>
          <w:rFonts w:cs="Arial"/>
          <w:szCs w:val="22"/>
          <w:lang w:eastAsia="en-AU"/>
        </w:rPr>
      </w:pPr>
      <w:r w:rsidRPr="00ED22FA">
        <w:rPr>
          <w:rFonts w:cs="Arial"/>
          <w:szCs w:val="22"/>
          <w:lang w:eastAsia="en-AU"/>
        </w:rPr>
        <w:t>a clearly marked cyanide antidote box containing:</w:t>
      </w:r>
    </w:p>
    <w:p w:rsidR="000A416E" w:rsidRPr="00ED22FA" w:rsidRDefault="000A416E" w:rsidP="000A416E">
      <w:pPr>
        <w:pStyle w:val="ListParagraph"/>
        <w:numPr>
          <w:ilvl w:val="1"/>
          <w:numId w:val="31"/>
        </w:numPr>
        <w:autoSpaceDE w:val="0"/>
        <w:autoSpaceDN w:val="0"/>
        <w:adjustRightInd w:val="0"/>
        <w:spacing w:line="276" w:lineRule="auto"/>
        <w:rPr>
          <w:rFonts w:cs="Arial"/>
          <w:szCs w:val="22"/>
          <w:lang w:eastAsia="en-AU"/>
        </w:rPr>
      </w:pPr>
      <w:r w:rsidRPr="00ED22FA">
        <w:rPr>
          <w:rFonts w:cs="Arial"/>
          <w:szCs w:val="22"/>
          <w:lang w:eastAsia="en-AU"/>
        </w:rPr>
        <w:t>an approved airway</w:t>
      </w:r>
    </w:p>
    <w:p w:rsidR="000A416E" w:rsidRPr="00ED22FA" w:rsidRDefault="000A416E" w:rsidP="000A416E">
      <w:pPr>
        <w:pStyle w:val="ListParagraph"/>
        <w:numPr>
          <w:ilvl w:val="1"/>
          <w:numId w:val="31"/>
        </w:numPr>
        <w:autoSpaceDE w:val="0"/>
        <w:autoSpaceDN w:val="0"/>
        <w:adjustRightInd w:val="0"/>
        <w:spacing w:line="276" w:lineRule="auto"/>
        <w:rPr>
          <w:rFonts w:cs="Arial"/>
          <w:szCs w:val="22"/>
          <w:lang w:eastAsia="en-AU"/>
        </w:rPr>
      </w:pPr>
      <w:r w:rsidRPr="00ED22FA">
        <w:rPr>
          <w:rFonts w:cs="Arial"/>
          <w:szCs w:val="22"/>
          <w:lang w:eastAsia="en-AU"/>
        </w:rPr>
        <w:t>elasticised tourniquet</w:t>
      </w:r>
    </w:p>
    <w:p w:rsidR="000A416E" w:rsidRPr="00ED22FA" w:rsidRDefault="000A416E" w:rsidP="000A416E">
      <w:pPr>
        <w:pStyle w:val="ListParagraph"/>
        <w:numPr>
          <w:ilvl w:val="1"/>
          <w:numId w:val="31"/>
        </w:numPr>
        <w:autoSpaceDE w:val="0"/>
        <w:autoSpaceDN w:val="0"/>
        <w:adjustRightInd w:val="0"/>
        <w:spacing w:line="276" w:lineRule="auto"/>
        <w:rPr>
          <w:rFonts w:cs="Arial"/>
          <w:szCs w:val="22"/>
          <w:lang w:eastAsia="en-AU"/>
        </w:rPr>
      </w:pPr>
      <w:r w:rsidRPr="00ED22FA">
        <w:rPr>
          <w:rFonts w:cs="Arial"/>
          <w:szCs w:val="22"/>
          <w:lang w:eastAsia="en-AU"/>
        </w:rPr>
        <w:t xml:space="preserve">disposable indwelling intravenous </w:t>
      </w:r>
      <w:proofErr w:type="spellStart"/>
      <w:r w:rsidRPr="00ED22FA">
        <w:rPr>
          <w:rFonts w:cs="Arial"/>
          <w:szCs w:val="22"/>
          <w:lang w:eastAsia="en-AU"/>
        </w:rPr>
        <w:t>cannulae</w:t>
      </w:r>
      <w:proofErr w:type="spellEnd"/>
    </w:p>
    <w:p w:rsidR="000A416E" w:rsidRPr="00ED22FA" w:rsidRDefault="000A416E" w:rsidP="000A416E">
      <w:pPr>
        <w:pStyle w:val="ListParagraph"/>
        <w:numPr>
          <w:ilvl w:val="1"/>
          <w:numId w:val="31"/>
        </w:numPr>
        <w:autoSpaceDE w:val="0"/>
        <w:autoSpaceDN w:val="0"/>
        <w:adjustRightInd w:val="0"/>
        <w:spacing w:line="276" w:lineRule="auto"/>
        <w:rPr>
          <w:rFonts w:cs="Arial"/>
          <w:szCs w:val="22"/>
          <w:lang w:eastAsia="en-AU"/>
        </w:rPr>
      </w:pPr>
      <w:r w:rsidRPr="00ED22FA">
        <w:rPr>
          <w:rFonts w:cs="Arial"/>
          <w:szCs w:val="22"/>
          <w:lang w:eastAsia="en-AU"/>
        </w:rPr>
        <w:t xml:space="preserve">20 </w:t>
      </w:r>
      <w:proofErr w:type="spellStart"/>
      <w:r w:rsidRPr="00ED22FA">
        <w:rPr>
          <w:rFonts w:cs="Arial"/>
          <w:szCs w:val="22"/>
          <w:lang w:eastAsia="en-AU"/>
        </w:rPr>
        <w:t>mL</w:t>
      </w:r>
      <w:proofErr w:type="spellEnd"/>
      <w:r w:rsidRPr="00ED22FA">
        <w:rPr>
          <w:rFonts w:cs="Arial"/>
          <w:szCs w:val="22"/>
          <w:lang w:eastAsia="en-AU"/>
        </w:rPr>
        <w:t xml:space="preserve"> sterile disposable syringes and needles</w:t>
      </w:r>
    </w:p>
    <w:p w:rsidR="000A416E" w:rsidRPr="00ED22FA" w:rsidRDefault="000A416E" w:rsidP="000A416E">
      <w:pPr>
        <w:pStyle w:val="ListParagraph"/>
        <w:numPr>
          <w:ilvl w:val="1"/>
          <w:numId w:val="31"/>
        </w:numPr>
        <w:autoSpaceDE w:val="0"/>
        <w:autoSpaceDN w:val="0"/>
        <w:adjustRightInd w:val="0"/>
        <w:spacing w:line="276" w:lineRule="auto"/>
        <w:rPr>
          <w:rFonts w:cs="Arial"/>
          <w:szCs w:val="22"/>
          <w:lang w:eastAsia="en-AU"/>
        </w:rPr>
      </w:pPr>
      <w:r w:rsidRPr="00ED22FA">
        <w:rPr>
          <w:rFonts w:cs="Arial"/>
          <w:szCs w:val="22"/>
          <w:lang w:eastAsia="en-AU"/>
        </w:rPr>
        <w:t>fluoride heparinised blood sample tubes</w:t>
      </w:r>
    </w:p>
    <w:p w:rsidR="000A416E" w:rsidRPr="00ED22FA" w:rsidRDefault="000A416E" w:rsidP="000A416E">
      <w:pPr>
        <w:pStyle w:val="ListParagraph"/>
        <w:numPr>
          <w:ilvl w:val="1"/>
          <w:numId w:val="31"/>
        </w:numPr>
        <w:autoSpaceDE w:val="0"/>
        <w:autoSpaceDN w:val="0"/>
        <w:adjustRightInd w:val="0"/>
        <w:spacing w:line="276" w:lineRule="auto"/>
        <w:rPr>
          <w:rFonts w:cs="Arial"/>
          <w:szCs w:val="22"/>
          <w:lang w:eastAsia="en-AU"/>
        </w:rPr>
      </w:pPr>
      <w:r w:rsidRPr="00ED22FA">
        <w:rPr>
          <w:rFonts w:cs="Arial"/>
          <w:szCs w:val="22"/>
          <w:lang w:eastAsia="en-AU"/>
        </w:rPr>
        <w:t>skin prep swabs, dressings and adhesive tape</w:t>
      </w:r>
    </w:p>
    <w:p w:rsidR="000A416E" w:rsidRPr="00ED22FA" w:rsidRDefault="000A416E" w:rsidP="000A416E">
      <w:pPr>
        <w:pStyle w:val="ListParagraph"/>
        <w:numPr>
          <w:ilvl w:val="1"/>
          <w:numId w:val="31"/>
        </w:numPr>
        <w:autoSpaceDE w:val="0"/>
        <w:autoSpaceDN w:val="0"/>
        <w:adjustRightInd w:val="0"/>
        <w:spacing w:line="276" w:lineRule="auto"/>
        <w:rPr>
          <w:rFonts w:cs="Arial"/>
          <w:szCs w:val="22"/>
          <w:lang w:eastAsia="en-AU"/>
        </w:rPr>
      </w:pPr>
      <w:r w:rsidRPr="00ED22FA">
        <w:rPr>
          <w:rFonts w:cs="Arial"/>
          <w:szCs w:val="22"/>
          <w:lang w:eastAsia="en-AU"/>
        </w:rPr>
        <w:t>ampoules of antidote including the prescribing information outlining side effects and precautions</w:t>
      </w:r>
    </w:p>
    <w:p w:rsidR="000A416E" w:rsidRPr="0023456D" w:rsidRDefault="000A416E" w:rsidP="000A416E">
      <w:pPr>
        <w:pStyle w:val="ListParagraph"/>
        <w:numPr>
          <w:ilvl w:val="0"/>
          <w:numId w:val="31"/>
        </w:numPr>
        <w:autoSpaceDE w:val="0"/>
        <w:autoSpaceDN w:val="0"/>
        <w:adjustRightInd w:val="0"/>
        <w:spacing w:line="276" w:lineRule="auto"/>
        <w:rPr>
          <w:rFonts w:cs="Arial"/>
          <w:szCs w:val="22"/>
          <w:lang w:eastAsia="en-AU"/>
        </w:rPr>
      </w:pPr>
      <w:proofErr w:type="gramStart"/>
      <w:r w:rsidRPr="0023456D">
        <w:rPr>
          <w:rFonts w:cs="Arial"/>
          <w:szCs w:val="22"/>
          <w:lang w:eastAsia="en-AU"/>
        </w:rPr>
        <w:t>a</w:t>
      </w:r>
      <w:proofErr w:type="gramEnd"/>
      <w:r w:rsidRPr="0023456D">
        <w:rPr>
          <w:rFonts w:cs="Arial"/>
          <w:szCs w:val="22"/>
          <w:lang w:eastAsia="en-AU"/>
        </w:rPr>
        <w:t xml:space="preserve"> copy of the appropriate SDS for the cyanide compound or mixture.</w:t>
      </w:r>
    </w:p>
    <w:p w:rsidR="000C3257" w:rsidRPr="00ED22FA" w:rsidRDefault="000C3257" w:rsidP="0002626C">
      <w:pPr>
        <w:rPr>
          <w:rFonts w:cs="Arial"/>
          <w:szCs w:val="10"/>
        </w:rPr>
      </w:pPr>
    </w:p>
    <w:sectPr w:rsidR="000C3257" w:rsidRPr="00ED22FA" w:rsidSect="00442230">
      <w:headerReference w:type="default" r:id="rId15"/>
      <w:footerReference w:type="default" r:id="rId16"/>
      <w:headerReference w:type="first" r:id="rId17"/>
      <w:footerReference w:type="first" r:id="rId18"/>
      <w:pgSz w:w="11906" w:h="16838" w:code="9"/>
      <w:pgMar w:top="1440" w:right="1106" w:bottom="1440" w:left="1260" w:header="709" w:footer="165"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77BF" w:rsidRDefault="004E77BF">
      <w:r>
        <w:separator/>
      </w:r>
    </w:p>
  </w:endnote>
  <w:endnote w:type="continuationSeparator" w:id="0">
    <w:p w:rsidR="004E77BF" w:rsidRDefault="004E77B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Gotham (OTF) Light">
    <w:panose1 w:val="00000000000000000000"/>
    <w:charset w:val="00"/>
    <w:family w:val="auto"/>
    <w:notTrueType/>
    <w:pitch w:val="default"/>
    <w:sig w:usb0="00000003" w:usb1="00000000" w:usb2="00000000" w:usb3="00000000" w:csb0="00000001" w:csb1="00000000"/>
  </w:font>
  <w:font w:name="Gotham (OTF) Medium">
    <w:panose1 w:val="00000000000000000000"/>
    <w:charset w:val="00"/>
    <w:family w:val="auto"/>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31D3" w:rsidRPr="008163E0" w:rsidRDefault="002531D3" w:rsidP="002737A5">
    <w:pPr>
      <w:pStyle w:val="Footer"/>
      <w:pBdr>
        <w:bottom w:val="single" w:sz="6" w:space="1" w:color="auto"/>
      </w:pBdr>
      <w:rPr>
        <w:rFonts w:cs="Arial"/>
        <w:sz w:val="18"/>
        <w:szCs w:val="18"/>
      </w:rPr>
    </w:pPr>
  </w:p>
  <w:p w:rsidR="002531D3" w:rsidRPr="008163E0" w:rsidRDefault="002531D3" w:rsidP="002737A5">
    <w:pPr>
      <w:pStyle w:val="Footer"/>
      <w:rPr>
        <w:rFonts w:cs="Arial"/>
        <w:caps/>
        <w:sz w:val="18"/>
        <w:szCs w:val="18"/>
      </w:rPr>
    </w:pPr>
  </w:p>
  <w:tbl>
    <w:tblPr>
      <w:tblW w:w="0" w:type="auto"/>
      <w:tblLayout w:type="fixed"/>
      <w:tblLook w:val="01E0"/>
    </w:tblPr>
    <w:tblGrid>
      <w:gridCol w:w="4608"/>
      <w:gridCol w:w="2340"/>
      <w:gridCol w:w="2628"/>
    </w:tblGrid>
    <w:tr w:rsidR="002531D3" w:rsidRPr="008163E0" w:rsidTr="009357C4">
      <w:trPr>
        <w:trHeight w:val="284"/>
      </w:trPr>
      <w:tc>
        <w:tcPr>
          <w:tcW w:w="4608" w:type="dxa"/>
          <w:vAlign w:val="center"/>
        </w:tcPr>
        <w:p w:rsidR="002531D3" w:rsidRPr="008163E0" w:rsidRDefault="002531D3" w:rsidP="00A51BD0">
          <w:pPr>
            <w:pStyle w:val="Footer"/>
            <w:tabs>
              <w:tab w:val="clear" w:pos="4153"/>
              <w:tab w:val="clear" w:pos="8306"/>
              <w:tab w:val="left" w:pos="0"/>
              <w:tab w:val="right" w:pos="9360"/>
            </w:tabs>
            <w:ind w:right="432"/>
            <w:rPr>
              <w:rFonts w:cs="Arial"/>
              <w:caps/>
              <w:sz w:val="18"/>
              <w:szCs w:val="18"/>
            </w:rPr>
          </w:pPr>
        </w:p>
      </w:tc>
      <w:tc>
        <w:tcPr>
          <w:tcW w:w="4968" w:type="dxa"/>
          <w:gridSpan w:val="2"/>
        </w:tcPr>
        <w:p w:rsidR="002531D3" w:rsidRPr="008163E0" w:rsidRDefault="002531D3" w:rsidP="003244A5">
          <w:pPr>
            <w:pStyle w:val="Footer"/>
            <w:tabs>
              <w:tab w:val="clear" w:pos="4153"/>
              <w:tab w:val="clear" w:pos="8306"/>
              <w:tab w:val="right" w:pos="4752"/>
              <w:tab w:val="right" w:pos="9360"/>
            </w:tabs>
            <w:jc w:val="right"/>
            <w:rPr>
              <w:rFonts w:cs="Arial"/>
              <w:caps/>
              <w:sz w:val="18"/>
              <w:szCs w:val="18"/>
            </w:rPr>
          </w:pPr>
        </w:p>
      </w:tc>
    </w:tr>
    <w:tr w:rsidR="00566B80" w:rsidRPr="008163E0" w:rsidTr="009357C4">
      <w:trPr>
        <w:trHeight w:val="284"/>
      </w:trPr>
      <w:tc>
        <w:tcPr>
          <w:tcW w:w="6948" w:type="dxa"/>
          <w:gridSpan w:val="2"/>
          <w:vAlign w:val="center"/>
        </w:tcPr>
        <w:p w:rsidR="00566B80" w:rsidRPr="008163E0" w:rsidRDefault="00566B80" w:rsidP="004441CA">
          <w:pPr>
            <w:pStyle w:val="Footer"/>
            <w:tabs>
              <w:tab w:val="clear" w:pos="8306"/>
              <w:tab w:val="right" w:pos="9360"/>
            </w:tabs>
            <w:rPr>
              <w:rFonts w:cs="Arial"/>
              <w:caps/>
              <w:sz w:val="18"/>
              <w:szCs w:val="18"/>
            </w:rPr>
          </w:pPr>
          <w:r>
            <w:rPr>
              <w:rFonts w:cs="Arial"/>
              <w:caps/>
              <w:sz w:val="18"/>
              <w:szCs w:val="18"/>
            </w:rPr>
            <w:t>cONTROLLING RISKS ASSOCIATED WITH ELECTROPLATING</w:t>
          </w:r>
          <w:r w:rsidRPr="008163E0">
            <w:rPr>
              <w:rFonts w:cs="Arial"/>
              <w:caps/>
              <w:sz w:val="18"/>
              <w:szCs w:val="18"/>
            </w:rPr>
            <w:tab/>
          </w:r>
          <w:r w:rsidRPr="008163E0">
            <w:rPr>
              <w:rFonts w:cs="Arial"/>
              <w:caps/>
              <w:sz w:val="18"/>
              <w:szCs w:val="18"/>
            </w:rPr>
            <w:tab/>
            <w:t>30 September 2010</w:t>
          </w:r>
        </w:p>
      </w:tc>
      <w:tc>
        <w:tcPr>
          <w:tcW w:w="2628" w:type="dxa"/>
        </w:tcPr>
        <w:p w:rsidR="00566B80" w:rsidRPr="008163E0" w:rsidRDefault="00566B80" w:rsidP="00EF424F">
          <w:pPr>
            <w:pStyle w:val="Footer"/>
            <w:tabs>
              <w:tab w:val="clear" w:pos="8306"/>
              <w:tab w:val="right" w:pos="9360"/>
            </w:tabs>
            <w:jc w:val="right"/>
            <w:rPr>
              <w:rFonts w:cs="Arial"/>
              <w:caps/>
              <w:sz w:val="18"/>
              <w:szCs w:val="18"/>
            </w:rPr>
          </w:pPr>
        </w:p>
      </w:tc>
    </w:tr>
    <w:tr w:rsidR="00566B80" w:rsidRPr="008163E0" w:rsidTr="009357C4">
      <w:trPr>
        <w:trHeight w:val="284"/>
      </w:trPr>
      <w:tc>
        <w:tcPr>
          <w:tcW w:w="6948" w:type="dxa"/>
          <w:gridSpan w:val="2"/>
          <w:vAlign w:val="center"/>
        </w:tcPr>
        <w:p w:rsidR="00566B80" w:rsidRPr="008163E0" w:rsidRDefault="00566B80" w:rsidP="004441CA">
          <w:pPr>
            <w:pStyle w:val="Footer"/>
            <w:tabs>
              <w:tab w:val="clear" w:pos="8306"/>
              <w:tab w:val="right" w:pos="9360"/>
            </w:tabs>
            <w:rPr>
              <w:rFonts w:cs="Arial"/>
              <w:caps/>
              <w:sz w:val="18"/>
              <w:szCs w:val="18"/>
            </w:rPr>
          </w:pPr>
          <w:r w:rsidRPr="008163E0">
            <w:rPr>
              <w:rFonts w:cs="Arial"/>
              <w:caps/>
              <w:sz w:val="18"/>
              <w:szCs w:val="18"/>
            </w:rPr>
            <w:t xml:space="preserve">Page </w:t>
          </w:r>
          <w:r w:rsidRPr="008163E0">
            <w:rPr>
              <w:rFonts w:cs="Arial"/>
              <w:caps/>
              <w:sz w:val="18"/>
              <w:szCs w:val="18"/>
            </w:rPr>
            <w:fldChar w:fldCharType="begin"/>
          </w:r>
          <w:r w:rsidRPr="008163E0">
            <w:rPr>
              <w:rFonts w:cs="Arial"/>
              <w:caps/>
              <w:sz w:val="18"/>
              <w:szCs w:val="18"/>
            </w:rPr>
            <w:instrText xml:space="preserve"> PAGE </w:instrText>
          </w:r>
          <w:r w:rsidRPr="008163E0">
            <w:rPr>
              <w:rFonts w:cs="Arial"/>
              <w:caps/>
              <w:sz w:val="18"/>
              <w:szCs w:val="18"/>
            </w:rPr>
            <w:fldChar w:fldCharType="separate"/>
          </w:r>
          <w:r w:rsidR="00343FAD">
            <w:rPr>
              <w:rFonts w:cs="Arial"/>
              <w:caps/>
              <w:noProof/>
              <w:sz w:val="18"/>
              <w:szCs w:val="18"/>
            </w:rPr>
            <w:t>6</w:t>
          </w:r>
          <w:r w:rsidRPr="008163E0">
            <w:rPr>
              <w:rFonts w:cs="Arial"/>
              <w:caps/>
              <w:sz w:val="18"/>
              <w:szCs w:val="18"/>
            </w:rPr>
            <w:fldChar w:fldCharType="end"/>
          </w:r>
          <w:r w:rsidRPr="008163E0">
            <w:rPr>
              <w:rFonts w:cs="Arial"/>
              <w:caps/>
              <w:sz w:val="18"/>
              <w:szCs w:val="18"/>
            </w:rPr>
            <w:t xml:space="preserve"> of </w:t>
          </w:r>
          <w:r w:rsidRPr="008163E0">
            <w:rPr>
              <w:rFonts w:cs="Arial"/>
              <w:caps/>
              <w:sz w:val="18"/>
              <w:szCs w:val="18"/>
            </w:rPr>
            <w:fldChar w:fldCharType="begin"/>
          </w:r>
          <w:r w:rsidRPr="008163E0">
            <w:rPr>
              <w:rFonts w:cs="Arial"/>
              <w:caps/>
              <w:sz w:val="18"/>
              <w:szCs w:val="18"/>
            </w:rPr>
            <w:instrText xml:space="preserve"> NUMPAGES </w:instrText>
          </w:r>
          <w:r w:rsidRPr="008163E0">
            <w:rPr>
              <w:rFonts w:cs="Arial"/>
              <w:caps/>
              <w:sz w:val="18"/>
              <w:szCs w:val="18"/>
            </w:rPr>
            <w:fldChar w:fldCharType="separate"/>
          </w:r>
          <w:r w:rsidR="00343FAD">
            <w:rPr>
              <w:rFonts w:cs="Arial"/>
              <w:caps/>
              <w:noProof/>
              <w:sz w:val="18"/>
              <w:szCs w:val="18"/>
            </w:rPr>
            <w:t>21</w:t>
          </w:r>
          <w:r w:rsidRPr="008163E0">
            <w:rPr>
              <w:rFonts w:cs="Arial"/>
              <w:caps/>
              <w:sz w:val="18"/>
              <w:szCs w:val="18"/>
            </w:rPr>
            <w:fldChar w:fldCharType="end"/>
          </w:r>
        </w:p>
      </w:tc>
      <w:tc>
        <w:tcPr>
          <w:tcW w:w="2628" w:type="dxa"/>
        </w:tcPr>
        <w:p w:rsidR="00566B80" w:rsidRPr="008163E0" w:rsidRDefault="00566B80" w:rsidP="009357C4">
          <w:pPr>
            <w:pStyle w:val="Footer"/>
            <w:tabs>
              <w:tab w:val="clear" w:pos="8306"/>
              <w:tab w:val="right" w:pos="2172"/>
              <w:tab w:val="right" w:pos="9360"/>
            </w:tabs>
            <w:ind w:left="72"/>
            <w:jc w:val="right"/>
            <w:rPr>
              <w:rFonts w:cs="Arial"/>
              <w:caps/>
              <w:sz w:val="18"/>
              <w:szCs w:val="18"/>
            </w:rPr>
          </w:pPr>
        </w:p>
      </w:tc>
    </w:tr>
  </w:tbl>
  <w:p w:rsidR="002531D3" w:rsidRPr="001C76C3" w:rsidRDefault="002531D3" w:rsidP="002737A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9766584"/>
      <w:docPartObj>
        <w:docPartGallery w:val="Page Numbers (Bottom of Page)"/>
        <w:docPartUnique/>
      </w:docPartObj>
    </w:sdtPr>
    <w:sdtContent>
      <w:p w:rsidR="002531D3" w:rsidRPr="008163E0" w:rsidRDefault="002531D3" w:rsidP="00945013">
        <w:pPr>
          <w:pStyle w:val="Footer"/>
          <w:pBdr>
            <w:bottom w:val="single" w:sz="6" w:space="1" w:color="auto"/>
          </w:pBdr>
          <w:rPr>
            <w:rFonts w:cs="Arial"/>
            <w:sz w:val="18"/>
            <w:szCs w:val="18"/>
          </w:rPr>
        </w:pPr>
      </w:p>
      <w:p w:rsidR="002531D3" w:rsidRPr="008163E0" w:rsidRDefault="002531D3" w:rsidP="00945013">
        <w:pPr>
          <w:pStyle w:val="Footer"/>
          <w:rPr>
            <w:rFonts w:cs="Arial"/>
            <w:caps/>
            <w:sz w:val="18"/>
            <w:szCs w:val="18"/>
          </w:rPr>
        </w:pPr>
      </w:p>
      <w:tbl>
        <w:tblPr>
          <w:tblW w:w="0" w:type="auto"/>
          <w:tblLayout w:type="fixed"/>
          <w:tblLook w:val="01E0"/>
        </w:tblPr>
        <w:tblGrid>
          <w:gridCol w:w="4608"/>
          <w:gridCol w:w="2340"/>
          <w:gridCol w:w="2628"/>
        </w:tblGrid>
        <w:tr w:rsidR="002531D3" w:rsidRPr="008163E0" w:rsidTr="009357C4">
          <w:trPr>
            <w:trHeight w:val="284"/>
          </w:trPr>
          <w:tc>
            <w:tcPr>
              <w:tcW w:w="4608" w:type="dxa"/>
              <w:vAlign w:val="center"/>
            </w:tcPr>
            <w:p w:rsidR="002531D3" w:rsidRPr="008163E0" w:rsidRDefault="002531D3" w:rsidP="009357C4">
              <w:pPr>
                <w:pStyle w:val="Footer"/>
                <w:tabs>
                  <w:tab w:val="clear" w:pos="4153"/>
                  <w:tab w:val="clear" w:pos="8306"/>
                  <w:tab w:val="left" w:pos="0"/>
                  <w:tab w:val="right" w:pos="9360"/>
                </w:tabs>
                <w:ind w:right="432"/>
                <w:rPr>
                  <w:rFonts w:cs="Arial"/>
                  <w:caps/>
                  <w:sz w:val="18"/>
                  <w:szCs w:val="18"/>
                </w:rPr>
              </w:pPr>
              <w:r w:rsidRPr="008163E0">
                <w:rPr>
                  <w:rFonts w:cs="Arial"/>
                  <w:caps/>
                  <w:sz w:val="18"/>
                  <w:szCs w:val="18"/>
                </w:rPr>
                <w:tab/>
              </w:r>
              <w:r w:rsidRPr="008163E0">
                <w:rPr>
                  <w:rFonts w:cs="Arial"/>
                  <w:caps/>
                  <w:sz w:val="18"/>
                  <w:szCs w:val="18"/>
                </w:rPr>
                <w:tab/>
                <w:t>SAFE WORK AUSTRALIA MEMBERS’ MEETING 6</w:t>
              </w:r>
            </w:p>
          </w:tc>
          <w:tc>
            <w:tcPr>
              <w:tcW w:w="4968" w:type="dxa"/>
              <w:gridSpan w:val="2"/>
            </w:tcPr>
            <w:p w:rsidR="002531D3" w:rsidRPr="008163E0" w:rsidRDefault="002531D3" w:rsidP="00566B80">
              <w:pPr>
                <w:pStyle w:val="Footer"/>
                <w:tabs>
                  <w:tab w:val="clear" w:pos="4153"/>
                  <w:tab w:val="clear" w:pos="8306"/>
                  <w:tab w:val="right" w:pos="4752"/>
                  <w:tab w:val="right" w:pos="9360"/>
                </w:tabs>
                <w:jc w:val="center"/>
                <w:rPr>
                  <w:rFonts w:cs="Arial"/>
                  <w:caps/>
                  <w:sz w:val="18"/>
                  <w:szCs w:val="18"/>
                </w:rPr>
              </w:pPr>
              <w:r w:rsidRPr="008163E0">
                <w:rPr>
                  <w:rFonts w:cs="Arial"/>
                  <w:caps/>
                  <w:sz w:val="18"/>
                  <w:szCs w:val="18"/>
                </w:rPr>
                <w:t xml:space="preserve"> </w:t>
              </w:r>
            </w:p>
          </w:tc>
        </w:tr>
        <w:tr w:rsidR="002531D3" w:rsidRPr="008163E0" w:rsidTr="009357C4">
          <w:trPr>
            <w:trHeight w:val="284"/>
          </w:trPr>
          <w:tc>
            <w:tcPr>
              <w:tcW w:w="6948" w:type="dxa"/>
              <w:gridSpan w:val="2"/>
              <w:vAlign w:val="center"/>
            </w:tcPr>
            <w:p w:rsidR="002531D3" w:rsidRPr="008163E0" w:rsidRDefault="00566B80" w:rsidP="009357C4">
              <w:pPr>
                <w:pStyle w:val="Footer"/>
                <w:tabs>
                  <w:tab w:val="clear" w:pos="8306"/>
                  <w:tab w:val="right" w:pos="9360"/>
                </w:tabs>
                <w:rPr>
                  <w:rFonts w:cs="Arial"/>
                  <w:caps/>
                  <w:sz w:val="18"/>
                  <w:szCs w:val="18"/>
                </w:rPr>
              </w:pPr>
              <w:r>
                <w:rPr>
                  <w:rFonts w:cs="Arial"/>
                  <w:caps/>
                  <w:sz w:val="18"/>
                  <w:szCs w:val="18"/>
                </w:rPr>
                <w:t>cONTROLLING RISKS ASSOCIATED WITH ELECTROPLATING</w:t>
              </w:r>
              <w:r w:rsidR="002531D3" w:rsidRPr="008163E0">
                <w:rPr>
                  <w:rFonts w:cs="Arial"/>
                  <w:caps/>
                  <w:sz w:val="18"/>
                  <w:szCs w:val="18"/>
                </w:rPr>
                <w:tab/>
              </w:r>
              <w:r w:rsidR="002531D3" w:rsidRPr="008163E0">
                <w:rPr>
                  <w:rFonts w:cs="Arial"/>
                  <w:caps/>
                  <w:sz w:val="18"/>
                  <w:szCs w:val="18"/>
                </w:rPr>
                <w:tab/>
                <w:t>30 September 2010</w:t>
              </w:r>
            </w:p>
          </w:tc>
          <w:tc>
            <w:tcPr>
              <w:tcW w:w="2628" w:type="dxa"/>
            </w:tcPr>
            <w:p w:rsidR="002531D3" w:rsidRPr="008163E0" w:rsidRDefault="002531D3" w:rsidP="009357C4">
              <w:pPr>
                <w:pStyle w:val="Footer"/>
                <w:tabs>
                  <w:tab w:val="clear" w:pos="8306"/>
                  <w:tab w:val="right" w:pos="9360"/>
                </w:tabs>
                <w:jc w:val="right"/>
                <w:rPr>
                  <w:rFonts w:cs="Arial"/>
                  <w:caps/>
                  <w:sz w:val="18"/>
                  <w:szCs w:val="18"/>
                </w:rPr>
              </w:pPr>
            </w:p>
          </w:tc>
        </w:tr>
        <w:tr w:rsidR="002531D3" w:rsidRPr="008163E0" w:rsidTr="009357C4">
          <w:trPr>
            <w:trHeight w:val="284"/>
          </w:trPr>
          <w:tc>
            <w:tcPr>
              <w:tcW w:w="6948" w:type="dxa"/>
              <w:gridSpan w:val="2"/>
              <w:vAlign w:val="center"/>
            </w:tcPr>
            <w:p w:rsidR="002531D3" w:rsidRPr="008163E0" w:rsidRDefault="002531D3" w:rsidP="009357C4">
              <w:pPr>
                <w:pStyle w:val="Footer"/>
                <w:tabs>
                  <w:tab w:val="clear" w:pos="8306"/>
                  <w:tab w:val="right" w:pos="9360"/>
                </w:tabs>
                <w:rPr>
                  <w:rFonts w:cs="Arial"/>
                  <w:caps/>
                  <w:sz w:val="18"/>
                  <w:szCs w:val="18"/>
                </w:rPr>
              </w:pPr>
              <w:r w:rsidRPr="008163E0">
                <w:rPr>
                  <w:rFonts w:cs="Arial"/>
                  <w:caps/>
                  <w:sz w:val="18"/>
                  <w:szCs w:val="18"/>
                </w:rPr>
                <w:t xml:space="preserve">Page </w:t>
              </w:r>
              <w:r w:rsidR="009C3BBF" w:rsidRPr="008163E0">
                <w:rPr>
                  <w:rFonts w:cs="Arial"/>
                  <w:caps/>
                  <w:sz w:val="18"/>
                  <w:szCs w:val="18"/>
                </w:rPr>
                <w:fldChar w:fldCharType="begin"/>
              </w:r>
              <w:r w:rsidRPr="008163E0">
                <w:rPr>
                  <w:rFonts w:cs="Arial"/>
                  <w:caps/>
                  <w:sz w:val="18"/>
                  <w:szCs w:val="18"/>
                </w:rPr>
                <w:instrText xml:space="preserve"> PAGE </w:instrText>
              </w:r>
              <w:r w:rsidR="009C3BBF" w:rsidRPr="008163E0">
                <w:rPr>
                  <w:rFonts w:cs="Arial"/>
                  <w:caps/>
                  <w:sz w:val="18"/>
                  <w:szCs w:val="18"/>
                </w:rPr>
                <w:fldChar w:fldCharType="separate"/>
              </w:r>
              <w:r w:rsidR="00343FAD">
                <w:rPr>
                  <w:rFonts w:cs="Arial"/>
                  <w:caps/>
                  <w:noProof/>
                  <w:sz w:val="18"/>
                  <w:szCs w:val="18"/>
                </w:rPr>
                <w:t>1</w:t>
              </w:r>
              <w:r w:rsidR="009C3BBF" w:rsidRPr="008163E0">
                <w:rPr>
                  <w:rFonts w:cs="Arial"/>
                  <w:caps/>
                  <w:sz w:val="18"/>
                  <w:szCs w:val="18"/>
                </w:rPr>
                <w:fldChar w:fldCharType="end"/>
              </w:r>
              <w:r w:rsidRPr="008163E0">
                <w:rPr>
                  <w:rFonts w:cs="Arial"/>
                  <w:caps/>
                  <w:sz w:val="18"/>
                  <w:szCs w:val="18"/>
                </w:rPr>
                <w:t xml:space="preserve"> of </w:t>
              </w:r>
              <w:r w:rsidR="009C3BBF" w:rsidRPr="008163E0">
                <w:rPr>
                  <w:rFonts w:cs="Arial"/>
                  <w:caps/>
                  <w:sz w:val="18"/>
                  <w:szCs w:val="18"/>
                </w:rPr>
                <w:fldChar w:fldCharType="begin"/>
              </w:r>
              <w:r w:rsidRPr="008163E0">
                <w:rPr>
                  <w:rFonts w:cs="Arial"/>
                  <w:caps/>
                  <w:sz w:val="18"/>
                  <w:szCs w:val="18"/>
                </w:rPr>
                <w:instrText xml:space="preserve"> NUMPAGES </w:instrText>
              </w:r>
              <w:r w:rsidR="009C3BBF" w:rsidRPr="008163E0">
                <w:rPr>
                  <w:rFonts w:cs="Arial"/>
                  <w:caps/>
                  <w:sz w:val="18"/>
                  <w:szCs w:val="18"/>
                </w:rPr>
                <w:fldChar w:fldCharType="separate"/>
              </w:r>
              <w:r w:rsidR="00343FAD">
                <w:rPr>
                  <w:rFonts w:cs="Arial"/>
                  <w:caps/>
                  <w:noProof/>
                  <w:sz w:val="18"/>
                  <w:szCs w:val="18"/>
                </w:rPr>
                <w:t>21</w:t>
              </w:r>
              <w:r w:rsidR="009C3BBF" w:rsidRPr="008163E0">
                <w:rPr>
                  <w:rFonts w:cs="Arial"/>
                  <w:caps/>
                  <w:sz w:val="18"/>
                  <w:szCs w:val="18"/>
                </w:rPr>
                <w:fldChar w:fldCharType="end"/>
              </w:r>
            </w:p>
          </w:tc>
          <w:tc>
            <w:tcPr>
              <w:tcW w:w="2628" w:type="dxa"/>
            </w:tcPr>
            <w:p w:rsidR="002531D3" w:rsidRPr="008163E0" w:rsidRDefault="002531D3" w:rsidP="009357C4">
              <w:pPr>
                <w:pStyle w:val="Footer"/>
                <w:tabs>
                  <w:tab w:val="clear" w:pos="8306"/>
                  <w:tab w:val="right" w:pos="2172"/>
                  <w:tab w:val="right" w:pos="9360"/>
                </w:tabs>
                <w:ind w:left="72"/>
                <w:jc w:val="right"/>
                <w:rPr>
                  <w:rFonts w:cs="Arial"/>
                  <w:caps/>
                  <w:sz w:val="18"/>
                  <w:szCs w:val="18"/>
                </w:rPr>
              </w:pPr>
            </w:p>
          </w:tc>
        </w:tr>
      </w:tbl>
      <w:p w:rsidR="002531D3" w:rsidRDefault="009C3BBF" w:rsidP="00945013">
        <w:pPr>
          <w:pStyle w:val="Footer"/>
          <w:jc w:val="right"/>
        </w:pP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77BF" w:rsidRDefault="004E77BF">
      <w:r>
        <w:separator/>
      </w:r>
    </w:p>
  </w:footnote>
  <w:footnote w:type="continuationSeparator" w:id="0">
    <w:p w:rsidR="004E77BF" w:rsidRDefault="004E77B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31D3" w:rsidRDefault="002531D3">
    <w:pPr>
      <w:pStyle w:val="Header"/>
      <w:rPr>
        <w:b/>
      </w:rPr>
    </w:pPr>
    <w:r>
      <w:rPr>
        <w:noProof/>
      </w:rPr>
      <w:drawing>
        <wp:inline distT="0" distB="0" distL="0" distR="0">
          <wp:extent cx="2524125" cy="514350"/>
          <wp:effectExtent l="19050" t="0" r="9525" b="0"/>
          <wp:docPr id="1" name="Picture 1" descr="New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Picture"/>
                  <pic:cNvPicPr>
                    <a:picLocks noChangeAspect="1" noChangeArrowheads="1"/>
                  </pic:cNvPicPr>
                </pic:nvPicPr>
                <pic:blipFill>
                  <a:blip r:embed="rId1"/>
                  <a:srcRect/>
                  <a:stretch>
                    <a:fillRect/>
                  </a:stretch>
                </pic:blipFill>
                <pic:spPr bwMode="auto">
                  <a:xfrm>
                    <a:off x="0" y="0"/>
                    <a:ext cx="2524125" cy="514350"/>
                  </a:xfrm>
                  <a:prstGeom prst="rect">
                    <a:avLst/>
                  </a:prstGeom>
                  <a:noFill/>
                  <a:ln w="9525">
                    <a:noFill/>
                    <a:miter lim="800000"/>
                    <a:headEnd/>
                    <a:tailEnd/>
                  </a:ln>
                </pic:spPr>
              </pic:pic>
            </a:graphicData>
          </a:graphic>
        </wp:inline>
      </w:drawing>
    </w:r>
  </w:p>
  <w:p w:rsidR="002531D3" w:rsidRDefault="002531D3">
    <w:pPr>
      <w:pStyle w:val="Header"/>
      <w:rPr>
        <w:b/>
      </w:rPr>
    </w:pPr>
  </w:p>
  <w:p w:rsidR="002531D3" w:rsidRPr="00D142A1" w:rsidRDefault="002531D3">
    <w:pPr>
      <w:pStyle w:val="Header"/>
      <w:rPr>
        <w:b/>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31D3" w:rsidRDefault="002531D3">
    <w:pPr>
      <w:pStyle w:val="Header"/>
    </w:pPr>
    <w:r>
      <w:rPr>
        <w:noProof/>
      </w:rPr>
      <w:drawing>
        <wp:inline distT="0" distB="0" distL="0" distR="0">
          <wp:extent cx="2524125" cy="514350"/>
          <wp:effectExtent l="19050" t="0" r="9525" b="0"/>
          <wp:docPr id="2" name="Picture 2" descr="New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Picture"/>
                  <pic:cNvPicPr>
                    <a:picLocks noChangeAspect="1" noChangeArrowheads="1"/>
                  </pic:cNvPicPr>
                </pic:nvPicPr>
                <pic:blipFill>
                  <a:blip r:embed="rId1"/>
                  <a:srcRect/>
                  <a:stretch>
                    <a:fillRect/>
                  </a:stretch>
                </pic:blipFill>
                <pic:spPr bwMode="auto">
                  <a:xfrm>
                    <a:off x="0" y="0"/>
                    <a:ext cx="2524125" cy="514350"/>
                  </a:xfrm>
                  <a:prstGeom prst="rect">
                    <a:avLst/>
                  </a:prstGeom>
                  <a:noFill/>
                  <a:ln w="9525">
                    <a:noFill/>
                    <a:miter lim="800000"/>
                    <a:headEnd/>
                    <a:tailEnd/>
                  </a:ln>
                </pic:spPr>
              </pic:pic>
            </a:graphicData>
          </a:graphic>
        </wp:inline>
      </w:drawing>
    </w:r>
  </w:p>
  <w:p w:rsidR="002531D3" w:rsidRPr="004D31C7" w:rsidRDefault="002531D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14547"/>
    <w:multiLevelType w:val="hybridMultilevel"/>
    <w:tmpl w:val="DF3E06E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95C5058"/>
    <w:multiLevelType w:val="hybridMultilevel"/>
    <w:tmpl w:val="885E03D6"/>
    <w:lvl w:ilvl="0" w:tplc="0C090001">
      <w:start w:val="1"/>
      <w:numFmt w:val="bullet"/>
      <w:lvlText w:val=""/>
      <w:lvlJc w:val="left"/>
      <w:pPr>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2">
    <w:nsid w:val="13445584"/>
    <w:multiLevelType w:val="hybridMultilevel"/>
    <w:tmpl w:val="D374C80A"/>
    <w:lvl w:ilvl="0" w:tplc="0C9652FE">
      <w:numFmt w:val="bullet"/>
      <w:lvlText w:val="-"/>
      <w:lvlJc w:val="left"/>
      <w:pPr>
        <w:ind w:left="720" w:hanging="360"/>
      </w:pPr>
      <w:rPr>
        <w:rFonts w:ascii="Arial" w:eastAsia="Times New Roman"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5966018"/>
    <w:multiLevelType w:val="hybridMultilevel"/>
    <w:tmpl w:val="6434B1E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
    <w:nsid w:val="183A2F62"/>
    <w:multiLevelType w:val="multilevel"/>
    <w:tmpl w:val="4F9ED9D2"/>
    <w:numStyleLink w:val="StyleOutlinenumberedVerdana"/>
  </w:abstractNum>
  <w:abstractNum w:abstractNumId="5">
    <w:nsid w:val="1A723C9C"/>
    <w:multiLevelType w:val="hybridMultilevel"/>
    <w:tmpl w:val="CFACA8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1F570B7D"/>
    <w:multiLevelType w:val="hybridMultilevel"/>
    <w:tmpl w:val="D0DC073C"/>
    <w:lvl w:ilvl="0" w:tplc="5908135E">
      <w:start w:val="1"/>
      <w:numFmt w:val="bullet"/>
      <w:pStyle w:val="BoxBullet"/>
      <w:lvlText w:val=""/>
      <w:lvlJc w:val="left"/>
      <w:pPr>
        <w:tabs>
          <w:tab w:val="num" w:pos="357"/>
        </w:tabs>
        <w:ind w:left="357" w:hanging="35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7">
    <w:nsid w:val="21B2749C"/>
    <w:multiLevelType w:val="hybridMultilevel"/>
    <w:tmpl w:val="9A5675F2"/>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nsid w:val="27B9152C"/>
    <w:multiLevelType w:val="hybridMultilevel"/>
    <w:tmpl w:val="EAEE4DF8"/>
    <w:lvl w:ilvl="0" w:tplc="E1540F34">
      <w:start w:val="1"/>
      <w:numFmt w:val="bullet"/>
      <w:lvlText w:val=""/>
      <w:lvlJc w:val="left"/>
      <w:pPr>
        <w:tabs>
          <w:tab w:val="num" w:pos="720"/>
        </w:tabs>
        <w:ind w:left="720" w:hanging="360"/>
      </w:pPr>
      <w:rPr>
        <w:rFonts w:ascii="Symbol" w:hAnsi="Symbol" w:hint="default"/>
        <w:color w:val="auto"/>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nsid w:val="2B6630F6"/>
    <w:multiLevelType w:val="multilevel"/>
    <w:tmpl w:val="C6E85C8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nsid w:val="2C894292"/>
    <w:multiLevelType w:val="hybridMultilevel"/>
    <w:tmpl w:val="A1104AB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2CAF6F96"/>
    <w:multiLevelType w:val="hybridMultilevel"/>
    <w:tmpl w:val="37786212"/>
    <w:lvl w:ilvl="0" w:tplc="24B0EA10">
      <w:start w:val="1"/>
      <w:numFmt w:val="lowerLetter"/>
      <w:lvlText w:val="%1)"/>
      <w:lvlJc w:val="left"/>
      <w:pPr>
        <w:tabs>
          <w:tab w:val="num" w:pos="720"/>
        </w:tabs>
        <w:ind w:left="720" w:hanging="360"/>
      </w:pPr>
      <w:rPr>
        <w:rFonts w:hint="default"/>
        <w:color w:val="auto"/>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2">
    <w:nsid w:val="2FAC1D5B"/>
    <w:multiLevelType w:val="hybridMultilevel"/>
    <w:tmpl w:val="1B027B0A"/>
    <w:lvl w:ilvl="0" w:tplc="9E804282">
      <w:start w:val="1"/>
      <w:numFmt w:val="bullet"/>
      <w:pStyle w:val="Bullet1"/>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start w:val="1"/>
      <w:numFmt w:val="bullet"/>
      <w:lvlText w:val=""/>
      <w:lvlJc w:val="left"/>
      <w:pPr>
        <w:ind w:left="6480" w:hanging="360"/>
      </w:pPr>
      <w:rPr>
        <w:rFonts w:ascii="Wingdings" w:hAnsi="Wingdings" w:hint="default"/>
      </w:rPr>
    </w:lvl>
  </w:abstractNum>
  <w:abstractNum w:abstractNumId="13">
    <w:nsid w:val="341264D1"/>
    <w:multiLevelType w:val="hybridMultilevel"/>
    <w:tmpl w:val="BF7A355E"/>
    <w:lvl w:ilvl="0" w:tplc="55E47C02">
      <w:numFmt w:val="bullet"/>
      <w:lvlText w:val="-"/>
      <w:lvlJc w:val="left"/>
      <w:pPr>
        <w:ind w:left="1069" w:hanging="360"/>
      </w:pPr>
      <w:rPr>
        <w:rFonts w:ascii="Arial" w:eastAsia="Times New Roman" w:hAnsi="Arial" w:cs="Arial" w:hint="default"/>
      </w:rPr>
    </w:lvl>
    <w:lvl w:ilvl="1" w:tplc="0C090003">
      <w:start w:val="1"/>
      <w:numFmt w:val="bullet"/>
      <w:lvlText w:val="o"/>
      <w:lvlJc w:val="left"/>
      <w:pPr>
        <w:ind w:left="1789" w:hanging="360"/>
      </w:pPr>
      <w:rPr>
        <w:rFonts w:ascii="Courier New" w:hAnsi="Courier New" w:cs="Courier New" w:hint="default"/>
      </w:rPr>
    </w:lvl>
    <w:lvl w:ilvl="2" w:tplc="0C090005" w:tentative="1">
      <w:start w:val="1"/>
      <w:numFmt w:val="bullet"/>
      <w:lvlText w:val=""/>
      <w:lvlJc w:val="left"/>
      <w:pPr>
        <w:ind w:left="2509" w:hanging="360"/>
      </w:pPr>
      <w:rPr>
        <w:rFonts w:ascii="Wingdings" w:hAnsi="Wingdings" w:hint="default"/>
      </w:rPr>
    </w:lvl>
    <w:lvl w:ilvl="3" w:tplc="0C090001" w:tentative="1">
      <w:start w:val="1"/>
      <w:numFmt w:val="bullet"/>
      <w:lvlText w:val=""/>
      <w:lvlJc w:val="left"/>
      <w:pPr>
        <w:ind w:left="3229" w:hanging="360"/>
      </w:pPr>
      <w:rPr>
        <w:rFonts w:ascii="Symbol" w:hAnsi="Symbol" w:hint="default"/>
      </w:rPr>
    </w:lvl>
    <w:lvl w:ilvl="4" w:tplc="0C090003" w:tentative="1">
      <w:start w:val="1"/>
      <w:numFmt w:val="bullet"/>
      <w:lvlText w:val="o"/>
      <w:lvlJc w:val="left"/>
      <w:pPr>
        <w:ind w:left="3949" w:hanging="360"/>
      </w:pPr>
      <w:rPr>
        <w:rFonts w:ascii="Courier New" w:hAnsi="Courier New" w:cs="Courier New" w:hint="default"/>
      </w:rPr>
    </w:lvl>
    <w:lvl w:ilvl="5" w:tplc="0C090005" w:tentative="1">
      <w:start w:val="1"/>
      <w:numFmt w:val="bullet"/>
      <w:lvlText w:val=""/>
      <w:lvlJc w:val="left"/>
      <w:pPr>
        <w:ind w:left="4669" w:hanging="360"/>
      </w:pPr>
      <w:rPr>
        <w:rFonts w:ascii="Wingdings" w:hAnsi="Wingdings" w:hint="default"/>
      </w:rPr>
    </w:lvl>
    <w:lvl w:ilvl="6" w:tplc="0C090001" w:tentative="1">
      <w:start w:val="1"/>
      <w:numFmt w:val="bullet"/>
      <w:lvlText w:val=""/>
      <w:lvlJc w:val="left"/>
      <w:pPr>
        <w:ind w:left="5389" w:hanging="360"/>
      </w:pPr>
      <w:rPr>
        <w:rFonts w:ascii="Symbol" w:hAnsi="Symbol" w:hint="default"/>
      </w:rPr>
    </w:lvl>
    <w:lvl w:ilvl="7" w:tplc="0C090003" w:tentative="1">
      <w:start w:val="1"/>
      <w:numFmt w:val="bullet"/>
      <w:lvlText w:val="o"/>
      <w:lvlJc w:val="left"/>
      <w:pPr>
        <w:ind w:left="6109" w:hanging="360"/>
      </w:pPr>
      <w:rPr>
        <w:rFonts w:ascii="Courier New" w:hAnsi="Courier New" w:cs="Courier New" w:hint="default"/>
      </w:rPr>
    </w:lvl>
    <w:lvl w:ilvl="8" w:tplc="0C090005" w:tentative="1">
      <w:start w:val="1"/>
      <w:numFmt w:val="bullet"/>
      <w:lvlText w:val=""/>
      <w:lvlJc w:val="left"/>
      <w:pPr>
        <w:ind w:left="6829" w:hanging="360"/>
      </w:pPr>
      <w:rPr>
        <w:rFonts w:ascii="Wingdings" w:hAnsi="Wingdings" w:hint="default"/>
      </w:rPr>
    </w:lvl>
  </w:abstractNum>
  <w:abstractNum w:abstractNumId="14">
    <w:nsid w:val="34BC4C04"/>
    <w:multiLevelType w:val="hybridMultilevel"/>
    <w:tmpl w:val="57D62254"/>
    <w:lvl w:ilvl="0" w:tplc="E2603CA0">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3517710D"/>
    <w:multiLevelType w:val="hybridMultilevel"/>
    <w:tmpl w:val="12BADE88"/>
    <w:lvl w:ilvl="0" w:tplc="0C9652FE">
      <w:numFmt w:val="bullet"/>
      <w:lvlText w:val="-"/>
      <w:lvlJc w:val="left"/>
      <w:pPr>
        <w:ind w:left="720" w:hanging="360"/>
      </w:pPr>
      <w:rPr>
        <w:rFonts w:ascii="Arial" w:eastAsia="Times New Roman" w:hAnsi="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362A242D"/>
    <w:multiLevelType w:val="hybridMultilevel"/>
    <w:tmpl w:val="B38C9D08"/>
    <w:lvl w:ilvl="0" w:tplc="A5A66746">
      <w:start w:val="1"/>
      <w:numFmt w:val="bullet"/>
      <w:pStyle w:val="Bullet2"/>
      <w:lvlText w:val="o"/>
      <w:lvlJc w:val="left"/>
      <w:pPr>
        <w:tabs>
          <w:tab w:val="num" w:pos="1074"/>
        </w:tabs>
        <w:ind w:left="1074" w:hanging="360"/>
      </w:pPr>
      <w:rPr>
        <w:rFonts w:ascii="Courier New" w:hAnsi="Courier New" w:hint="default"/>
      </w:rPr>
    </w:lvl>
    <w:lvl w:ilvl="1" w:tplc="9CD87FA6">
      <w:numFmt w:val="bullet"/>
      <w:lvlText w:val="-"/>
      <w:lvlJc w:val="left"/>
      <w:pPr>
        <w:tabs>
          <w:tab w:val="num" w:pos="1794"/>
        </w:tabs>
        <w:ind w:left="1794" w:hanging="360"/>
      </w:pPr>
      <w:rPr>
        <w:rFonts w:ascii="Arial" w:eastAsia="Times New Roman" w:hAnsi="Arial" w:hint="default"/>
      </w:rPr>
    </w:lvl>
    <w:lvl w:ilvl="2" w:tplc="0C09000B">
      <w:start w:val="1"/>
      <w:numFmt w:val="bullet"/>
      <w:lvlText w:val=""/>
      <w:lvlJc w:val="left"/>
      <w:pPr>
        <w:tabs>
          <w:tab w:val="num" w:pos="2514"/>
        </w:tabs>
        <w:ind w:left="2514" w:hanging="360"/>
      </w:pPr>
      <w:rPr>
        <w:rFonts w:ascii="Wingdings" w:hAnsi="Wingdings" w:hint="default"/>
      </w:rPr>
    </w:lvl>
    <w:lvl w:ilvl="3" w:tplc="0C090001" w:tentative="1">
      <w:start w:val="1"/>
      <w:numFmt w:val="bullet"/>
      <w:lvlText w:val=""/>
      <w:lvlJc w:val="left"/>
      <w:pPr>
        <w:tabs>
          <w:tab w:val="num" w:pos="3234"/>
        </w:tabs>
        <w:ind w:left="3234" w:hanging="360"/>
      </w:pPr>
      <w:rPr>
        <w:rFonts w:ascii="Symbol" w:hAnsi="Symbol" w:hint="default"/>
      </w:rPr>
    </w:lvl>
    <w:lvl w:ilvl="4" w:tplc="0C090003" w:tentative="1">
      <w:start w:val="1"/>
      <w:numFmt w:val="bullet"/>
      <w:lvlText w:val="o"/>
      <w:lvlJc w:val="left"/>
      <w:pPr>
        <w:tabs>
          <w:tab w:val="num" w:pos="3954"/>
        </w:tabs>
        <w:ind w:left="3954" w:hanging="360"/>
      </w:pPr>
      <w:rPr>
        <w:rFonts w:ascii="Courier New" w:hAnsi="Courier New" w:hint="default"/>
      </w:rPr>
    </w:lvl>
    <w:lvl w:ilvl="5" w:tplc="0C090005" w:tentative="1">
      <w:start w:val="1"/>
      <w:numFmt w:val="bullet"/>
      <w:lvlText w:val=""/>
      <w:lvlJc w:val="left"/>
      <w:pPr>
        <w:tabs>
          <w:tab w:val="num" w:pos="4674"/>
        </w:tabs>
        <w:ind w:left="4674" w:hanging="360"/>
      </w:pPr>
      <w:rPr>
        <w:rFonts w:ascii="Wingdings" w:hAnsi="Wingdings" w:hint="default"/>
      </w:rPr>
    </w:lvl>
    <w:lvl w:ilvl="6" w:tplc="0C090001" w:tentative="1">
      <w:start w:val="1"/>
      <w:numFmt w:val="bullet"/>
      <w:lvlText w:val=""/>
      <w:lvlJc w:val="left"/>
      <w:pPr>
        <w:tabs>
          <w:tab w:val="num" w:pos="5394"/>
        </w:tabs>
        <w:ind w:left="5394" w:hanging="360"/>
      </w:pPr>
      <w:rPr>
        <w:rFonts w:ascii="Symbol" w:hAnsi="Symbol" w:hint="default"/>
      </w:rPr>
    </w:lvl>
    <w:lvl w:ilvl="7" w:tplc="0C090003" w:tentative="1">
      <w:start w:val="1"/>
      <w:numFmt w:val="bullet"/>
      <w:lvlText w:val="o"/>
      <w:lvlJc w:val="left"/>
      <w:pPr>
        <w:tabs>
          <w:tab w:val="num" w:pos="6114"/>
        </w:tabs>
        <w:ind w:left="6114" w:hanging="360"/>
      </w:pPr>
      <w:rPr>
        <w:rFonts w:ascii="Courier New" w:hAnsi="Courier New" w:hint="default"/>
      </w:rPr>
    </w:lvl>
    <w:lvl w:ilvl="8" w:tplc="0C090005" w:tentative="1">
      <w:start w:val="1"/>
      <w:numFmt w:val="bullet"/>
      <w:lvlText w:val=""/>
      <w:lvlJc w:val="left"/>
      <w:pPr>
        <w:tabs>
          <w:tab w:val="num" w:pos="6834"/>
        </w:tabs>
        <w:ind w:left="6834" w:hanging="360"/>
      </w:pPr>
      <w:rPr>
        <w:rFonts w:ascii="Wingdings" w:hAnsi="Wingdings" w:hint="default"/>
      </w:rPr>
    </w:lvl>
  </w:abstractNum>
  <w:abstractNum w:abstractNumId="17">
    <w:nsid w:val="3C037E14"/>
    <w:multiLevelType w:val="hybridMultilevel"/>
    <w:tmpl w:val="48D6C772"/>
    <w:lvl w:ilvl="0" w:tplc="E2603CA0">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3C7D4E4F"/>
    <w:multiLevelType w:val="hybridMultilevel"/>
    <w:tmpl w:val="C876D2B2"/>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9">
    <w:nsid w:val="40A074DF"/>
    <w:multiLevelType w:val="hybridMultilevel"/>
    <w:tmpl w:val="03043286"/>
    <w:lvl w:ilvl="0" w:tplc="E4F4F614">
      <w:start w:val="2"/>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4260277B"/>
    <w:multiLevelType w:val="multilevel"/>
    <w:tmpl w:val="4F9ED9D2"/>
    <w:styleLink w:val="StyleOutlinenumberedVerdana"/>
    <w:lvl w:ilvl="0">
      <w:start w:val="1"/>
      <w:numFmt w:val="decimal"/>
      <w:pStyle w:val="Paragraph"/>
      <w:lvlText w:val="%1."/>
      <w:lvlJc w:val="left"/>
      <w:pPr>
        <w:tabs>
          <w:tab w:val="num" w:pos="567"/>
        </w:tabs>
        <w:ind w:left="360" w:hanging="360"/>
      </w:pPr>
      <w:rPr>
        <w:rFonts w:ascii="Arial" w:hAnsi="Arial"/>
        <w:color w:val="auto"/>
        <w:spacing w:val="0"/>
        <w:position w:val="0"/>
        <w:sz w:val="22"/>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nsid w:val="45F173C5"/>
    <w:multiLevelType w:val="hybridMultilevel"/>
    <w:tmpl w:val="3604850C"/>
    <w:lvl w:ilvl="0" w:tplc="E2603CA0">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48970987"/>
    <w:multiLevelType w:val="hybridMultilevel"/>
    <w:tmpl w:val="774C31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4A5266A7"/>
    <w:multiLevelType w:val="hybridMultilevel"/>
    <w:tmpl w:val="B9AA273E"/>
    <w:lvl w:ilvl="0" w:tplc="0DEC6330">
      <w:numFmt w:val="bullet"/>
      <w:lvlText w:val="-"/>
      <w:lvlJc w:val="left"/>
      <w:pPr>
        <w:ind w:left="408" w:hanging="360"/>
      </w:pPr>
      <w:rPr>
        <w:rFonts w:ascii="Arial" w:eastAsia="Times New Roman" w:hAnsi="Arial" w:cs="Arial" w:hint="default"/>
      </w:rPr>
    </w:lvl>
    <w:lvl w:ilvl="1" w:tplc="0C090003" w:tentative="1">
      <w:start w:val="1"/>
      <w:numFmt w:val="bullet"/>
      <w:lvlText w:val="o"/>
      <w:lvlJc w:val="left"/>
      <w:pPr>
        <w:ind w:left="1128" w:hanging="360"/>
      </w:pPr>
      <w:rPr>
        <w:rFonts w:ascii="Courier New" w:hAnsi="Courier New" w:cs="Courier New" w:hint="default"/>
      </w:rPr>
    </w:lvl>
    <w:lvl w:ilvl="2" w:tplc="0C090005" w:tentative="1">
      <w:start w:val="1"/>
      <w:numFmt w:val="bullet"/>
      <w:lvlText w:val=""/>
      <w:lvlJc w:val="left"/>
      <w:pPr>
        <w:ind w:left="1848" w:hanging="360"/>
      </w:pPr>
      <w:rPr>
        <w:rFonts w:ascii="Wingdings" w:hAnsi="Wingdings" w:hint="default"/>
      </w:rPr>
    </w:lvl>
    <w:lvl w:ilvl="3" w:tplc="0C090001" w:tentative="1">
      <w:start w:val="1"/>
      <w:numFmt w:val="bullet"/>
      <w:lvlText w:val=""/>
      <w:lvlJc w:val="left"/>
      <w:pPr>
        <w:ind w:left="2568" w:hanging="360"/>
      </w:pPr>
      <w:rPr>
        <w:rFonts w:ascii="Symbol" w:hAnsi="Symbol" w:hint="default"/>
      </w:rPr>
    </w:lvl>
    <w:lvl w:ilvl="4" w:tplc="0C090003" w:tentative="1">
      <w:start w:val="1"/>
      <w:numFmt w:val="bullet"/>
      <w:lvlText w:val="o"/>
      <w:lvlJc w:val="left"/>
      <w:pPr>
        <w:ind w:left="3288" w:hanging="360"/>
      </w:pPr>
      <w:rPr>
        <w:rFonts w:ascii="Courier New" w:hAnsi="Courier New" w:cs="Courier New" w:hint="default"/>
      </w:rPr>
    </w:lvl>
    <w:lvl w:ilvl="5" w:tplc="0C090005" w:tentative="1">
      <w:start w:val="1"/>
      <w:numFmt w:val="bullet"/>
      <w:lvlText w:val=""/>
      <w:lvlJc w:val="left"/>
      <w:pPr>
        <w:ind w:left="4008" w:hanging="360"/>
      </w:pPr>
      <w:rPr>
        <w:rFonts w:ascii="Wingdings" w:hAnsi="Wingdings" w:hint="default"/>
      </w:rPr>
    </w:lvl>
    <w:lvl w:ilvl="6" w:tplc="0C090001" w:tentative="1">
      <w:start w:val="1"/>
      <w:numFmt w:val="bullet"/>
      <w:lvlText w:val=""/>
      <w:lvlJc w:val="left"/>
      <w:pPr>
        <w:ind w:left="4728" w:hanging="360"/>
      </w:pPr>
      <w:rPr>
        <w:rFonts w:ascii="Symbol" w:hAnsi="Symbol" w:hint="default"/>
      </w:rPr>
    </w:lvl>
    <w:lvl w:ilvl="7" w:tplc="0C090003" w:tentative="1">
      <w:start w:val="1"/>
      <w:numFmt w:val="bullet"/>
      <w:lvlText w:val="o"/>
      <w:lvlJc w:val="left"/>
      <w:pPr>
        <w:ind w:left="5448" w:hanging="360"/>
      </w:pPr>
      <w:rPr>
        <w:rFonts w:ascii="Courier New" w:hAnsi="Courier New" w:cs="Courier New" w:hint="default"/>
      </w:rPr>
    </w:lvl>
    <w:lvl w:ilvl="8" w:tplc="0C090005" w:tentative="1">
      <w:start w:val="1"/>
      <w:numFmt w:val="bullet"/>
      <w:lvlText w:val=""/>
      <w:lvlJc w:val="left"/>
      <w:pPr>
        <w:ind w:left="6168" w:hanging="360"/>
      </w:pPr>
      <w:rPr>
        <w:rFonts w:ascii="Wingdings" w:hAnsi="Wingdings" w:hint="default"/>
      </w:rPr>
    </w:lvl>
  </w:abstractNum>
  <w:abstractNum w:abstractNumId="24">
    <w:nsid w:val="4BD57042"/>
    <w:multiLevelType w:val="hybridMultilevel"/>
    <w:tmpl w:val="A414142A"/>
    <w:lvl w:ilvl="0" w:tplc="E2603CA0">
      <w:numFmt w:val="bullet"/>
      <w:lvlText w:val="-"/>
      <w:lvlJc w:val="left"/>
      <w:pPr>
        <w:ind w:left="768" w:hanging="360"/>
      </w:pPr>
      <w:rPr>
        <w:rFonts w:ascii="Arial" w:eastAsia="Times New Roman" w:hAnsi="Arial" w:cs="Arial" w:hint="default"/>
      </w:rPr>
    </w:lvl>
    <w:lvl w:ilvl="1" w:tplc="0C090003" w:tentative="1">
      <w:start w:val="1"/>
      <w:numFmt w:val="bullet"/>
      <w:lvlText w:val="o"/>
      <w:lvlJc w:val="left"/>
      <w:pPr>
        <w:ind w:left="1488" w:hanging="360"/>
      </w:pPr>
      <w:rPr>
        <w:rFonts w:ascii="Courier New" w:hAnsi="Courier New" w:cs="Courier New" w:hint="default"/>
      </w:rPr>
    </w:lvl>
    <w:lvl w:ilvl="2" w:tplc="0C090005" w:tentative="1">
      <w:start w:val="1"/>
      <w:numFmt w:val="bullet"/>
      <w:lvlText w:val=""/>
      <w:lvlJc w:val="left"/>
      <w:pPr>
        <w:ind w:left="2208" w:hanging="360"/>
      </w:pPr>
      <w:rPr>
        <w:rFonts w:ascii="Wingdings" w:hAnsi="Wingdings" w:hint="default"/>
      </w:rPr>
    </w:lvl>
    <w:lvl w:ilvl="3" w:tplc="0C090001" w:tentative="1">
      <w:start w:val="1"/>
      <w:numFmt w:val="bullet"/>
      <w:lvlText w:val=""/>
      <w:lvlJc w:val="left"/>
      <w:pPr>
        <w:ind w:left="2928" w:hanging="360"/>
      </w:pPr>
      <w:rPr>
        <w:rFonts w:ascii="Symbol" w:hAnsi="Symbol" w:hint="default"/>
      </w:rPr>
    </w:lvl>
    <w:lvl w:ilvl="4" w:tplc="0C090003" w:tentative="1">
      <w:start w:val="1"/>
      <w:numFmt w:val="bullet"/>
      <w:lvlText w:val="o"/>
      <w:lvlJc w:val="left"/>
      <w:pPr>
        <w:ind w:left="3648" w:hanging="360"/>
      </w:pPr>
      <w:rPr>
        <w:rFonts w:ascii="Courier New" w:hAnsi="Courier New" w:cs="Courier New" w:hint="default"/>
      </w:rPr>
    </w:lvl>
    <w:lvl w:ilvl="5" w:tplc="0C090005" w:tentative="1">
      <w:start w:val="1"/>
      <w:numFmt w:val="bullet"/>
      <w:lvlText w:val=""/>
      <w:lvlJc w:val="left"/>
      <w:pPr>
        <w:ind w:left="4368" w:hanging="360"/>
      </w:pPr>
      <w:rPr>
        <w:rFonts w:ascii="Wingdings" w:hAnsi="Wingdings" w:hint="default"/>
      </w:rPr>
    </w:lvl>
    <w:lvl w:ilvl="6" w:tplc="0C090001" w:tentative="1">
      <w:start w:val="1"/>
      <w:numFmt w:val="bullet"/>
      <w:lvlText w:val=""/>
      <w:lvlJc w:val="left"/>
      <w:pPr>
        <w:ind w:left="5088" w:hanging="360"/>
      </w:pPr>
      <w:rPr>
        <w:rFonts w:ascii="Symbol" w:hAnsi="Symbol" w:hint="default"/>
      </w:rPr>
    </w:lvl>
    <w:lvl w:ilvl="7" w:tplc="0C090003" w:tentative="1">
      <w:start w:val="1"/>
      <w:numFmt w:val="bullet"/>
      <w:lvlText w:val="o"/>
      <w:lvlJc w:val="left"/>
      <w:pPr>
        <w:ind w:left="5808" w:hanging="360"/>
      </w:pPr>
      <w:rPr>
        <w:rFonts w:ascii="Courier New" w:hAnsi="Courier New" w:cs="Courier New" w:hint="default"/>
      </w:rPr>
    </w:lvl>
    <w:lvl w:ilvl="8" w:tplc="0C090005" w:tentative="1">
      <w:start w:val="1"/>
      <w:numFmt w:val="bullet"/>
      <w:lvlText w:val=""/>
      <w:lvlJc w:val="left"/>
      <w:pPr>
        <w:ind w:left="6528" w:hanging="360"/>
      </w:pPr>
      <w:rPr>
        <w:rFonts w:ascii="Wingdings" w:hAnsi="Wingdings" w:hint="default"/>
      </w:rPr>
    </w:lvl>
  </w:abstractNum>
  <w:abstractNum w:abstractNumId="25">
    <w:nsid w:val="4D422A70"/>
    <w:multiLevelType w:val="hybridMultilevel"/>
    <w:tmpl w:val="7D3C08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52D463F0"/>
    <w:multiLevelType w:val="hybridMultilevel"/>
    <w:tmpl w:val="EAFE930A"/>
    <w:lvl w:ilvl="0" w:tplc="0C9652FE">
      <w:numFmt w:val="bullet"/>
      <w:lvlText w:val="-"/>
      <w:lvlJc w:val="left"/>
      <w:pPr>
        <w:ind w:left="720" w:hanging="360"/>
      </w:pPr>
      <w:rPr>
        <w:rFonts w:ascii="Arial" w:eastAsia="Times New Roman"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56C74E79"/>
    <w:multiLevelType w:val="hybridMultilevel"/>
    <w:tmpl w:val="679AE5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5BE65F0E"/>
    <w:multiLevelType w:val="hybridMultilevel"/>
    <w:tmpl w:val="FF8A0E42"/>
    <w:lvl w:ilvl="0" w:tplc="24B0EA10">
      <w:start w:val="1"/>
      <w:numFmt w:val="lowerLetter"/>
      <w:lvlText w:val="%1)"/>
      <w:lvlJc w:val="left"/>
      <w:pPr>
        <w:tabs>
          <w:tab w:val="num" w:pos="720"/>
        </w:tabs>
        <w:ind w:left="720" w:hanging="360"/>
      </w:pPr>
      <w:rPr>
        <w:rFonts w:hint="default"/>
        <w:color w:val="auto"/>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9">
    <w:nsid w:val="6716044C"/>
    <w:multiLevelType w:val="hybridMultilevel"/>
    <w:tmpl w:val="9DCE52D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69291A49"/>
    <w:multiLevelType w:val="hybridMultilevel"/>
    <w:tmpl w:val="52EA6B0A"/>
    <w:lvl w:ilvl="0" w:tplc="0C090001">
      <w:start w:val="1"/>
      <w:numFmt w:val="bullet"/>
      <w:lvlText w:val=""/>
      <w:lvlJc w:val="left"/>
      <w:pPr>
        <w:ind w:left="768" w:hanging="360"/>
      </w:pPr>
      <w:rPr>
        <w:rFonts w:ascii="Symbol" w:hAnsi="Symbol" w:hint="default"/>
      </w:rPr>
    </w:lvl>
    <w:lvl w:ilvl="1" w:tplc="0C090003" w:tentative="1">
      <w:start w:val="1"/>
      <w:numFmt w:val="bullet"/>
      <w:lvlText w:val="o"/>
      <w:lvlJc w:val="left"/>
      <w:pPr>
        <w:ind w:left="1488" w:hanging="360"/>
      </w:pPr>
      <w:rPr>
        <w:rFonts w:ascii="Courier New" w:hAnsi="Courier New" w:cs="Courier New" w:hint="default"/>
      </w:rPr>
    </w:lvl>
    <w:lvl w:ilvl="2" w:tplc="0C090005" w:tentative="1">
      <w:start w:val="1"/>
      <w:numFmt w:val="bullet"/>
      <w:lvlText w:val=""/>
      <w:lvlJc w:val="left"/>
      <w:pPr>
        <w:ind w:left="2208" w:hanging="360"/>
      </w:pPr>
      <w:rPr>
        <w:rFonts w:ascii="Wingdings" w:hAnsi="Wingdings" w:hint="default"/>
      </w:rPr>
    </w:lvl>
    <w:lvl w:ilvl="3" w:tplc="0C090001" w:tentative="1">
      <w:start w:val="1"/>
      <w:numFmt w:val="bullet"/>
      <w:lvlText w:val=""/>
      <w:lvlJc w:val="left"/>
      <w:pPr>
        <w:ind w:left="2928" w:hanging="360"/>
      </w:pPr>
      <w:rPr>
        <w:rFonts w:ascii="Symbol" w:hAnsi="Symbol" w:hint="default"/>
      </w:rPr>
    </w:lvl>
    <w:lvl w:ilvl="4" w:tplc="0C090003" w:tentative="1">
      <w:start w:val="1"/>
      <w:numFmt w:val="bullet"/>
      <w:lvlText w:val="o"/>
      <w:lvlJc w:val="left"/>
      <w:pPr>
        <w:ind w:left="3648" w:hanging="360"/>
      </w:pPr>
      <w:rPr>
        <w:rFonts w:ascii="Courier New" w:hAnsi="Courier New" w:cs="Courier New" w:hint="default"/>
      </w:rPr>
    </w:lvl>
    <w:lvl w:ilvl="5" w:tplc="0C090005" w:tentative="1">
      <w:start w:val="1"/>
      <w:numFmt w:val="bullet"/>
      <w:lvlText w:val=""/>
      <w:lvlJc w:val="left"/>
      <w:pPr>
        <w:ind w:left="4368" w:hanging="360"/>
      </w:pPr>
      <w:rPr>
        <w:rFonts w:ascii="Wingdings" w:hAnsi="Wingdings" w:hint="default"/>
      </w:rPr>
    </w:lvl>
    <w:lvl w:ilvl="6" w:tplc="0C090001" w:tentative="1">
      <w:start w:val="1"/>
      <w:numFmt w:val="bullet"/>
      <w:lvlText w:val=""/>
      <w:lvlJc w:val="left"/>
      <w:pPr>
        <w:ind w:left="5088" w:hanging="360"/>
      </w:pPr>
      <w:rPr>
        <w:rFonts w:ascii="Symbol" w:hAnsi="Symbol" w:hint="default"/>
      </w:rPr>
    </w:lvl>
    <w:lvl w:ilvl="7" w:tplc="0C090003" w:tentative="1">
      <w:start w:val="1"/>
      <w:numFmt w:val="bullet"/>
      <w:lvlText w:val="o"/>
      <w:lvlJc w:val="left"/>
      <w:pPr>
        <w:ind w:left="5808" w:hanging="360"/>
      </w:pPr>
      <w:rPr>
        <w:rFonts w:ascii="Courier New" w:hAnsi="Courier New" w:cs="Courier New" w:hint="default"/>
      </w:rPr>
    </w:lvl>
    <w:lvl w:ilvl="8" w:tplc="0C090005" w:tentative="1">
      <w:start w:val="1"/>
      <w:numFmt w:val="bullet"/>
      <w:lvlText w:val=""/>
      <w:lvlJc w:val="left"/>
      <w:pPr>
        <w:ind w:left="6528" w:hanging="360"/>
      </w:pPr>
      <w:rPr>
        <w:rFonts w:ascii="Wingdings" w:hAnsi="Wingdings" w:hint="default"/>
      </w:rPr>
    </w:lvl>
  </w:abstractNum>
  <w:abstractNum w:abstractNumId="31">
    <w:nsid w:val="69583577"/>
    <w:multiLevelType w:val="multilevel"/>
    <w:tmpl w:val="C6E85C8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2">
    <w:nsid w:val="6C0C669F"/>
    <w:multiLevelType w:val="hybridMultilevel"/>
    <w:tmpl w:val="51127F78"/>
    <w:lvl w:ilvl="0" w:tplc="5DCCF4E0">
      <w:start w:val="1"/>
      <w:numFmt w:val="bullet"/>
      <w:lvlText w:val=""/>
      <w:lvlJc w:val="left"/>
      <w:pPr>
        <w:tabs>
          <w:tab w:val="num" w:pos="419"/>
        </w:tabs>
        <w:ind w:left="397" w:hanging="397"/>
      </w:pPr>
      <w:rPr>
        <w:rFonts w:ascii="Symbol" w:hAnsi="Symbol" w:hint="default"/>
      </w:rPr>
    </w:lvl>
    <w:lvl w:ilvl="1" w:tplc="0C090003" w:tentative="1">
      <w:start w:val="1"/>
      <w:numFmt w:val="bullet"/>
      <w:lvlText w:val="o"/>
      <w:lvlJc w:val="left"/>
      <w:pPr>
        <w:tabs>
          <w:tab w:val="num" w:pos="1043"/>
        </w:tabs>
        <w:ind w:left="1043" w:hanging="360"/>
      </w:pPr>
      <w:rPr>
        <w:rFonts w:ascii="Courier New" w:hAnsi="Courier New" w:cs="Courier New" w:hint="default"/>
      </w:rPr>
    </w:lvl>
    <w:lvl w:ilvl="2" w:tplc="0C090005" w:tentative="1">
      <w:start w:val="1"/>
      <w:numFmt w:val="bullet"/>
      <w:lvlText w:val=""/>
      <w:lvlJc w:val="left"/>
      <w:pPr>
        <w:tabs>
          <w:tab w:val="num" w:pos="1763"/>
        </w:tabs>
        <w:ind w:left="1763" w:hanging="360"/>
      </w:pPr>
      <w:rPr>
        <w:rFonts w:ascii="Wingdings" w:hAnsi="Wingdings" w:hint="default"/>
      </w:rPr>
    </w:lvl>
    <w:lvl w:ilvl="3" w:tplc="0C090001" w:tentative="1">
      <w:start w:val="1"/>
      <w:numFmt w:val="bullet"/>
      <w:lvlText w:val=""/>
      <w:lvlJc w:val="left"/>
      <w:pPr>
        <w:tabs>
          <w:tab w:val="num" w:pos="2483"/>
        </w:tabs>
        <w:ind w:left="2483" w:hanging="360"/>
      </w:pPr>
      <w:rPr>
        <w:rFonts w:ascii="Symbol" w:hAnsi="Symbol" w:hint="default"/>
      </w:rPr>
    </w:lvl>
    <w:lvl w:ilvl="4" w:tplc="0C090003" w:tentative="1">
      <w:start w:val="1"/>
      <w:numFmt w:val="bullet"/>
      <w:lvlText w:val="o"/>
      <w:lvlJc w:val="left"/>
      <w:pPr>
        <w:tabs>
          <w:tab w:val="num" w:pos="3203"/>
        </w:tabs>
        <w:ind w:left="3203" w:hanging="360"/>
      </w:pPr>
      <w:rPr>
        <w:rFonts w:ascii="Courier New" w:hAnsi="Courier New" w:cs="Courier New" w:hint="default"/>
      </w:rPr>
    </w:lvl>
    <w:lvl w:ilvl="5" w:tplc="0C090005" w:tentative="1">
      <w:start w:val="1"/>
      <w:numFmt w:val="bullet"/>
      <w:lvlText w:val=""/>
      <w:lvlJc w:val="left"/>
      <w:pPr>
        <w:tabs>
          <w:tab w:val="num" w:pos="3923"/>
        </w:tabs>
        <w:ind w:left="3923" w:hanging="360"/>
      </w:pPr>
      <w:rPr>
        <w:rFonts w:ascii="Wingdings" w:hAnsi="Wingdings" w:hint="default"/>
      </w:rPr>
    </w:lvl>
    <w:lvl w:ilvl="6" w:tplc="0C090001" w:tentative="1">
      <w:start w:val="1"/>
      <w:numFmt w:val="bullet"/>
      <w:lvlText w:val=""/>
      <w:lvlJc w:val="left"/>
      <w:pPr>
        <w:tabs>
          <w:tab w:val="num" w:pos="4643"/>
        </w:tabs>
        <w:ind w:left="4643" w:hanging="360"/>
      </w:pPr>
      <w:rPr>
        <w:rFonts w:ascii="Symbol" w:hAnsi="Symbol" w:hint="default"/>
      </w:rPr>
    </w:lvl>
    <w:lvl w:ilvl="7" w:tplc="0C090003" w:tentative="1">
      <w:start w:val="1"/>
      <w:numFmt w:val="bullet"/>
      <w:lvlText w:val="o"/>
      <w:lvlJc w:val="left"/>
      <w:pPr>
        <w:tabs>
          <w:tab w:val="num" w:pos="5363"/>
        </w:tabs>
        <w:ind w:left="5363" w:hanging="360"/>
      </w:pPr>
      <w:rPr>
        <w:rFonts w:ascii="Courier New" w:hAnsi="Courier New" w:cs="Courier New" w:hint="default"/>
      </w:rPr>
    </w:lvl>
    <w:lvl w:ilvl="8" w:tplc="0C090005" w:tentative="1">
      <w:start w:val="1"/>
      <w:numFmt w:val="bullet"/>
      <w:lvlText w:val=""/>
      <w:lvlJc w:val="left"/>
      <w:pPr>
        <w:tabs>
          <w:tab w:val="num" w:pos="6083"/>
        </w:tabs>
        <w:ind w:left="6083" w:hanging="360"/>
      </w:pPr>
      <w:rPr>
        <w:rFonts w:ascii="Wingdings" w:hAnsi="Wingdings" w:hint="default"/>
      </w:rPr>
    </w:lvl>
  </w:abstractNum>
  <w:abstractNum w:abstractNumId="33">
    <w:nsid w:val="6CA25807"/>
    <w:multiLevelType w:val="hybridMultilevel"/>
    <w:tmpl w:val="B20E69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6CCF1BCE"/>
    <w:multiLevelType w:val="hybridMultilevel"/>
    <w:tmpl w:val="EE607F0C"/>
    <w:lvl w:ilvl="0" w:tplc="E2603CA0">
      <w:numFmt w:val="bullet"/>
      <w:lvlText w:val="-"/>
      <w:lvlJc w:val="left"/>
      <w:pPr>
        <w:ind w:left="1429" w:hanging="360"/>
      </w:pPr>
      <w:rPr>
        <w:rFonts w:ascii="Arial" w:eastAsia="Times New Roman" w:hAnsi="Arial" w:cs="Aria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35">
    <w:nsid w:val="6E3535C1"/>
    <w:multiLevelType w:val="hybridMultilevel"/>
    <w:tmpl w:val="D8EED6CC"/>
    <w:lvl w:ilvl="0" w:tplc="E2603CA0">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nsid w:val="70DD1063"/>
    <w:multiLevelType w:val="hybridMultilevel"/>
    <w:tmpl w:val="0CA67E70"/>
    <w:lvl w:ilvl="0" w:tplc="9D9E4E10">
      <w:numFmt w:val="bullet"/>
      <w:lvlText w:val="-"/>
      <w:lvlJc w:val="left"/>
      <w:pPr>
        <w:ind w:left="720" w:hanging="360"/>
      </w:pPr>
      <w:rPr>
        <w:rFonts w:ascii="Arial" w:eastAsia="Times New Roman"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716577C7"/>
    <w:multiLevelType w:val="hybridMultilevel"/>
    <w:tmpl w:val="78D279D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nsid w:val="78FD540C"/>
    <w:multiLevelType w:val="hybridMultilevel"/>
    <w:tmpl w:val="E6087392"/>
    <w:lvl w:ilvl="0" w:tplc="0C9652FE">
      <w:numFmt w:val="bullet"/>
      <w:lvlText w:val="-"/>
      <w:lvlJc w:val="left"/>
      <w:pPr>
        <w:ind w:left="720" w:hanging="360"/>
      </w:pPr>
      <w:rPr>
        <w:rFonts w:ascii="Arial" w:eastAsia="Times New Roman"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nsid w:val="7ECE7329"/>
    <w:multiLevelType w:val="hybridMultilevel"/>
    <w:tmpl w:val="610EC212"/>
    <w:lvl w:ilvl="0" w:tplc="0C9652FE">
      <w:numFmt w:val="bullet"/>
      <w:lvlText w:val="-"/>
      <w:lvlJc w:val="left"/>
      <w:pPr>
        <w:ind w:left="768" w:hanging="360"/>
      </w:pPr>
      <w:rPr>
        <w:rFonts w:ascii="Arial" w:eastAsia="Times New Roman" w:hAnsi="Arial" w:hint="default"/>
      </w:rPr>
    </w:lvl>
    <w:lvl w:ilvl="1" w:tplc="0C090003" w:tentative="1">
      <w:start w:val="1"/>
      <w:numFmt w:val="bullet"/>
      <w:lvlText w:val="o"/>
      <w:lvlJc w:val="left"/>
      <w:pPr>
        <w:ind w:left="1488" w:hanging="360"/>
      </w:pPr>
      <w:rPr>
        <w:rFonts w:ascii="Courier New" w:hAnsi="Courier New" w:cs="Courier New" w:hint="default"/>
      </w:rPr>
    </w:lvl>
    <w:lvl w:ilvl="2" w:tplc="0C090005" w:tentative="1">
      <w:start w:val="1"/>
      <w:numFmt w:val="bullet"/>
      <w:lvlText w:val=""/>
      <w:lvlJc w:val="left"/>
      <w:pPr>
        <w:ind w:left="2208" w:hanging="360"/>
      </w:pPr>
      <w:rPr>
        <w:rFonts w:ascii="Wingdings" w:hAnsi="Wingdings" w:hint="default"/>
      </w:rPr>
    </w:lvl>
    <w:lvl w:ilvl="3" w:tplc="0C090001" w:tentative="1">
      <w:start w:val="1"/>
      <w:numFmt w:val="bullet"/>
      <w:lvlText w:val=""/>
      <w:lvlJc w:val="left"/>
      <w:pPr>
        <w:ind w:left="2928" w:hanging="360"/>
      </w:pPr>
      <w:rPr>
        <w:rFonts w:ascii="Symbol" w:hAnsi="Symbol" w:hint="default"/>
      </w:rPr>
    </w:lvl>
    <w:lvl w:ilvl="4" w:tplc="0C090003" w:tentative="1">
      <w:start w:val="1"/>
      <w:numFmt w:val="bullet"/>
      <w:lvlText w:val="o"/>
      <w:lvlJc w:val="left"/>
      <w:pPr>
        <w:ind w:left="3648" w:hanging="360"/>
      </w:pPr>
      <w:rPr>
        <w:rFonts w:ascii="Courier New" w:hAnsi="Courier New" w:cs="Courier New" w:hint="default"/>
      </w:rPr>
    </w:lvl>
    <w:lvl w:ilvl="5" w:tplc="0C090005" w:tentative="1">
      <w:start w:val="1"/>
      <w:numFmt w:val="bullet"/>
      <w:lvlText w:val=""/>
      <w:lvlJc w:val="left"/>
      <w:pPr>
        <w:ind w:left="4368" w:hanging="360"/>
      </w:pPr>
      <w:rPr>
        <w:rFonts w:ascii="Wingdings" w:hAnsi="Wingdings" w:hint="default"/>
      </w:rPr>
    </w:lvl>
    <w:lvl w:ilvl="6" w:tplc="0C090001" w:tentative="1">
      <w:start w:val="1"/>
      <w:numFmt w:val="bullet"/>
      <w:lvlText w:val=""/>
      <w:lvlJc w:val="left"/>
      <w:pPr>
        <w:ind w:left="5088" w:hanging="360"/>
      </w:pPr>
      <w:rPr>
        <w:rFonts w:ascii="Symbol" w:hAnsi="Symbol" w:hint="default"/>
      </w:rPr>
    </w:lvl>
    <w:lvl w:ilvl="7" w:tplc="0C090003" w:tentative="1">
      <w:start w:val="1"/>
      <w:numFmt w:val="bullet"/>
      <w:lvlText w:val="o"/>
      <w:lvlJc w:val="left"/>
      <w:pPr>
        <w:ind w:left="5808" w:hanging="360"/>
      </w:pPr>
      <w:rPr>
        <w:rFonts w:ascii="Courier New" w:hAnsi="Courier New" w:cs="Courier New" w:hint="default"/>
      </w:rPr>
    </w:lvl>
    <w:lvl w:ilvl="8" w:tplc="0C090005" w:tentative="1">
      <w:start w:val="1"/>
      <w:numFmt w:val="bullet"/>
      <w:lvlText w:val=""/>
      <w:lvlJc w:val="left"/>
      <w:pPr>
        <w:ind w:left="6528" w:hanging="360"/>
      </w:pPr>
      <w:rPr>
        <w:rFonts w:ascii="Wingdings" w:hAnsi="Wingdings" w:hint="default"/>
      </w:rPr>
    </w:lvl>
  </w:abstractNum>
  <w:num w:numId="1">
    <w:abstractNumId w:val="9"/>
  </w:num>
  <w:num w:numId="2">
    <w:abstractNumId w:val="4"/>
    <w:lvlOverride w:ilvl="0">
      <w:lvl w:ilvl="0">
        <w:start w:val="1"/>
        <w:numFmt w:val="decimal"/>
        <w:pStyle w:val="Paragraph"/>
        <w:lvlText w:val="%1."/>
        <w:lvlJc w:val="left"/>
        <w:pPr>
          <w:tabs>
            <w:tab w:val="num" w:pos="567"/>
          </w:tabs>
          <w:ind w:left="360" w:hanging="360"/>
        </w:pPr>
        <w:rPr>
          <w:rFonts w:ascii="Arial" w:hAnsi="Arial"/>
          <w:color w:val="auto"/>
          <w:spacing w:val="0"/>
          <w:position w:val="0"/>
          <w:sz w:val="22"/>
        </w:rPr>
      </w:lvl>
    </w:lvlOverride>
    <w:lvlOverride w:ilvl="1">
      <w:lvl w:ilvl="1">
        <w:start w:val="1"/>
        <w:numFmt w:val="lowerLetter"/>
        <w:lvlText w:val="%2)"/>
        <w:lvlJc w:val="left"/>
        <w:pPr>
          <w:tabs>
            <w:tab w:val="num" w:pos="720"/>
          </w:tabs>
          <w:ind w:left="720" w:hanging="360"/>
        </w:pPr>
        <w:rPr>
          <w:rFonts w:hint="default"/>
        </w:rPr>
      </w:lvl>
    </w:lvlOverride>
    <w:lvlOverride w:ilvl="2">
      <w:lvl w:ilvl="2">
        <w:start w:val="1"/>
        <w:numFmt w:val="lowerRoman"/>
        <w:lvlText w:val="%3)"/>
        <w:lvlJc w:val="left"/>
        <w:pPr>
          <w:tabs>
            <w:tab w:val="num" w:pos="1080"/>
          </w:tabs>
          <w:ind w:left="1080" w:hanging="360"/>
        </w:pPr>
        <w:rPr>
          <w:rFonts w:hint="default"/>
        </w:rPr>
      </w:lvl>
    </w:lvlOverride>
    <w:lvlOverride w:ilvl="3">
      <w:lvl w:ilvl="3">
        <w:start w:val="1"/>
        <w:numFmt w:val="decimal"/>
        <w:lvlText w:val="(%4)"/>
        <w:lvlJc w:val="left"/>
        <w:pPr>
          <w:tabs>
            <w:tab w:val="num" w:pos="1440"/>
          </w:tabs>
          <w:ind w:left="1440" w:hanging="360"/>
        </w:pPr>
        <w:rPr>
          <w:rFonts w:hint="default"/>
        </w:rPr>
      </w:lvl>
    </w:lvlOverride>
    <w:lvlOverride w:ilvl="4">
      <w:lvl w:ilvl="4">
        <w:start w:val="1"/>
        <w:numFmt w:val="lowerLetter"/>
        <w:lvlText w:val="(%5)"/>
        <w:lvlJc w:val="left"/>
        <w:pPr>
          <w:tabs>
            <w:tab w:val="num" w:pos="1800"/>
          </w:tabs>
          <w:ind w:left="1800" w:hanging="360"/>
        </w:pPr>
        <w:rPr>
          <w:rFonts w:hint="default"/>
        </w:rPr>
      </w:lvl>
    </w:lvlOverride>
    <w:lvlOverride w:ilvl="5">
      <w:lvl w:ilvl="5">
        <w:start w:val="1"/>
        <w:numFmt w:val="lowerRoman"/>
        <w:lvlText w:val="(%6)"/>
        <w:lvlJc w:val="left"/>
        <w:pPr>
          <w:tabs>
            <w:tab w:val="num" w:pos="2160"/>
          </w:tabs>
          <w:ind w:left="2160" w:hanging="360"/>
        </w:pPr>
        <w:rPr>
          <w:rFonts w:hint="default"/>
        </w:rPr>
      </w:lvl>
    </w:lvlOverride>
    <w:lvlOverride w:ilvl="6">
      <w:lvl w:ilvl="6">
        <w:start w:val="1"/>
        <w:numFmt w:val="decimal"/>
        <w:lvlText w:val="%7."/>
        <w:lvlJc w:val="left"/>
        <w:pPr>
          <w:tabs>
            <w:tab w:val="num" w:pos="2520"/>
          </w:tabs>
          <w:ind w:left="2520" w:hanging="360"/>
        </w:pPr>
        <w:rPr>
          <w:rFonts w:hint="default"/>
        </w:rPr>
      </w:lvl>
    </w:lvlOverride>
    <w:lvlOverride w:ilvl="7">
      <w:lvl w:ilvl="7">
        <w:start w:val="1"/>
        <w:numFmt w:val="lowerLetter"/>
        <w:lvlText w:val="%8."/>
        <w:lvlJc w:val="left"/>
        <w:pPr>
          <w:tabs>
            <w:tab w:val="num" w:pos="2880"/>
          </w:tabs>
          <w:ind w:left="2880" w:hanging="360"/>
        </w:pPr>
        <w:rPr>
          <w:rFonts w:hint="default"/>
        </w:rPr>
      </w:lvl>
    </w:lvlOverride>
    <w:lvlOverride w:ilvl="8">
      <w:lvl w:ilvl="8">
        <w:start w:val="1"/>
        <w:numFmt w:val="lowerRoman"/>
        <w:lvlText w:val="%9."/>
        <w:lvlJc w:val="left"/>
        <w:pPr>
          <w:tabs>
            <w:tab w:val="num" w:pos="3240"/>
          </w:tabs>
          <w:ind w:left="3240" w:hanging="360"/>
        </w:pPr>
        <w:rPr>
          <w:rFonts w:hint="default"/>
        </w:rPr>
      </w:lvl>
    </w:lvlOverride>
  </w:num>
  <w:num w:numId="3">
    <w:abstractNumId w:val="31"/>
  </w:num>
  <w:num w:numId="4">
    <w:abstractNumId w:val="20"/>
  </w:num>
  <w:num w:numId="5">
    <w:abstractNumId w:val="18"/>
  </w:num>
  <w:num w:numId="6">
    <w:abstractNumId w:val="28"/>
  </w:num>
  <w:num w:numId="7">
    <w:abstractNumId w:val="11"/>
  </w:num>
  <w:num w:numId="8">
    <w:abstractNumId w:val="4"/>
    <w:lvlOverride w:ilvl="0">
      <w:lvl w:ilvl="0">
        <w:start w:val="1"/>
        <w:numFmt w:val="decimal"/>
        <w:pStyle w:val="Paragraph"/>
        <w:lvlText w:val="%1."/>
        <w:lvlJc w:val="left"/>
        <w:pPr>
          <w:tabs>
            <w:tab w:val="num" w:pos="567"/>
          </w:tabs>
          <w:ind w:left="360" w:hanging="360"/>
        </w:pPr>
        <w:rPr>
          <w:rFonts w:ascii="Arial" w:hAnsi="Arial"/>
          <w:color w:val="auto"/>
          <w:spacing w:val="0"/>
          <w:position w:val="0"/>
          <w:sz w:val="22"/>
        </w:rPr>
      </w:lvl>
    </w:lvlOverride>
    <w:lvlOverride w:ilvl="1">
      <w:lvl w:ilvl="1">
        <w:start w:val="1"/>
        <w:numFmt w:val="lowerLetter"/>
        <w:lvlText w:val="%2)"/>
        <w:lvlJc w:val="left"/>
        <w:pPr>
          <w:tabs>
            <w:tab w:val="num" w:pos="720"/>
          </w:tabs>
          <w:ind w:left="720" w:hanging="360"/>
        </w:pPr>
        <w:rPr>
          <w:rFonts w:hint="default"/>
        </w:rPr>
      </w:lvl>
    </w:lvlOverride>
    <w:lvlOverride w:ilvl="2">
      <w:lvl w:ilvl="2">
        <w:start w:val="1"/>
        <w:numFmt w:val="lowerRoman"/>
        <w:lvlText w:val="%3)"/>
        <w:lvlJc w:val="left"/>
        <w:pPr>
          <w:tabs>
            <w:tab w:val="num" w:pos="1080"/>
          </w:tabs>
          <w:ind w:left="1080" w:hanging="360"/>
        </w:pPr>
        <w:rPr>
          <w:rFonts w:hint="default"/>
        </w:rPr>
      </w:lvl>
    </w:lvlOverride>
    <w:lvlOverride w:ilvl="3">
      <w:lvl w:ilvl="3">
        <w:start w:val="1"/>
        <w:numFmt w:val="decimal"/>
        <w:lvlText w:val="(%4)"/>
        <w:lvlJc w:val="left"/>
        <w:pPr>
          <w:tabs>
            <w:tab w:val="num" w:pos="1440"/>
          </w:tabs>
          <w:ind w:left="1440" w:hanging="360"/>
        </w:pPr>
        <w:rPr>
          <w:rFonts w:hint="default"/>
        </w:rPr>
      </w:lvl>
    </w:lvlOverride>
    <w:lvlOverride w:ilvl="4">
      <w:lvl w:ilvl="4">
        <w:start w:val="1"/>
        <w:numFmt w:val="lowerLetter"/>
        <w:lvlText w:val="(%5)"/>
        <w:lvlJc w:val="left"/>
        <w:pPr>
          <w:tabs>
            <w:tab w:val="num" w:pos="1800"/>
          </w:tabs>
          <w:ind w:left="1800" w:hanging="360"/>
        </w:pPr>
        <w:rPr>
          <w:rFonts w:hint="default"/>
        </w:rPr>
      </w:lvl>
    </w:lvlOverride>
    <w:lvlOverride w:ilvl="5">
      <w:lvl w:ilvl="5">
        <w:start w:val="1"/>
        <w:numFmt w:val="lowerRoman"/>
        <w:lvlText w:val="(%6)"/>
        <w:lvlJc w:val="left"/>
        <w:pPr>
          <w:tabs>
            <w:tab w:val="num" w:pos="2160"/>
          </w:tabs>
          <w:ind w:left="2160" w:hanging="360"/>
        </w:pPr>
        <w:rPr>
          <w:rFonts w:hint="default"/>
        </w:rPr>
      </w:lvl>
    </w:lvlOverride>
    <w:lvlOverride w:ilvl="6">
      <w:lvl w:ilvl="6">
        <w:start w:val="1"/>
        <w:numFmt w:val="decimal"/>
        <w:lvlText w:val="%7."/>
        <w:lvlJc w:val="left"/>
        <w:pPr>
          <w:tabs>
            <w:tab w:val="num" w:pos="2520"/>
          </w:tabs>
          <w:ind w:left="2520" w:hanging="360"/>
        </w:pPr>
        <w:rPr>
          <w:rFonts w:hint="default"/>
        </w:rPr>
      </w:lvl>
    </w:lvlOverride>
    <w:lvlOverride w:ilvl="7">
      <w:lvl w:ilvl="7">
        <w:start w:val="1"/>
        <w:numFmt w:val="lowerLetter"/>
        <w:lvlText w:val="%8."/>
        <w:lvlJc w:val="left"/>
        <w:pPr>
          <w:tabs>
            <w:tab w:val="num" w:pos="2880"/>
          </w:tabs>
          <w:ind w:left="2880" w:hanging="360"/>
        </w:pPr>
        <w:rPr>
          <w:rFonts w:hint="default"/>
        </w:rPr>
      </w:lvl>
    </w:lvlOverride>
    <w:lvlOverride w:ilvl="8">
      <w:lvl w:ilvl="8">
        <w:start w:val="1"/>
        <w:numFmt w:val="lowerRoman"/>
        <w:lvlText w:val="%9."/>
        <w:lvlJc w:val="left"/>
        <w:pPr>
          <w:tabs>
            <w:tab w:val="num" w:pos="3240"/>
          </w:tabs>
          <w:ind w:left="3240" w:hanging="360"/>
        </w:pPr>
        <w:rPr>
          <w:rFonts w:hint="default"/>
        </w:rPr>
      </w:lvl>
    </w:lvlOverride>
  </w:num>
  <w:num w:numId="9">
    <w:abstractNumId w:val="14"/>
  </w:num>
  <w:num w:numId="10">
    <w:abstractNumId w:val="19"/>
  </w:num>
  <w:num w:numId="11">
    <w:abstractNumId w:val="29"/>
  </w:num>
  <w:num w:numId="12">
    <w:abstractNumId w:val="36"/>
  </w:num>
  <w:num w:numId="13">
    <w:abstractNumId w:val="10"/>
  </w:num>
  <w:num w:numId="14">
    <w:abstractNumId w:val="37"/>
  </w:num>
  <w:num w:numId="15">
    <w:abstractNumId w:val="34"/>
  </w:num>
  <w:num w:numId="16">
    <w:abstractNumId w:val="13"/>
  </w:num>
  <w:num w:numId="17">
    <w:abstractNumId w:val="15"/>
  </w:num>
  <w:num w:numId="18">
    <w:abstractNumId w:val="17"/>
  </w:num>
  <w:num w:numId="19">
    <w:abstractNumId w:val="7"/>
  </w:num>
  <w:num w:numId="20">
    <w:abstractNumId w:val="35"/>
  </w:num>
  <w:num w:numId="21">
    <w:abstractNumId w:val="26"/>
  </w:num>
  <w:num w:numId="22">
    <w:abstractNumId w:val="1"/>
  </w:num>
  <w:num w:numId="23">
    <w:abstractNumId w:val="23"/>
  </w:num>
  <w:num w:numId="24">
    <w:abstractNumId w:val="32"/>
  </w:num>
  <w:num w:numId="25">
    <w:abstractNumId w:val="24"/>
  </w:num>
  <w:num w:numId="26">
    <w:abstractNumId w:val="21"/>
  </w:num>
  <w:num w:numId="27">
    <w:abstractNumId w:val="38"/>
  </w:num>
  <w:num w:numId="28">
    <w:abstractNumId w:val="39"/>
  </w:num>
  <w:num w:numId="29">
    <w:abstractNumId w:val="2"/>
  </w:num>
  <w:num w:numId="30">
    <w:abstractNumId w:val="30"/>
  </w:num>
  <w:num w:numId="31">
    <w:abstractNumId w:val="0"/>
  </w:num>
  <w:num w:numId="32">
    <w:abstractNumId w:val="33"/>
  </w:num>
  <w:num w:numId="33">
    <w:abstractNumId w:val="27"/>
  </w:num>
  <w:num w:numId="34">
    <w:abstractNumId w:val="8"/>
  </w:num>
  <w:num w:numId="35">
    <w:abstractNumId w:val="6"/>
  </w:num>
  <w:num w:numId="36">
    <w:abstractNumId w:val="12"/>
  </w:num>
  <w:num w:numId="37">
    <w:abstractNumId w:val="16"/>
  </w:num>
  <w:num w:numId="38">
    <w:abstractNumId w:val="3"/>
  </w:num>
  <w:num w:numId="39">
    <w:abstractNumId w:val="5"/>
  </w:num>
  <w:num w:numId="40">
    <w:abstractNumId w:val="25"/>
  </w:num>
  <w:num w:numId="41">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proofState w:spelling="clean" w:grammar="clean"/>
  <w:attachedTemplate r:id="rId1"/>
  <w:stylePaneFormatFilter w:val="1F08"/>
  <w:documentProtection w:edit="readOnly" w:formatting="1" w:enforcement="0"/>
  <w:defaultTabStop w:val="720"/>
  <w:characterSpacingControl w:val="doNotCompress"/>
  <w:hdrShapeDefaults>
    <o:shapedefaults v:ext="edit" spidmax="40961"/>
  </w:hdrShapeDefaults>
  <w:footnotePr>
    <w:footnote w:id="-1"/>
    <w:footnote w:id="0"/>
  </w:footnotePr>
  <w:endnotePr>
    <w:endnote w:id="-1"/>
    <w:endnote w:id="0"/>
  </w:endnotePr>
  <w:compat/>
  <w:rsids>
    <w:rsidRoot w:val="00DF4A48"/>
    <w:rsid w:val="0002626C"/>
    <w:rsid w:val="00077653"/>
    <w:rsid w:val="00095814"/>
    <w:rsid w:val="000A2D3B"/>
    <w:rsid w:val="000A416E"/>
    <w:rsid w:val="000B4EA7"/>
    <w:rsid w:val="000C3257"/>
    <w:rsid w:val="00114514"/>
    <w:rsid w:val="001173BB"/>
    <w:rsid w:val="00123EBD"/>
    <w:rsid w:val="00150839"/>
    <w:rsid w:val="00154219"/>
    <w:rsid w:val="00157752"/>
    <w:rsid w:val="00163ED0"/>
    <w:rsid w:val="001A5B05"/>
    <w:rsid w:val="001C76C3"/>
    <w:rsid w:val="001E3C59"/>
    <w:rsid w:val="001E76F5"/>
    <w:rsid w:val="001F2CB7"/>
    <w:rsid w:val="00217A56"/>
    <w:rsid w:val="0023456D"/>
    <w:rsid w:val="00234C35"/>
    <w:rsid w:val="00250CC4"/>
    <w:rsid w:val="002531D3"/>
    <w:rsid w:val="002575CA"/>
    <w:rsid w:val="002737A5"/>
    <w:rsid w:val="00296DC5"/>
    <w:rsid w:val="0029764D"/>
    <w:rsid w:val="002A14A2"/>
    <w:rsid w:val="002E1CDA"/>
    <w:rsid w:val="00310C6F"/>
    <w:rsid w:val="00314B06"/>
    <w:rsid w:val="003223D7"/>
    <w:rsid w:val="003244A5"/>
    <w:rsid w:val="00343FAD"/>
    <w:rsid w:val="00360383"/>
    <w:rsid w:val="00367444"/>
    <w:rsid w:val="00384D46"/>
    <w:rsid w:val="00396DEC"/>
    <w:rsid w:val="003A75A3"/>
    <w:rsid w:val="003C75D2"/>
    <w:rsid w:val="00412664"/>
    <w:rsid w:val="004301AE"/>
    <w:rsid w:val="00442230"/>
    <w:rsid w:val="004524DD"/>
    <w:rsid w:val="004537E6"/>
    <w:rsid w:val="004868B0"/>
    <w:rsid w:val="00493AF9"/>
    <w:rsid w:val="00495E5D"/>
    <w:rsid w:val="004A4A2F"/>
    <w:rsid w:val="004A72DA"/>
    <w:rsid w:val="004B0339"/>
    <w:rsid w:val="004D31C7"/>
    <w:rsid w:val="004E3F3F"/>
    <w:rsid w:val="004E77BF"/>
    <w:rsid w:val="004F04B7"/>
    <w:rsid w:val="005143EE"/>
    <w:rsid w:val="00515F9A"/>
    <w:rsid w:val="00564426"/>
    <w:rsid w:val="00566B80"/>
    <w:rsid w:val="005A00FF"/>
    <w:rsid w:val="005A7671"/>
    <w:rsid w:val="005B3579"/>
    <w:rsid w:val="005C0995"/>
    <w:rsid w:val="005E2E03"/>
    <w:rsid w:val="005E55F6"/>
    <w:rsid w:val="005F0C29"/>
    <w:rsid w:val="00607DE2"/>
    <w:rsid w:val="006134DA"/>
    <w:rsid w:val="00634C71"/>
    <w:rsid w:val="006569FD"/>
    <w:rsid w:val="00657CB3"/>
    <w:rsid w:val="00664229"/>
    <w:rsid w:val="00687205"/>
    <w:rsid w:val="00687916"/>
    <w:rsid w:val="006A5189"/>
    <w:rsid w:val="006C2C2C"/>
    <w:rsid w:val="006C37B8"/>
    <w:rsid w:val="00702535"/>
    <w:rsid w:val="0071191E"/>
    <w:rsid w:val="007158BF"/>
    <w:rsid w:val="00720411"/>
    <w:rsid w:val="00722732"/>
    <w:rsid w:val="0072353A"/>
    <w:rsid w:val="0072729F"/>
    <w:rsid w:val="00750DD4"/>
    <w:rsid w:val="00753B41"/>
    <w:rsid w:val="007767C5"/>
    <w:rsid w:val="00790801"/>
    <w:rsid w:val="007966CC"/>
    <w:rsid w:val="007C5BA8"/>
    <w:rsid w:val="007C7740"/>
    <w:rsid w:val="008163E0"/>
    <w:rsid w:val="00817BFE"/>
    <w:rsid w:val="00822118"/>
    <w:rsid w:val="00831C20"/>
    <w:rsid w:val="00837BDF"/>
    <w:rsid w:val="00841B29"/>
    <w:rsid w:val="00846BFD"/>
    <w:rsid w:val="0086677F"/>
    <w:rsid w:val="00876DFA"/>
    <w:rsid w:val="008923CF"/>
    <w:rsid w:val="008A7D4A"/>
    <w:rsid w:val="008B24AF"/>
    <w:rsid w:val="008D0C98"/>
    <w:rsid w:val="0090314F"/>
    <w:rsid w:val="009357C4"/>
    <w:rsid w:val="009401B8"/>
    <w:rsid w:val="00945013"/>
    <w:rsid w:val="00963493"/>
    <w:rsid w:val="00971B7A"/>
    <w:rsid w:val="00986478"/>
    <w:rsid w:val="00987BF1"/>
    <w:rsid w:val="009A11FE"/>
    <w:rsid w:val="009C3BBF"/>
    <w:rsid w:val="009D194C"/>
    <w:rsid w:val="009E1724"/>
    <w:rsid w:val="00A2223F"/>
    <w:rsid w:val="00A25A12"/>
    <w:rsid w:val="00A26FB4"/>
    <w:rsid w:val="00A30BB9"/>
    <w:rsid w:val="00A33885"/>
    <w:rsid w:val="00A51BD0"/>
    <w:rsid w:val="00A6673E"/>
    <w:rsid w:val="00A70B2B"/>
    <w:rsid w:val="00A729B4"/>
    <w:rsid w:val="00A92DF4"/>
    <w:rsid w:val="00AA17A0"/>
    <w:rsid w:val="00AA6BC5"/>
    <w:rsid w:val="00AB41E7"/>
    <w:rsid w:val="00AD61EF"/>
    <w:rsid w:val="00AE37EC"/>
    <w:rsid w:val="00AF38BD"/>
    <w:rsid w:val="00AF578D"/>
    <w:rsid w:val="00B47B1A"/>
    <w:rsid w:val="00B60374"/>
    <w:rsid w:val="00B61CA8"/>
    <w:rsid w:val="00B6442E"/>
    <w:rsid w:val="00BA2033"/>
    <w:rsid w:val="00BC01E5"/>
    <w:rsid w:val="00BD55D6"/>
    <w:rsid w:val="00C4713D"/>
    <w:rsid w:val="00C50E9D"/>
    <w:rsid w:val="00C72C27"/>
    <w:rsid w:val="00C76873"/>
    <w:rsid w:val="00C76B3F"/>
    <w:rsid w:val="00CA02B9"/>
    <w:rsid w:val="00CB50E4"/>
    <w:rsid w:val="00CD0C11"/>
    <w:rsid w:val="00CD481D"/>
    <w:rsid w:val="00D142A1"/>
    <w:rsid w:val="00D1724B"/>
    <w:rsid w:val="00D177AD"/>
    <w:rsid w:val="00D2109B"/>
    <w:rsid w:val="00D24A59"/>
    <w:rsid w:val="00D42BBF"/>
    <w:rsid w:val="00D71B09"/>
    <w:rsid w:val="00D74300"/>
    <w:rsid w:val="00D94378"/>
    <w:rsid w:val="00DA4B80"/>
    <w:rsid w:val="00DB47A8"/>
    <w:rsid w:val="00DB5FE8"/>
    <w:rsid w:val="00DD014E"/>
    <w:rsid w:val="00DF4A48"/>
    <w:rsid w:val="00DF6FBB"/>
    <w:rsid w:val="00E10996"/>
    <w:rsid w:val="00E50FD7"/>
    <w:rsid w:val="00E627C9"/>
    <w:rsid w:val="00E97947"/>
    <w:rsid w:val="00EA1D87"/>
    <w:rsid w:val="00EA3171"/>
    <w:rsid w:val="00EB43BF"/>
    <w:rsid w:val="00EB5038"/>
    <w:rsid w:val="00EC6229"/>
    <w:rsid w:val="00EC7725"/>
    <w:rsid w:val="00ED22FA"/>
    <w:rsid w:val="00EE04A3"/>
    <w:rsid w:val="00EE68B4"/>
    <w:rsid w:val="00EF424F"/>
    <w:rsid w:val="00F31485"/>
    <w:rsid w:val="00F40B97"/>
    <w:rsid w:val="00F466A8"/>
    <w:rsid w:val="00F678DD"/>
    <w:rsid w:val="00F71673"/>
    <w:rsid w:val="00F92BEE"/>
    <w:rsid w:val="00FB0EFF"/>
    <w:rsid w:val="00FD2131"/>
    <w:rsid w:val="00FE4F8F"/>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6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note text" w:uiPriority="99"/>
    <w:lsdException w:name="annotation text" w:uiPriority="99"/>
    <w:lsdException w:name="header" w:uiPriority="99"/>
    <w:lsdException w:name="footer" w:uiPriority="99"/>
    <w:lsdException w:name="caption" w:semiHidden="1" w:unhideWhenUsed="1" w:qFormat="1"/>
    <w:lsdException w:name="footnote reference" w:uiPriority="99"/>
    <w:lsdException w:name="annotation reference" w:uiPriority="99"/>
    <w:lsdException w:name="endnote reference" w:uiPriority="99"/>
    <w:lsdException w:name="endnote text" w:uiPriority="99"/>
    <w:lsdException w:name="Title" w:qFormat="1"/>
    <w:lsdException w:name="Body Text" w:uiPriority="99"/>
    <w:lsdException w:name="Subtitle" w:qFormat="1"/>
    <w:lsdException w:name="Hyperlink" w:uiPriority="99"/>
    <w:lsdException w:name="Strong" w:uiPriority="22" w:qFormat="1"/>
    <w:lsdException w:name="Emphasis" w:uiPriority="20" w:qFormat="1"/>
    <w:lsdException w:name="Normal (Web)" w:uiPriority="99"/>
    <w:lsdException w:name="HTML Preformatted" w:uiPriority="99"/>
    <w:lsdException w:name="annotation subject"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54219"/>
    <w:rPr>
      <w:rFonts w:ascii="Arial" w:hAnsi="Arial"/>
      <w:sz w:val="22"/>
      <w:szCs w:val="24"/>
    </w:rPr>
  </w:style>
  <w:style w:type="paragraph" w:styleId="Heading1">
    <w:name w:val="heading 1"/>
    <w:basedOn w:val="Normal"/>
    <w:next w:val="Normal"/>
    <w:qFormat/>
    <w:rsid w:val="00154219"/>
    <w:pPr>
      <w:keepNext/>
      <w:spacing w:before="240" w:after="240"/>
      <w:outlineLvl w:val="0"/>
    </w:pPr>
    <w:rPr>
      <w:rFonts w:cs="Arial"/>
      <w:b/>
      <w:bCs/>
      <w:kern w:val="32"/>
      <w:szCs w:val="32"/>
    </w:rPr>
  </w:style>
  <w:style w:type="paragraph" w:styleId="Heading2">
    <w:name w:val="heading 2"/>
    <w:basedOn w:val="TITLE"/>
    <w:next w:val="Normal"/>
    <w:qFormat/>
    <w:rsid w:val="00077653"/>
    <w:pPr>
      <w:jc w:val="left"/>
      <w:outlineLvl w:val="1"/>
    </w:pPr>
  </w:style>
  <w:style w:type="paragraph" w:styleId="Heading3">
    <w:name w:val="heading 3"/>
    <w:basedOn w:val="Normal"/>
    <w:next w:val="Normal"/>
    <w:link w:val="Heading3Char"/>
    <w:unhideWhenUsed/>
    <w:qFormat/>
    <w:rsid w:val="000A416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142A1"/>
    <w:pPr>
      <w:tabs>
        <w:tab w:val="center" w:pos="4153"/>
        <w:tab w:val="right" w:pos="8306"/>
      </w:tabs>
    </w:pPr>
  </w:style>
  <w:style w:type="paragraph" w:styleId="Footer">
    <w:name w:val="footer"/>
    <w:basedOn w:val="Normal"/>
    <w:link w:val="FooterChar"/>
    <w:uiPriority w:val="99"/>
    <w:rsid w:val="00D142A1"/>
    <w:pPr>
      <w:tabs>
        <w:tab w:val="center" w:pos="4153"/>
        <w:tab w:val="right" w:pos="8306"/>
      </w:tabs>
    </w:pPr>
  </w:style>
  <w:style w:type="paragraph" w:customStyle="1" w:styleId="Text">
    <w:name w:val="Text"/>
    <w:basedOn w:val="Normal"/>
    <w:rsid w:val="005B3579"/>
    <w:pPr>
      <w:pBdr>
        <w:top w:val="single" w:sz="12" w:space="4" w:color="auto"/>
        <w:left w:val="single" w:sz="12" w:space="4" w:color="auto"/>
        <w:bottom w:val="single" w:sz="12" w:space="4" w:color="auto"/>
        <w:right w:val="single" w:sz="12" w:space="4" w:color="auto"/>
      </w:pBdr>
    </w:pPr>
    <w:rPr>
      <w:rFonts w:ascii="Verdana" w:hAnsi="Verdana"/>
    </w:rPr>
  </w:style>
  <w:style w:type="paragraph" w:customStyle="1" w:styleId="TITLE">
    <w:name w:val="TITLE"/>
    <w:basedOn w:val="Normal"/>
    <w:rsid w:val="00154219"/>
    <w:pPr>
      <w:jc w:val="center"/>
    </w:pPr>
    <w:rPr>
      <w:rFonts w:ascii="Arial Bold" w:hAnsi="Arial Bold"/>
      <w:b/>
      <w:caps/>
      <w:sz w:val="28"/>
      <w:szCs w:val="28"/>
    </w:rPr>
  </w:style>
  <w:style w:type="paragraph" w:customStyle="1" w:styleId="RECOMMENDATIONBOX">
    <w:name w:val="RECOMMENDATION BOX"/>
    <w:basedOn w:val="Normal"/>
    <w:rsid w:val="005E2E03"/>
    <w:pPr>
      <w:pBdr>
        <w:top w:val="single" w:sz="12" w:space="4" w:color="auto"/>
        <w:left w:val="single" w:sz="12" w:space="4" w:color="auto"/>
        <w:bottom w:val="single" w:sz="12" w:space="4" w:color="auto"/>
        <w:right w:val="single" w:sz="12" w:space="4" w:color="auto"/>
      </w:pBdr>
    </w:pPr>
    <w:rPr>
      <w:rFonts w:ascii="Verdana" w:hAnsi="Verdana"/>
      <w:b/>
    </w:rPr>
  </w:style>
  <w:style w:type="paragraph" w:customStyle="1" w:styleId="Paragraph">
    <w:name w:val="Paragraph"/>
    <w:basedOn w:val="Normal"/>
    <w:rsid w:val="009E1724"/>
    <w:pPr>
      <w:numPr>
        <w:numId w:val="2"/>
      </w:numPr>
      <w:tabs>
        <w:tab w:val="clear" w:pos="567"/>
        <w:tab w:val="left" w:pos="425"/>
      </w:tabs>
      <w:spacing w:after="240"/>
      <w:ind w:left="425" w:hanging="425"/>
    </w:pPr>
    <w:rPr>
      <w:rFonts w:cs="Arial"/>
      <w:szCs w:val="22"/>
    </w:rPr>
  </w:style>
  <w:style w:type="numbering" w:customStyle="1" w:styleId="StyleOutlinenumberedVerdana">
    <w:name w:val="Style Outline numbered Verdana"/>
    <w:basedOn w:val="NoList"/>
    <w:rsid w:val="00C76873"/>
    <w:pPr>
      <w:numPr>
        <w:numId w:val="4"/>
      </w:numPr>
    </w:pPr>
  </w:style>
  <w:style w:type="character" w:styleId="PageNumber">
    <w:name w:val="page number"/>
    <w:basedOn w:val="DefaultParagraphFont"/>
    <w:rsid w:val="00BA2033"/>
  </w:style>
  <w:style w:type="table" w:styleId="TableGrid">
    <w:name w:val="Table Grid"/>
    <w:basedOn w:val="TableNormal"/>
    <w:uiPriority w:val="59"/>
    <w:rsid w:val="00BA20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yleItalicRed">
    <w:name w:val="Style Italic Red"/>
    <w:basedOn w:val="DefaultParagraphFont"/>
    <w:rsid w:val="005C0995"/>
    <w:rPr>
      <w:i/>
      <w:iCs/>
      <w:color w:val="auto"/>
    </w:rPr>
  </w:style>
  <w:style w:type="paragraph" w:customStyle="1" w:styleId="StyleRedTopSinglesolidlineAuto15ptLinewidthFrom">
    <w:name w:val="Style Red Top: (Single solid line Auto  1.5 pt Line width From ..."/>
    <w:basedOn w:val="Normal"/>
    <w:rsid w:val="005C0995"/>
    <w:pPr>
      <w:pBdr>
        <w:top w:val="single" w:sz="12" w:space="4" w:color="auto"/>
        <w:left w:val="single" w:sz="12" w:space="4" w:color="auto"/>
        <w:bottom w:val="single" w:sz="12" w:space="4" w:color="auto"/>
        <w:right w:val="single" w:sz="12" w:space="4" w:color="auto"/>
      </w:pBdr>
    </w:pPr>
    <w:rPr>
      <w:szCs w:val="20"/>
    </w:rPr>
  </w:style>
  <w:style w:type="paragraph" w:customStyle="1" w:styleId="StyleRedTopSinglesolidlineAuto15ptLinewidthFrom1">
    <w:name w:val="Style Red Top: (Single solid line Auto  1.5 pt Line width From ...1"/>
    <w:basedOn w:val="Normal"/>
    <w:rsid w:val="005C0995"/>
    <w:pPr>
      <w:pBdr>
        <w:top w:val="single" w:sz="12" w:space="4" w:color="auto"/>
        <w:left w:val="single" w:sz="12" w:space="4" w:color="auto"/>
        <w:bottom w:val="single" w:sz="12" w:space="4" w:color="auto"/>
        <w:right w:val="single" w:sz="12" w:space="4" w:color="auto"/>
      </w:pBdr>
    </w:pPr>
    <w:rPr>
      <w:szCs w:val="20"/>
    </w:rPr>
  </w:style>
  <w:style w:type="paragraph" w:customStyle="1" w:styleId="StyleRedTopSinglesolidlineAuto15ptLinewidthFrom2">
    <w:name w:val="Style Red Top: (Single solid line Auto  1.5 pt Line width From ...2"/>
    <w:basedOn w:val="Normal"/>
    <w:rsid w:val="005C0995"/>
    <w:pPr>
      <w:pBdr>
        <w:top w:val="single" w:sz="12" w:space="4" w:color="auto"/>
        <w:left w:val="single" w:sz="12" w:space="4" w:color="auto"/>
        <w:bottom w:val="single" w:sz="12" w:space="4" w:color="auto"/>
        <w:right w:val="single" w:sz="12" w:space="4" w:color="auto"/>
      </w:pBdr>
    </w:pPr>
    <w:rPr>
      <w:szCs w:val="20"/>
    </w:rPr>
  </w:style>
  <w:style w:type="paragraph" w:styleId="BalloonText">
    <w:name w:val="Balloon Text"/>
    <w:basedOn w:val="Normal"/>
    <w:link w:val="BalloonTextChar"/>
    <w:uiPriority w:val="99"/>
    <w:rsid w:val="00396DEC"/>
    <w:rPr>
      <w:rFonts w:ascii="Tahoma" w:hAnsi="Tahoma" w:cs="Tahoma"/>
      <w:sz w:val="16"/>
      <w:szCs w:val="16"/>
    </w:rPr>
  </w:style>
  <w:style w:type="character" w:customStyle="1" w:styleId="BalloonTextChar">
    <w:name w:val="Balloon Text Char"/>
    <w:basedOn w:val="DefaultParagraphFont"/>
    <w:link w:val="BalloonText"/>
    <w:uiPriority w:val="99"/>
    <w:rsid w:val="00396DEC"/>
    <w:rPr>
      <w:rFonts w:ascii="Tahoma" w:hAnsi="Tahoma" w:cs="Tahoma"/>
      <w:sz w:val="16"/>
      <w:szCs w:val="16"/>
    </w:rPr>
  </w:style>
  <w:style w:type="character" w:customStyle="1" w:styleId="FooterChar">
    <w:name w:val="Footer Char"/>
    <w:basedOn w:val="DefaultParagraphFont"/>
    <w:link w:val="Footer"/>
    <w:uiPriority w:val="99"/>
    <w:rsid w:val="007C7740"/>
    <w:rPr>
      <w:rFonts w:ascii="Arial" w:hAnsi="Arial"/>
      <w:sz w:val="22"/>
      <w:szCs w:val="24"/>
    </w:rPr>
  </w:style>
  <w:style w:type="character" w:customStyle="1" w:styleId="Heading3Char">
    <w:name w:val="Heading 3 Char"/>
    <w:basedOn w:val="DefaultParagraphFont"/>
    <w:link w:val="Heading3"/>
    <w:semiHidden/>
    <w:rsid w:val="000A416E"/>
    <w:rPr>
      <w:rFonts w:asciiTheme="majorHAnsi" w:eastAsiaTheme="majorEastAsia" w:hAnsiTheme="majorHAnsi" w:cstheme="majorBidi"/>
      <w:b/>
      <w:bCs/>
      <w:color w:val="4F81BD" w:themeColor="accent1"/>
      <w:sz w:val="22"/>
      <w:szCs w:val="24"/>
    </w:rPr>
  </w:style>
  <w:style w:type="paragraph" w:styleId="ListParagraph">
    <w:name w:val="List Paragraph"/>
    <w:basedOn w:val="Normal"/>
    <w:uiPriority w:val="34"/>
    <w:qFormat/>
    <w:rsid w:val="000A416E"/>
    <w:pPr>
      <w:ind w:left="720"/>
      <w:contextualSpacing/>
    </w:pPr>
    <w:rPr>
      <w:szCs w:val="20"/>
      <w:lang w:eastAsia="en-US"/>
    </w:rPr>
  </w:style>
  <w:style w:type="paragraph" w:styleId="HTMLPreformatted">
    <w:name w:val="HTML Preformatted"/>
    <w:basedOn w:val="Normal"/>
    <w:link w:val="HTMLPreformattedChar"/>
    <w:uiPriority w:val="99"/>
    <w:unhideWhenUsed/>
    <w:rsid w:val="000A4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A416E"/>
    <w:rPr>
      <w:rFonts w:ascii="Courier New" w:hAnsi="Courier New" w:cs="Courier New"/>
    </w:rPr>
  </w:style>
  <w:style w:type="paragraph" w:customStyle="1" w:styleId="DraftHeading1">
    <w:name w:val="Draft Heading 1"/>
    <w:basedOn w:val="Normal"/>
    <w:next w:val="Normal"/>
    <w:rsid w:val="000A416E"/>
    <w:pPr>
      <w:overflowPunct w:val="0"/>
      <w:autoSpaceDE w:val="0"/>
      <w:autoSpaceDN w:val="0"/>
      <w:adjustRightInd w:val="0"/>
      <w:spacing w:before="120"/>
      <w:textAlignment w:val="baseline"/>
      <w:outlineLvl w:val="2"/>
    </w:pPr>
    <w:rPr>
      <w:rFonts w:ascii="Times New Roman" w:hAnsi="Times New Roman"/>
      <w:b/>
      <w:sz w:val="24"/>
      <w:lang w:eastAsia="en-US"/>
    </w:rPr>
  </w:style>
  <w:style w:type="paragraph" w:customStyle="1" w:styleId="DraftHeading2">
    <w:name w:val="Draft Heading 2"/>
    <w:basedOn w:val="Normal"/>
    <w:next w:val="Normal"/>
    <w:uiPriority w:val="99"/>
    <w:rsid w:val="000A416E"/>
    <w:pPr>
      <w:overflowPunct w:val="0"/>
      <w:autoSpaceDE w:val="0"/>
      <w:autoSpaceDN w:val="0"/>
      <w:adjustRightInd w:val="0"/>
      <w:spacing w:before="120"/>
      <w:textAlignment w:val="baseline"/>
    </w:pPr>
    <w:rPr>
      <w:rFonts w:ascii="Times New Roman" w:hAnsi="Times New Roman"/>
      <w:sz w:val="24"/>
      <w:szCs w:val="20"/>
      <w:lang w:eastAsia="en-US"/>
    </w:rPr>
  </w:style>
  <w:style w:type="paragraph" w:customStyle="1" w:styleId="DraftHeading3">
    <w:name w:val="Draft Heading 3"/>
    <w:basedOn w:val="Normal"/>
    <w:next w:val="Normal"/>
    <w:rsid w:val="000A416E"/>
    <w:pPr>
      <w:overflowPunct w:val="0"/>
      <w:autoSpaceDE w:val="0"/>
      <w:autoSpaceDN w:val="0"/>
      <w:adjustRightInd w:val="0"/>
      <w:spacing w:before="120"/>
      <w:textAlignment w:val="baseline"/>
    </w:pPr>
    <w:rPr>
      <w:rFonts w:ascii="Times New Roman" w:hAnsi="Times New Roman"/>
      <w:sz w:val="24"/>
      <w:szCs w:val="20"/>
      <w:lang w:eastAsia="en-US"/>
    </w:rPr>
  </w:style>
  <w:style w:type="paragraph" w:customStyle="1" w:styleId="DraftHeading4">
    <w:name w:val="Draft Heading 4"/>
    <w:basedOn w:val="Normal"/>
    <w:next w:val="Normal"/>
    <w:rsid w:val="000A416E"/>
    <w:pPr>
      <w:overflowPunct w:val="0"/>
      <w:autoSpaceDE w:val="0"/>
      <w:autoSpaceDN w:val="0"/>
      <w:adjustRightInd w:val="0"/>
      <w:spacing w:before="120"/>
      <w:textAlignment w:val="baseline"/>
    </w:pPr>
    <w:rPr>
      <w:rFonts w:ascii="Times New Roman" w:hAnsi="Times New Roman"/>
      <w:sz w:val="24"/>
      <w:szCs w:val="20"/>
      <w:lang w:eastAsia="en-US"/>
    </w:rPr>
  </w:style>
  <w:style w:type="paragraph" w:customStyle="1" w:styleId="Heading-DIVISION">
    <w:name w:val="Heading - DIVISION"/>
    <w:next w:val="Normal"/>
    <w:rsid w:val="000A416E"/>
    <w:pPr>
      <w:overflowPunct w:val="0"/>
      <w:autoSpaceDE w:val="0"/>
      <w:autoSpaceDN w:val="0"/>
      <w:adjustRightInd w:val="0"/>
      <w:spacing w:before="240" w:after="120"/>
      <w:jc w:val="center"/>
      <w:textAlignment w:val="baseline"/>
      <w:outlineLvl w:val="1"/>
    </w:pPr>
    <w:rPr>
      <w:b/>
      <w:sz w:val="24"/>
      <w:lang w:eastAsia="en-US"/>
    </w:rPr>
  </w:style>
  <w:style w:type="paragraph" w:styleId="NormalWeb">
    <w:name w:val="Normal (Web)"/>
    <w:basedOn w:val="Normal"/>
    <w:uiPriority w:val="99"/>
    <w:unhideWhenUsed/>
    <w:rsid w:val="000A416E"/>
    <w:pPr>
      <w:spacing w:before="100" w:beforeAutospacing="1" w:after="100" w:afterAutospacing="1"/>
    </w:pPr>
    <w:rPr>
      <w:rFonts w:ascii="Verdana" w:hAnsi="Verdana"/>
      <w:sz w:val="24"/>
    </w:rPr>
  </w:style>
  <w:style w:type="character" w:styleId="Strong">
    <w:name w:val="Strong"/>
    <w:basedOn w:val="DefaultParagraphFont"/>
    <w:uiPriority w:val="22"/>
    <w:qFormat/>
    <w:rsid w:val="000A416E"/>
    <w:rPr>
      <w:b/>
      <w:bCs/>
    </w:rPr>
  </w:style>
  <w:style w:type="character" w:styleId="Hyperlink">
    <w:name w:val="Hyperlink"/>
    <w:basedOn w:val="DefaultParagraphFont"/>
    <w:uiPriority w:val="99"/>
    <w:unhideWhenUsed/>
    <w:rsid w:val="000A416E"/>
    <w:rPr>
      <w:color w:val="0000FF" w:themeColor="hyperlink"/>
      <w:u w:val="single"/>
    </w:rPr>
  </w:style>
  <w:style w:type="character" w:customStyle="1" w:styleId="HeaderChar">
    <w:name w:val="Header Char"/>
    <w:basedOn w:val="DefaultParagraphFont"/>
    <w:link w:val="Header"/>
    <w:uiPriority w:val="99"/>
    <w:rsid w:val="000A416E"/>
    <w:rPr>
      <w:rFonts w:ascii="Arial" w:hAnsi="Arial"/>
      <w:sz w:val="22"/>
      <w:szCs w:val="24"/>
    </w:rPr>
  </w:style>
  <w:style w:type="paragraph" w:styleId="TOCHeading">
    <w:name w:val="TOC Heading"/>
    <w:basedOn w:val="Heading1"/>
    <w:next w:val="Normal"/>
    <w:uiPriority w:val="39"/>
    <w:unhideWhenUsed/>
    <w:qFormat/>
    <w:rsid w:val="000A416E"/>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en-US"/>
    </w:rPr>
  </w:style>
  <w:style w:type="paragraph" w:styleId="TOC2">
    <w:name w:val="toc 2"/>
    <w:basedOn w:val="Normal"/>
    <w:next w:val="Normal"/>
    <w:autoRedefine/>
    <w:uiPriority w:val="39"/>
    <w:unhideWhenUsed/>
    <w:qFormat/>
    <w:rsid w:val="000A416E"/>
    <w:pPr>
      <w:spacing w:after="100" w:line="276" w:lineRule="auto"/>
      <w:ind w:left="220"/>
    </w:pPr>
    <w:rPr>
      <w:rFonts w:asciiTheme="minorHAnsi" w:eastAsiaTheme="minorEastAsia" w:hAnsiTheme="minorHAnsi" w:cstheme="minorBidi"/>
      <w:szCs w:val="22"/>
      <w:lang w:val="en-US" w:eastAsia="en-US"/>
    </w:rPr>
  </w:style>
  <w:style w:type="paragraph" w:styleId="TOC1">
    <w:name w:val="toc 1"/>
    <w:basedOn w:val="Normal"/>
    <w:next w:val="Normal"/>
    <w:autoRedefine/>
    <w:uiPriority w:val="39"/>
    <w:unhideWhenUsed/>
    <w:qFormat/>
    <w:rsid w:val="000A416E"/>
    <w:pPr>
      <w:spacing w:after="100" w:line="276" w:lineRule="auto"/>
    </w:pPr>
    <w:rPr>
      <w:rFonts w:asciiTheme="minorHAnsi" w:eastAsiaTheme="minorEastAsia" w:hAnsiTheme="minorHAnsi" w:cstheme="minorBidi"/>
      <w:szCs w:val="22"/>
      <w:lang w:val="en-US" w:eastAsia="en-US"/>
    </w:rPr>
  </w:style>
  <w:style w:type="paragraph" w:styleId="TOC3">
    <w:name w:val="toc 3"/>
    <w:basedOn w:val="Normal"/>
    <w:next w:val="Normal"/>
    <w:autoRedefine/>
    <w:uiPriority w:val="39"/>
    <w:unhideWhenUsed/>
    <w:qFormat/>
    <w:rsid w:val="000A416E"/>
    <w:pPr>
      <w:spacing w:after="100" w:line="276" w:lineRule="auto"/>
      <w:ind w:left="440"/>
    </w:pPr>
    <w:rPr>
      <w:rFonts w:asciiTheme="minorHAnsi" w:eastAsiaTheme="minorEastAsia" w:hAnsiTheme="minorHAnsi" w:cstheme="minorBidi"/>
      <w:szCs w:val="22"/>
      <w:lang w:val="en-US" w:eastAsia="en-US"/>
    </w:rPr>
  </w:style>
  <w:style w:type="paragraph" w:customStyle="1" w:styleId="HeadingA">
    <w:name w:val="Heading A"/>
    <w:basedOn w:val="Heading1"/>
    <w:next w:val="Normal"/>
    <w:rsid w:val="000A416E"/>
    <w:pPr>
      <w:pBdr>
        <w:bottom w:val="single" w:sz="4" w:space="1" w:color="auto"/>
      </w:pBdr>
      <w:spacing w:after="60"/>
    </w:pPr>
    <w:rPr>
      <w:sz w:val="24"/>
      <w:szCs w:val="24"/>
    </w:rPr>
  </w:style>
  <w:style w:type="paragraph" w:customStyle="1" w:styleId="RIGHTHANDPARA">
    <w:name w:val="RIGHT HAND PARA"/>
    <w:rsid w:val="000A416E"/>
    <w:pPr>
      <w:autoSpaceDE w:val="0"/>
      <w:autoSpaceDN w:val="0"/>
      <w:ind w:left="5040"/>
    </w:pPr>
    <w:rPr>
      <w:rFonts w:ascii="Times" w:hAnsi="Times" w:cs="Times"/>
      <w:szCs w:val="24"/>
      <w:lang w:eastAsia="en-US"/>
    </w:rPr>
  </w:style>
  <w:style w:type="paragraph" w:styleId="EndnoteText">
    <w:name w:val="endnote text"/>
    <w:basedOn w:val="Normal"/>
    <w:link w:val="EndnoteTextChar"/>
    <w:uiPriority w:val="99"/>
    <w:unhideWhenUsed/>
    <w:rsid w:val="000A416E"/>
    <w:rPr>
      <w:sz w:val="20"/>
      <w:szCs w:val="20"/>
      <w:lang w:eastAsia="en-US"/>
    </w:rPr>
  </w:style>
  <w:style w:type="character" w:customStyle="1" w:styleId="EndnoteTextChar">
    <w:name w:val="Endnote Text Char"/>
    <w:basedOn w:val="DefaultParagraphFont"/>
    <w:link w:val="EndnoteText"/>
    <w:uiPriority w:val="99"/>
    <w:rsid w:val="000A416E"/>
    <w:rPr>
      <w:rFonts w:ascii="Arial" w:hAnsi="Arial"/>
      <w:lang w:eastAsia="en-US"/>
    </w:rPr>
  </w:style>
  <w:style w:type="character" w:styleId="EndnoteReference">
    <w:name w:val="endnote reference"/>
    <w:basedOn w:val="DefaultParagraphFont"/>
    <w:uiPriority w:val="99"/>
    <w:unhideWhenUsed/>
    <w:rsid w:val="000A416E"/>
    <w:rPr>
      <w:vertAlign w:val="superscript"/>
    </w:rPr>
  </w:style>
  <w:style w:type="paragraph" w:styleId="FootnoteText">
    <w:name w:val="footnote text"/>
    <w:basedOn w:val="Normal"/>
    <w:link w:val="FootnoteTextChar"/>
    <w:uiPriority w:val="99"/>
    <w:unhideWhenUsed/>
    <w:rsid w:val="000A416E"/>
    <w:rPr>
      <w:sz w:val="20"/>
      <w:szCs w:val="20"/>
      <w:lang w:eastAsia="en-US"/>
    </w:rPr>
  </w:style>
  <w:style w:type="character" w:customStyle="1" w:styleId="FootnoteTextChar">
    <w:name w:val="Footnote Text Char"/>
    <w:basedOn w:val="DefaultParagraphFont"/>
    <w:link w:val="FootnoteText"/>
    <w:uiPriority w:val="99"/>
    <w:rsid w:val="000A416E"/>
    <w:rPr>
      <w:rFonts w:ascii="Arial" w:hAnsi="Arial"/>
      <w:lang w:eastAsia="en-US"/>
    </w:rPr>
  </w:style>
  <w:style w:type="character" w:styleId="FootnoteReference">
    <w:name w:val="footnote reference"/>
    <w:basedOn w:val="DefaultParagraphFont"/>
    <w:uiPriority w:val="99"/>
    <w:unhideWhenUsed/>
    <w:rsid w:val="000A416E"/>
    <w:rPr>
      <w:vertAlign w:val="superscript"/>
    </w:rPr>
  </w:style>
  <w:style w:type="character" w:styleId="Emphasis">
    <w:name w:val="Emphasis"/>
    <w:basedOn w:val="DefaultParagraphFont"/>
    <w:uiPriority w:val="20"/>
    <w:qFormat/>
    <w:rsid w:val="000A416E"/>
    <w:rPr>
      <w:i/>
      <w:iCs/>
    </w:rPr>
  </w:style>
  <w:style w:type="character" w:styleId="CommentReference">
    <w:name w:val="annotation reference"/>
    <w:basedOn w:val="DefaultParagraphFont"/>
    <w:uiPriority w:val="99"/>
    <w:unhideWhenUsed/>
    <w:rsid w:val="000A416E"/>
    <w:rPr>
      <w:sz w:val="16"/>
      <w:szCs w:val="16"/>
    </w:rPr>
  </w:style>
  <w:style w:type="paragraph" w:styleId="CommentText">
    <w:name w:val="annotation text"/>
    <w:basedOn w:val="Normal"/>
    <w:link w:val="CommentTextChar"/>
    <w:uiPriority w:val="99"/>
    <w:unhideWhenUsed/>
    <w:rsid w:val="000A416E"/>
    <w:rPr>
      <w:sz w:val="20"/>
      <w:szCs w:val="20"/>
      <w:lang w:eastAsia="en-US"/>
    </w:rPr>
  </w:style>
  <w:style w:type="character" w:customStyle="1" w:styleId="CommentTextChar">
    <w:name w:val="Comment Text Char"/>
    <w:basedOn w:val="DefaultParagraphFont"/>
    <w:link w:val="CommentText"/>
    <w:uiPriority w:val="99"/>
    <w:rsid w:val="000A416E"/>
    <w:rPr>
      <w:rFonts w:ascii="Arial" w:hAnsi="Arial"/>
      <w:lang w:eastAsia="en-US"/>
    </w:rPr>
  </w:style>
  <w:style w:type="paragraph" w:styleId="CommentSubject">
    <w:name w:val="annotation subject"/>
    <w:basedOn w:val="CommentText"/>
    <w:next w:val="CommentText"/>
    <w:link w:val="CommentSubjectChar"/>
    <w:uiPriority w:val="99"/>
    <w:unhideWhenUsed/>
    <w:rsid w:val="000A416E"/>
    <w:rPr>
      <w:b/>
      <w:bCs/>
    </w:rPr>
  </w:style>
  <w:style w:type="character" w:customStyle="1" w:styleId="CommentSubjectChar">
    <w:name w:val="Comment Subject Char"/>
    <w:basedOn w:val="CommentTextChar"/>
    <w:link w:val="CommentSubject"/>
    <w:uiPriority w:val="99"/>
    <w:rsid w:val="000A416E"/>
    <w:rPr>
      <w:b/>
      <w:bCs/>
    </w:rPr>
  </w:style>
  <w:style w:type="character" w:customStyle="1" w:styleId="section21">
    <w:name w:val="section21"/>
    <w:basedOn w:val="DefaultParagraphFont"/>
    <w:rsid w:val="000A416E"/>
    <w:rPr>
      <w:rFonts w:ascii="Verdana" w:hAnsi="Verdana" w:hint="default"/>
      <w:b/>
      <w:bCs/>
      <w:strike w:val="0"/>
      <w:dstrike w:val="0"/>
      <w:color w:val="996633"/>
      <w:sz w:val="20"/>
      <w:szCs w:val="20"/>
      <w:u w:val="none"/>
      <w:effect w:val="none"/>
    </w:rPr>
  </w:style>
  <w:style w:type="paragraph" w:styleId="BodyText">
    <w:name w:val="Body Text"/>
    <w:basedOn w:val="Normal"/>
    <w:link w:val="BodyTextChar"/>
    <w:uiPriority w:val="99"/>
    <w:unhideWhenUsed/>
    <w:rsid w:val="000A416E"/>
    <w:pPr>
      <w:spacing w:before="100" w:beforeAutospacing="1" w:after="100" w:afterAutospacing="1"/>
    </w:pPr>
    <w:rPr>
      <w:rFonts w:ascii="Times New Roman" w:hAnsi="Times New Roman"/>
      <w:sz w:val="24"/>
    </w:rPr>
  </w:style>
  <w:style w:type="character" w:customStyle="1" w:styleId="BodyTextChar">
    <w:name w:val="Body Text Char"/>
    <w:basedOn w:val="DefaultParagraphFont"/>
    <w:link w:val="BodyText"/>
    <w:uiPriority w:val="99"/>
    <w:rsid w:val="000A416E"/>
    <w:rPr>
      <w:sz w:val="24"/>
      <w:szCs w:val="24"/>
    </w:rPr>
  </w:style>
  <w:style w:type="paragraph" w:styleId="Revision">
    <w:name w:val="Revision"/>
    <w:hidden/>
    <w:uiPriority w:val="99"/>
    <w:semiHidden/>
    <w:rsid w:val="000A416E"/>
    <w:rPr>
      <w:rFonts w:ascii="Arial" w:hAnsi="Arial"/>
      <w:sz w:val="22"/>
      <w:lang w:eastAsia="en-US"/>
    </w:rPr>
  </w:style>
  <w:style w:type="paragraph" w:customStyle="1" w:styleId="BoxText">
    <w:name w:val="Box Text"/>
    <w:basedOn w:val="Normal"/>
    <w:uiPriority w:val="99"/>
    <w:rsid w:val="006C2C2C"/>
    <w:pPr>
      <w:pBdr>
        <w:top w:val="single" w:sz="4" w:space="1" w:color="auto"/>
        <w:left w:val="single" w:sz="4" w:space="4" w:color="auto"/>
        <w:bottom w:val="single" w:sz="4" w:space="7" w:color="auto"/>
        <w:right w:val="single" w:sz="4" w:space="4" w:color="auto"/>
      </w:pBdr>
      <w:shd w:val="clear" w:color="auto" w:fill="D9D9D9"/>
      <w:spacing w:before="120"/>
    </w:pPr>
    <w:rPr>
      <w:rFonts w:eastAsia="Calibri" w:cs="Arial"/>
      <w:color w:val="000000"/>
    </w:rPr>
  </w:style>
  <w:style w:type="paragraph" w:customStyle="1" w:styleId="Bullet1">
    <w:name w:val="Bullet 1"/>
    <w:basedOn w:val="Normal"/>
    <w:link w:val="Bullet1Char"/>
    <w:uiPriority w:val="99"/>
    <w:qFormat/>
    <w:rsid w:val="006C2C2C"/>
    <w:pPr>
      <w:numPr>
        <w:numId w:val="36"/>
      </w:numPr>
      <w:spacing w:before="60"/>
    </w:pPr>
    <w:rPr>
      <w:rFonts w:eastAsia="Calibri"/>
    </w:rPr>
  </w:style>
  <w:style w:type="paragraph" w:customStyle="1" w:styleId="Bullet2">
    <w:name w:val="Bullet 2"/>
    <w:basedOn w:val="Normal"/>
    <w:link w:val="Bullet2Char"/>
    <w:uiPriority w:val="99"/>
    <w:qFormat/>
    <w:rsid w:val="006C2C2C"/>
    <w:pPr>
      <w:numPr>
        <w:numId w:val="37"/>
      </w:numPr>
      <w:autoSpaceDE w:val="0"/>
      <w:autoSpaceDN w:val="0"/>
      <w:adjustRightInd w:val="0"/>
      <w:spacing w:before="60"/>
    </w:pPr>
    <w:rPr>
      <w:rFonts w:cs="Arial"/>
    </w:rPr>
  </w:style>
  <w:style w:type="character" w:customStyle="1" w:styleId="Bullet1Char">
    <w:name w:val="Bullet 1 Char"/>
    <w:link w:val="Bullet1"/>
    <w:uiPriority w:val="99"/>
    <w:rsid w:val="006C2C2C"/>
    <w:rPr>
      <w:rFonts w:ascii="Arial" w:eastAsia="Calibri" w:hAnsi="Arial"/>
      <w:sz w:val="22"/>
      <w:szCs w:val="24"/>
    </w:rPr>
  </w:style>
  <w:style w:type="paragraph" w:customStyle="1" w:styleId="BoxBullet">
    <w:name w:val="Box Bullet"/>
    <w:basedOn w:val="BoxText"/>
    <w:uiPriority w:val="99"/>
    <w:rsid w:val="006C2C2C"/>
    <w:pPr>
      <w:numPr>
        <w:numId w:val="35"/>
      </w:numPr>
      <w:spacing w:before="60"/>
    </w:pPr>
  </w:style>
  <w:style w:type="character" w:customStyle="1" w:styleId="Bullet2Char">
    <w:name w:val="Bullet 2 Char"/>
    <w:basedOn w:val="DefaultParagraphFont"/>
    <w:link w:val="Bullet2"/>
    <w:uiPriority w:val="99"/>
    <w:locked/>
    <w:rsid w:val="006C2C2C"/>
    <w:rPr>
      <w:rFonts w:ascii="Arial" w:hAnsi="Arial" w:cs="Arial"/>
      <w:sz w:val="22"/>
      <w:szCs w:val="24"/>
    </w:rPr>
  </w:style>
  <w:style w:type="paragraph" w:customStyle="1" w:styleId="-Bodycopy">
    <w:name w:val="- Body copy"/>
    <w:basedOn w:val="Normal"/>
    <w:uiPriority w:val="99"/>
    <w:rsid w:val="00343FAD"/>
    <w:pPr>
      <w:suppressAutoHyphens/>
      <w:autoSpaceDE w:val="0"/>
      <w:autoSpaceDN w:val="0"/>
      <w:adjustRightInd w:val="0"/>
      <w:spacing w:after="170" w:line="220" w:lineRule="atLeast"/>
      <w:textAlignment w:val="center"/>
    </w:pPr>
    <w:rPr>
      <w:rFonts w:ascii="Gotham (OTF) Light" w:hAnsi="Gotham (OTF) Light" w:cs="Gotham (OTF) Light"/>
      <w:color w:val="000000"/>
      <w:sz w:val="18"/>
      <w:szCs w:val="18"/>
      <w:lang w:val="en-US"/>
    </w:rPr>
  </w:style>
  <w:style w:type="character" w:customStyle="1" w:styleId="-Bodycopyboldemphasis">
    <w:name w:val="- Body copy bold (emphasis)"/>
    <w:uiPriority w:val="99"/>
    <w:rsid w:val="00343FAD"/>
    <w:rPr>
      <w:rFonts w:ascii="Gotham (OTF) Medium" w:hAnsi="Gotham (OTF) Medium" w:cs="Gotham (OTF) Medium"/>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safeworkaustralia.gov.au"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ntTable" Target="fontTable.xml"/><Relationship Id="rId14" Type="http://schemas.openxmlformats.org/officeDocument/2006/relationships/image" Target="media/image2.jpeg"/><Relationship Id="rId9"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V:\Profiles\ag0185\Local%20Settings\Temporary%20Internet%20Files\OLK1\Council%20Meeting%20Paper%20(1)%20-%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documentManagement>
    <PublicationIdentifier xmlns="http://schemas.microsoft.com/sharepoint/v3/fields">9780642333995</PublicationIdentifier>
    <ParentFolderID xmlns="http://schemas.microsoft.com/sharepoint/v3/fields">678</ParentFolderID>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06B83FE16408C4EA69394259D70FB41" ma:contentTypeVersion="4" ma:contentTypeDescription="Create a new document." ma:contentTypeScope="" ma:versionID="c1eca0ab74fed1b707aef63b8234af61">
  <xsd:schema xmlns:xsd="http://www.w3.org/2001/XMLSchema" xmlns:p="http://schemas.microsoft.com/office/2006/metadata/properties" xmlns:ns2="771e28c0-6972-4554-ac27-653801e1fae7" xmlns:ns3="b7ddc5ff-b24a-45ef-ba02-493707a60147" targetNamespace="http://schemas.microsoft.com/office/2006/metadata/properties" ma:root="true" ma:fieldsID="ecb3f803b6411227a9929d516bd6d5a5" ns2:_="" ns3:_="">
    <xsd:import namespace="771e28c0-6972-4554-ac27-653801e1fae7"/>
    <xsd:import namespace="b7ddc5ff-b24a-45ef-ba02-493707a60147"/>
    <xsd:element name="properties">
      <xsd:complexType>
        <xsd:sequence>
          <xsd:element name="documentManagement">
            <xsd:complexType>
              <xsd:all>
                <xsd:element ref="ns2:Forms" minOccurs="0"/>
                <xsd:element ref="ns2:Description0" minOccurs="0"/>
                <xsd:element ref="ns3:Document_x0020_Type" minOccurs="0"/>
                <xsd:element ref="ns3:_x003e__x003e__x003e_" minOccurs="0"/>
              </xsd:all>
            </xsd:complexType>
          </xsd:element>
        </xsd:sequence>
      </xsd:complexType>
    </xsd:element>
  </xsd:schema>
  <xsd:schema xmlns:xsd="http://www.w3.org/2001/XMLSchema" xmlns:dms="http://schemas.microsoft.com/office/2006/documentManagement/types" targetNamespace="771e28c0-6972-4554-ac27-653801e1fae7" elementFormDefault="qualified">
    <xsd:import namespace="http://schemas.microsoft.com/office/2006/documentManagement/types"/>
    <xsd:element name="Forms" ma:index="8" nillable="true" ma:displayName="Folders" ma:default="A To Z" ma:internalName="Forms">
      <xsd:complexType>
        <xsd:complexContent>
          <xsd:extension base="dms:MultiChoice">
            <xsd:sequence>
              <xsd:element name="Value" maxOccurs="unbounded" minOccurs="0" nillable="true">
                <xsd:simpleType>
                  <xsd:restriction base="dms:Choice">
                    <xsd:enumeration value="A To Z"/>
                    <xsd:enumeration value="Human Resources"/>
                    <xsd:enumeration value="Finance"/>
                    <xsd:enumeration value="Procurement"/>
                    <xsd:enumeration value="Property"/>
                    <xsd:enumeration value="Travel"/>
                    <xsd:enumeration value="Other Forms and Templates"/>
                    <xsd:enumeration value="Templates (Standard Office)"/>
                    <xsd:enumeration value="Templates (Other Office)"/>
                    <xsd:enumeration value="Templates (Members)"/>
                    <xsd:enumeration value="Templates (SIG OHS)"/>
                    <xsd:enumeration value="Templates (SIG Workers' Compensation)"/>
                    <xsd:enumeration value="Templates (Other Meetings)"/>
                  </xsd:restriction>
                </xsd:simpleType>
              </xsd:element>
            </xsd:sequence>
          </xsd:extension>
        </xsd:complexContent>
      </xsd:complexType>
    </xsd:element>
    <xsd:element name="Description0" ma:index="9" nillable="true" ma:displayName="Description" ma:internalName="Description0">
      <xsd:simpleType>
        <xsd:restriction base="dms:Note"/>
      </xsd:simpleType>
    </xsd:element>
  </xsd:schema>
  <xsd:schema xmlns:xsd="http://www.w3.org/2001/XMLSchema" xmlns:dms="http://schemas.microsoft.com/office/2006/documentManagement/types" targetNamespace="b7ddc5ff-b24a-45ef-ba02-493707a60147" elementFormDefault="qualified">
    <xsd:import namespace="http://schemas.microsoft.com/office/2006/documentManagement/types"/>
    <xsd:element name="Document_x0020_Type" ma:index="10" nillable="true" ma:displayName="Document Type" ma:default="Form" ma:format="Dropdown" ma:internalName="Document_x0020_Type">
      <xsd:simpleType>
        <xsd:restriction base="dms:Choice">
          <xsd:enumeration value="Form"/>
          <xsd:enumeration value="Template"/>
        </xsd:restriction>
      </xsd:simpleType>
    </xsd:element>
    <xsd:element name="_x003e__x003e__x003e_" ma:index="11" nillable="true" ma:displayName="Subject" ma:default="Learning and Development" ma:format="Dropdown" ma:internalName="_x003e__x003e__x003e_">
      <xsd:simpleType>
        <xsd:restriction base="dms:Choice">
          <xsd:enumeration value="Learning and Development"/>
          <xsd:enumeration value="New Starters"/>
          <xsd:enumeration value="Pay and Conditions"/>
          <xsd:enumeration value="Performance Management"/>
          <xsd:enumeration value="Recruitment"/>
          <xsd:enumeration value="Workplace Health and Safety"/>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ct:contentTypeSchema xmlns:ct="http://schemas.microsoft.com/office/2006/metadata/contentType" xmlns:ma="http://schemas.microsoft.com/office/2006/metadata/properties/metaAttributes" ct:_="" ma:_="" ma:contentTypeName="SP.Publications.Document" ma:contentTypeID="0x010100A3147459CEFB4138ACF45C1B93E95121001AC9209C673FD1488F9C0FD06E69F9BE" ma:contentTypeVersion="2" ma:contentTypeDescription="" ma:contentTypeScope="" ma:versionID="fe9dee28fb54ce06478c702ac7ad6af8">
  <xsd:schema xmlns:xsd="http://www.w3.org/2001/XMLSchema" xmlns:xs="http://www.w3.org/2001/XMLSchema" xmlns:p="http://schemas.microsoft.com/office/2006/metadata/properties" xmlns:ns1="http://schemas.microsoft.com/sharepoint/v3/fields" targetNamespace="http://schemas.microsoft.com/office/2006/metadata/properties" ma:root="true" ma:fieldsID="fa9bcd44d86d477eeb58161562f8ff1c" ns1:_="">
    <xsd:import namespace="http://schemas.microsoft.com/sharepoint/v3/fields"/>
    <xsd:element name="properties">
      <xsd:complexType>
        <xsd:sequence>
          <xsd:element name="documentManagement">
            <xsd:complexType>
              <xsd:all>
                <xsd:element ref="ns1:ParentFolderID" minOccurs="0"/>
                <xsd:element ref="ns1:PublicationIdentifi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ParentFolderID" ma:index="0" nillable="true" ma:displayName="Parent Folder ID" ma:internalName="ParentFolderID">
      <xsd:simpleType>
        <xsd:restriction base="dms:Text"/>
      </xsd:simpleType>
    </xsd:element>
    <xsd:element name="PublicationIdentifier" ma:index="1" nillable="true" ma:displayName="Publication Identifier" ma:internalName="PublicationIdentifier">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xsd:element ref="dc:title" minOccurs="0" maxOccurs="1" ma:index="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601E3D8-A76B-4BCB-8CFC-79952BBFCE52}"/>
</file>

<file path=customXml/itemProps2.xml><?xml version="1.0" encoding="utf-8"?>
<ds:datastoreItem xmlns:ds="http://schemas.openxmlformats.org/officeDocument/2006/customXml" ds:itemID="{35343133-0447-43A9-A1F6-F45BE177F1DB}"/>
</file>

<file path=customXml/itemProps3.xml><?xml version="1.0" encoding="utf-8"?>
<ds:datastoreItem xmlns:ds="http://schemas.openxmlformats.org/officeDocument/2006/customXml" ds:itemID="{8E6333A6-2FFE-4C51-BC17-5BBD1F5297BF}"/>
</file>

<file path=customXml/itemProps4.xml><?xml version="1.0" encoding="utf-8"?>
<ds:datastoreItem xmlns:ds="http://schemas.openxmlformats.org/officeDocument/2006/customXml" ds:itemID="{A584892C-F991-4D37-BAA8-E9B770234B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1e28c0-6972-4554-ac27-653801e1fae7"/>
    <ds:schemaRef ds:uri="b7ddc5ff-b24a-45ef-ba02-493707a60147"/>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57C4D648-0A04-446B-B8C9-96E066FCD3CC}"/>
</file>

<file path=docProps/app.xml><?xml version="1.0" encoding="utf-8"?>
<Properties xmlns="http://schemas.openxmlformats.org/officeDocument/2006/extended-properties" xmlns:vt="http://schemas.openxmlformats.org/officeDocument/2006/docPropsVTypes">
  <Template>Council Meeting Paper (1) - Template.dot</Template>
  <TotalTime>4</TotalTime>
  <Pages>21</Pages>
  <Words>6620</Words>
  <Characters>39193</Characters>
  <Application>Microsoft Office Word</Application>
  <DocSecurity>0</DocSecurity>
  <Lines>890</Lines>
  <Paragraphs>449</Paragraphs>
  <ScaleCrop>false</ScaleCrop>
  <HeadingPairs>
    <vt:vector size="2" baseType="variant">
      <vt:variant>
        <vt:lpstr>Title</vt:lpstr>
      </vt:variant>
      <vt:variant>
        <vt:i4>1</vt:i4>
      </vt:variant>
    </vt:vector>
  </HeadingPairs>
  <TitlesOfParts>
    <vt:vector size="1" baseType="lpstr">
      <vt:lpstr>SIG-OHS (xviii) Agenda Paper Item Attachment (Portrait) Template 4-6 May 2011</vt:lpstr>
    </vt:vector>
  </TitlesOfParts>
  <Company>Australian Government</Company>
  <LinksUpToDate>false</LinksUpToDate>
  <CharactersWithSpaces>45364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Controlling Risks Associated with Electroplating</dc:title>
  <dc:creator>CRAIGIE,Alan</dc:creator>
  <cp:lastModifiedBy>Ingrid Kimber</cp:lastModifiedBy>
  <cp:revision>3</cp:revision>
  <cp:lastPrinted>2012-03-15T09:37:00Z</cp:lastPrinted>
  <dcterms:created xsi:type="dcterms:W3CDTF">2012-04-05T01:15:00Z</dcterms:created>
  <dcterms:modified xsi:type="dcterms:W3CDTF">2012-04-05T01:18:00Z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ingContactPicture">
    <vt:lpwstr/>
  </property>
  <property fmtid="{D5CDD505-2E9C-101B-9397-08002B2CF9AE}" pid="3" name="PublishingRollupImage">
    <vt:lpwstr/>
  </property>
  <property fmtid="{D5CDD505-2E9C-101B-9397-08002B2CF9AE}" pid="4" name="Audience">
    <vt:lpwstr/>
  </property>
  <property fmtid="{D5CDD505-2E9C-101B-9397-08002B2CF9AE}" pid="5" name="PublishingContactName">
    <vt:lpwstr/>
  </property>
  <property fmtid="{D5CDD505-2E9C-101B-9397-08002B2CF9AE}" pid="6" name="ContentType">
    <vt:lpwstr>Document</vt:lpwstr>
  </property>
  <property fmtid="{D5CDD505-2E9C-101B-9397-08002B2CF9AE}" pid="7" name="Comments">
    <vt:lpwstr>SWA2 Agenda Item Template</vt:lpwstr>
  </property>
  <property fmtid="{D5CDD505-2E9C-101B-9397-08002B2CF9AE}" pid="8" name="PublishingContactEmail">
    <vt:lpwstr/>
  </property>
  <property fmtid="{D5CDD505-2E9C-101B-9397-08002B2CF9AE}" pid="9" name="ContentTypeId">
    <vt:lpwstr>0x010100A3147459CEFB4138ACF45C1B93E95121001AC9209C673FD1488F9C0FD06E69F9BE</vt:lpwstr>
  </property>
  <property fmtid="{D5CDD505-2E9C-101B-9397-08002B2CF9AE}" pid="11" name="Forms">
    <vt:lpwstr>A To ZTemplates (SIG OHS)</vt:lpwstr>
  </property>
  <property fmtid="{D5CDD505-2E9C-101B-9397-08002B2CF9AE}" pid="12" name="Description0">
    <vt:lpwstr>Agenda Paper Item Attachment (Portrait)</vt:lpwstr>
  </property>
  <property fmtid="{D5CDD505-2E9C-101B-9397-08002B2CF9AE}" pid="13" name="Document Type">
    <vt:lpwstr>Template</vt:lpwstr>
  </property>
</Properties>
</file>