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69F6" w14:textId="77777777" w:rsidR="0064227B" w:rsidRDefault="0064227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A5DFF5" w14:textId="77777777" w:rsidR="0064227B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28D6876" w14:textId="77777777" w:rsidR="0064227B" w:rsidRDefault="0064227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4227B" w14:paraId="23E079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4206" w14:textId="77777777" w:rsidR="006422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9AC7" w14:textId="596E0FED" w:rsidR="006422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4227B" w14:paraId="5A7C9E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B85" w14:textId="77777777" w:rsidR="006422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C779" w14:textId="77777777" w:rsidR="005B6F66" w:rsidRDefault="005B6F66" w:rsidP="005B6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3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Global Energy Trends: A Comprehensive </w:t>
            </w:r>
          </w:p>
          <w:p w14:paraId="59A3758D" w14:textId="77777777" w:rsidR="005B6F66" w:rsidRDefault="005B6F66" w:rsidP="005B6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3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 of Key Regions and Generation </w:t>
            </w:r>
          </w:p>
          <w:p w14:paraId="0015AC38" w14:textId="235C76D3" w:rsidR="0064227B" w:rsidRDefault="005B6F66" w:rsidP="005B6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Modes using Power B</w:t>
            </w:r>
            <w:r w:rsidR="00622B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64227B" w14:paraId="621042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7F3E" w14:textId="77777777" w:rsidR="006422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5F6A" w14:textId="77777777" w:rsidR="006422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24E504CC" w14:textId="77777777" w:rsidR="0064227B" w:rsidRDefault="0064227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0AEBF4E" w14:textId="0D99698B" w:rsidR="005B6F66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Quality Report </w:t>
      </w:r>
    </w:p>
    <w:tbl>
      <w:tblPr>
        <w:tblStyle w:val="a2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5"/>
        <w:gridCol w:w="3125"/>
        <w:gridCol w:w="1185"/>
        <w:gridCol w:w="3450"/>
      </w:tblGrid>
      <w:tr w:rsidR="0064227B" w14:paraId="2D46591F" w14:textId="77777777" w:rsidTr="009843FE">
        <w:trPr>
          <w:trHeight w:val="1055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DD3712" w14:textId="77777777" w:rsidR="0064227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968D86" w14:textId="77777777" w:rsidR="0064227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C01B4E" w14:textId="77777777" w:rsidR="0064227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46012" w14:textId="77777777" w:rsidR="0064227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64227B" w14:paraId="1B6D3BB9" w14:textId="77777777" w:rsidTr="009843FE">
        <w:trPr>
          <w:trHeight w:val="1065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5D825" w14:textId="05757824" w:rsidR="0064227B" w:rsidRDefault="005B6F6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Renewable Power Generation (1997–2017)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1F422" w14:textId="14B7F30B" w:rsidR="0064227B" w:rsidRDefault="005B6F6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Geothermal values had long decimal floats causing visual clutter in dashboards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F9D62" w14:textId="66420907" w:rsidR="0064227B" w:rsidRDefault="005B6F6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59B23" w14:textId="5C3456AB" w:rsidR="0064227B" w:rsidRDefault="005B6F6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Rounded geothermal values to two decimal places using Power Query</w:t>
            </w:r>
          </w:p>
        </w:tc>
      </w:tr>
      <w:tr w:rsidR="0064227B" w14:paraId="18863733" w14:textId="77777777" w:rsidTr="009843FE">
        <w:trPr>
          <w:trHeight w:val="618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8EFEA" w14:textId="7CBE5919" w:rsidR="0064227B" w:rsidRDefault="00A01D6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D6D">
              <w:rPr>
                <w:rFonts w:ascii="Times New Roman" w:eastAsia="Times New Roman" w:hAnsi="Times New Roman" w:cs="Times New Roman"/>
                <w:sz w:val="24"/>
                <w:szCs w:val="24"/>
              </w:rPr>
              <w:t>All Datasets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8B754" w14:textId="17B36181" w:rsidR="0064227B" w:rsidRDefault="00A01D6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D6D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types mismatched (e.g., Year stored as text in some sheets)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DEAC1" w14:textId="29CBBC1D" w:rsidR="0064227B" w:rsidRDefault="00A01D6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D6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3D4C3" w14:textId="4D6A258D" w:rsidR="0064227B" w:rsidRDefault="00A01D6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D6D">
              <w:rPr>
                <w:rFonts w:ascii="Times New Roman" w:eastAsia="Times New Roman" w:hAnsi="Times New Roman" w:cs="Times New Roman"/>
                <w:sz w:val="24"/>
                <w:szCs w:val="24"/>
              </w:rPr>
              <w:t>Converted Year columns to Integer format and Contribution fields to Float using Power Query</w:t>
            </w:r>
          </w:p>
        </w:tc>
      </w:tr>
    </w:tbl>
    <w:p w14:paraId="70006AD4" w14:textId="77777777" w:rsidR="0064227B" w:rsidRDefault="0064227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4227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7364" w14:textId="77777777" w:rsidR="00950A6C" w:rsidRDefault="00950A6C">
      <w:r>
        <w:separator/>
      </w:r>
    </w:p>
  </w:endnote>
  <w:endnote w:type="continuationSeparator" w:id="0">
    <w:p w14:paraId="01BA1E9B" w14:textId="77777777" w:rsidR="00950A6C" w:rsidRDefault="0095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B488" w14:textId="77777777" w:rsidR="00950A6C" w:rsidRDefault="00950A6C">
      <w:r>
        <w:separator/>
      </w:r>
    </w:p>
  </w:footnote>
  <w:footnote w:type="continuationSeparator" w:id="0">
    <w:p w14:paraId="5D1D5650" w14:textId="77777777" w:rsidR="00950A6C" w:rsidRDefault="00950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959A9" w14:textId="77777777" w:rsidR="0064227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7AF369D" wp14:editId="07CEDFDC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9171F9" w14:textId="77777777" w:rsidR="0064227B" w:rsidRDefault="0064227B"/>
  <w:p w14:paraId="6CCE4588" w14:textId="77777777" w:rsidR="0064227B" w:rsidRDefault="006422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7B"/>
    <w:rsid w:val="001C3BAE"/>
    <w:rsid w:val="003416AD"/>
    <w:rsid w:val="005971DB"/>
    <w:rsid w:val="005B6F66"/>
    <w:rsid w:val="00622B97"/>
    <w:rsid w:val="0064227B"/>
    <w:rsid w:val="00950A6C"/>
    <w:rsid w:val="009843FE"/>
    <w:rsid w:val="00A01D6D"/>
    <w:rsid w:val="00B7702D"/>
    <w:rsid w:val="00BF4A63"/>
    <w:rsid w:val="00EA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CC03"/>
  <w15:docId w15:val="{12CE0C63-694A-4A0E-AC40-8CE0CDF9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F4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A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A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A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A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Pvcreations Penjuru</cp:lastModifiedBy>
  <cp:revision>5</cp:revision>
  <dcterms:created xsi:type="dcterms:W3CDTF">2024-10-16T06:08:00Z</dcterms:created>
  <dcterms:modified xsi:type="dcterms:W3CDTF">2025-06-25T19:30:00Z</dcterms:modified>
</cp:coreProperties>
</file>