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GRAM SABHA COMMUNITY CONSENT RESOLUTION</w:t>
      </w:r>
    </w:p>
    <w:p>
      <w:r>
        <w:t>Resolution No: GS-RES-2026-018</w:t>
      </w:r>
    </w:p>
    <w:p>
      <w:r>
        <w:t>Meeting Date: 2026-03-10</w:t>
      </w:r>
    </w:p>
    <w:p>
      <w:r>
        <w:t>Subject: Community Consent for Solar Water Pump</w:t>
      </w:r>
    </w:p>
    <w:p>
      <w:r>
        <w:t>Consent Declaration: We hereby confirm collective community consent.</w:t>
      </w:r>
    </w:p>
    <w:p>
      <w:r>
        <w:t>Signatures and Approvals:</w:t>
      </w:r>
    </w:p>
    <w:p>
      <w:r>
        <w:t>1. Sunita Devi - Signed</w:t>
      </w:r>
    </w:p>
    <w:p>
      <w:r>
        <w:t>2. Manoj Kumar Patel - Signed</w:t>
      </w:r>
    </w:p>
    <w:p>
      <w:r>
        <w:t>Attested by Panchayat Secretary on 2026-03-10.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