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OFFICIAL VERIFICATION REPORT: Rainwater Harvesting Facility Installation</w:t>
      </w:r>
    </w:p>
    <w:p>
      <w:pPr>
        <w:jc w:val="center"/>
      </w:pPr>
      <w:r>
        <w:rPr>
          <w:i/>
          <w:sz w:val="20"/>
        </w:rPr>
        <w:t>Ticket ID: TICK-CASE_DEMO_CURRENCY_FORMAT  |  Category: GRANT_REQUEST  |  Date: 2026-10-14</w:t>
      </w:r>
    </w:p>
    <w:p>
      <w:pPr>
        <w:spacing w:after="240"/>
      </w:pPr>
    </w:p>
    <w:p>
      <w:pPr>
        <w:pStyle w:val="Heading1"/>
        <w:spacing w:before="280"/>
      </w:pPr>
      <w:r>
        <w:t>1. Executive Summary</w:t>
      </w:r>
    </w:p>
    <w:p>
      <w:pPr>
        <w:spacing w:line="276" w:lineRule="auto"/>
      </w:pPr>
      <w:r>
        <w:t>The grant request submitted by Ms. Sunita Rao (AADHAAR-1122-3344-5566) on 2026-03-20 seeks financial assistance for the installation of a community rainwater harvesting facility under the Municipal Works Board. The application details a project to construct a rainwater recharge tank, with a requested amount of Rs. 3,75,000/- only, and is supported by all mandatory documentation, including identity proof, address proof, sanction order, and a community consent resolution.</w:t>
        <w:br/>
        <w:t>The automated audit confirms complete field extraction, consistency of applicant information across all documents, alignment of the sanction reference (SANCTION-MWB-2026-881) with the request, and a plausible timeline. No contradictions or implausible dates were detected, resulting in an overall verdict of "valid".</w:t>
      </w:r>
    </w:p>
    <w:p>
      <w:pPr>
        <w:pStyle w:val="Heading1"/>
        <w:spacing w:before="280"/>
      </w:pPr>
      <w:r>
        <w:t>2. Applicant &amp; Submission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Verified Value</w:t>
            </w:r>
          </w:p>
        </w:tc>
      </w:tr>
      <w:tr>
        <w:tc>
          <w:tcPr>
            <w:tcW w:type="dxa" w:w="4320"/>
          </w:tcPr>
          <w:p>
            <w:r>
              <w:t>Applicant Name</w:t>
            </w:r>
          </w:p>
        </w:tc>
        <w:tc>
          <w:tcPr>
            <w:tcW w:type="dxa" w:w="4320"/>
          </w:tcPr>
          <w:p>
            <w:r>
              <w:t>Sunita Rao</w:t>
            </w:r>
          </w:p>
        </w:tc>
      </w:tr>
      <w:tr>
        <w:tc>
          <w:tcPr>
            <w:tcW w:type="dxa" w:w="4320"/>
          </w:tcPr>
          <w:p>
            <w:r>
              <w:t>Applicant Id</w:t>
            </w:r>
          </w:p>
        </w:tc>
        <w:tc>
          <w:tcPr>
            <w:tcW w:type="dxa" w:w="4320"/>
          </w:tcPr>
          <w:p>
            <w:r>
              <w:t>AADHAAR-1122-3344-5566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+91-9811223344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Municipal Works Board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2026-03-20</w:t>
            </w:r>
          </w:p>
        </w:tc>
      </w:tr>
    </w:tbl>
    <w:p>
      <w:pPr>
        <w:pStyle w:val="Heading1"/>
        <w:spacing w:before="280"/>
      </w:pPr>
      <w:r>
        <w:t>3. Civic Request Details</w:t>
      </w:r>
    </w:p>
    <w:p>
      <w:r>
        <w:t>Title / Subject: Rainwater Harvesting Facility Installation</w:t>
      </w:r>
    </w:p>
    <w:p>
      <w:r>
        <w:t>Amount Requested / Sanctioned: Rs. 3,75,000/- only</w:t>
      </w:r>
    </w:p>
    <w:p>
      <w:r>
        <w:t>Scope &amp; Description: Financial assistance for community rainwater recharge tank.</w:t>
      </w:r>
    </w:p>
    <w:p>
      <w:pPr>
        <w:pStyle w:val="Heading1"/>
        <w:spacing w:before="280"/>
      </w:pPr>
      <w:r>
        <w:t>4. Supporting Documents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160"/>
          </w:tcPr>
          <w:p>
            <w:r>
              <w:t>application_form</w:t>
            </w:r>
          </w:p>
        </w:tc>
        <w:tc>
          <w:tcPr>
            <w:tcW w:type="dxa" w:w="2160"/>
          </w:tcPr>
          <w:p>
            <w:r>
              <w:t>application_form.pdf</w:t>
            </w:r>
          </w:p>
        </w:tc>
        <w:tc>
          <w:tcPr>
            <w:tcW w:type="dxa" w:w="2160"/>
          </w:tcPr>
          <w:p>
            <w:r>
              <w:t>Verified / Present</w:t>
            </w:r>
          </w:p>
        </w:tc>
        <w:tc>
          <w:tcPr>
            <w:tcW w:type="dxa" w:w="2160"/>
          </w:tcPr>
          <w:p>
            <w:r>
              <w:t>rule_keyword</w:t>
            </w:r>
          </w:p>
        </w:tc>
      </w:tr>
      <w:tr>
        <w:tc>
          <w:tcPr>
            <w:tcW w:type="dxa" w:w="2160"/>
          </w:tcPr>
          <w:p>
            <w:r>
              <w:t>identity_proof</w:t>
            </w:r>
          </w:p>
        </w:tc>
        <w:tc>
          <w:tcPr>
            <w:tcW w:type="dxa" w:w="2160"/>
          </w:tcPr>
          <w:p>
            <w:r>
              <w:t>aadhaar_identity_proof.txt</w:t>
            </w:r>
          </w:p>
        </w:tc>
        <w:tc>
          <w:tcPr>
            <w:tcW w:type="dxa" w:w="2160"/>
          </w:tcPr>
          <w:p>
            <w:r>
              <w:t>Verified / Present</w:t>
            </w:r>
          </w:p>
        </w:tc>
        <w:tc>
          <w:tcPr>
            <w:tcW w:type="dxa" w:w="2160"/>
          </w:tcPr>
          <w:p>
            <w:r>
              <w:t>rule_keyword</w:t>
            </w:r>
          </w:p>
        </w:tc>
      </w:tr>
      <w:tr>
        <w:tc>
          <w:tcPr>
            <w:tcW w:type="dxa" w:w="2160"/>
          </w:tcPr>
          <w:p>
            <w:r>
              <w:t>address_or_supporting_proof</w:t>
            </w:r>
          </w:p>
        </w:tc>
        <w:tc>
          <w:tcPr>
            <w:tcW w:type="dxa" w:w="2160"/>
          </w:tcPr>
          <w:p>
            <w:r>
              <w:t>address_proof_utility_bill.docx</w:t>
            </w:r>
          </w:p>
        </w:tc>
        <w:tc>
          <w:tcPr>
            <w:tcW w:type="dxa" w:w="2160"/>
          </w:tcPr>
          <w:p>
            <w:r>
              <w:t>Verified / Present</w:t>
            </w:r>
          </w:p>
        </w:tc>
        <w:tc>
          <w:tcPr>
            <w:tcW w:type="dxa" w:w="2160"/>
          </w:tcPr>
          <w:p>
            <w:r>
              <w:t>rule_keyword</w:t>
            </w:r>
          </w:p>
        </w:tc>
      </w:tr>
      <w:tr>
        <w:tc>
          <w:tcPr>
            <w:tcW w:type="dxa" w:w="2160"/>
          </w:tcPr>
          <w:p>
            <w:r>
              <w:t>sanction_document</w:t>
            </w:r>
          </w:p>
        </w:tc>
        <w:tc>
          <w:tcPr>
            <w:tcW w:type="dxa" w:w="2160"/>
          </w:tcPr>
          <w:p>
            <w:r>
              <w:t>sanction_order_approval.pdf</w:t>
            </w:r>
          </w:p>
        </w:tc>
        <w:tc>
          <w:tcPr>
            <w:tcW w:type="dxa" w:w="2160"/>
          </w:tcPr>
          <w:p>
            <w:r>
              <w:t>Verified / Present</w:t>
            </w:r>
          </w:p>
        </w:tc>
        <w:tc>
          <w:tcPr>
            <w:tcW w:type="dxa" w:w="2160"/>
          </w:tcPr>
          <w:p>
            <w:r>
              <w:t>rule_keyword</w:t>
            </w:r>
          </w:p>
        </w:tc>
      </w:tr>
      <w:tr>
        <w:tc>
          <w:tcPr>
            <w:tcW w:type="dxa" w:w="2160"/>
          </w:tcPr>
          <w:p>
            <w:r>
              <w:t>community_consent_document</w:t>
            </w:r>
          </w:p>
        </w:tc>
        <w:tc>
          <w:tcPr>
            <w:tcW w:type="dxa" w:w="2160"/>
          </w:tcPr>
          <w:p>
            <w:r>
              <w:t>community_consent_resolution.docx</w:t>
            </w:r>
          </w:p>
        </w:tc>
        <w:tc>
          <w:tcPr>
            <w:tcW w:type="dxa" w:w="2160"/>
          </w:tcPr>
          <w:p>
            <w:r>
              <w:t>Verified / Present</w:t>
            </w:r>
          </w:p>
        </w:tc>
        <w:tc>
          <w:tcPr>
            <w:tcW w:type="dxa" w:w="2160"/>
          </w:tcPr>
          <w:p>
            <w:r>
              <w:t>rule_keyword</w:t>
            </w:r>
          </w:p>
        </w:tc>
      </w:tr>
    </w:tbl>
    <w:p>
      <w:pPr>
        <w:pStyle w:val="Heading1"/>
        <w:spacing w:before="280"/>
      </w:pPr>
      <w:r>
        <w:t>5. Validation Findings &amp; Verification Checks</w:t>
      </w:r>
    </w:p>
    <w:p>
      <w:r>
        <w:rPr>
          <w:b/>
          <w:color w:val="10783C"/>
        </w:rPr>
        <w:t xml:space="preserve">[✔ PASSED] </w:t>
      </w:r>
      <w:r>
        <w:t>Required Fields Completeness: Applicant Name, ID, Contact, Date, Issue Title, Issue Description, Amount Requested are present in application_form.pdf</w:t>
      </w:r>
    </w:p>
    <w:p>
      <w:r>
        <w:rPr>
          <w:b/>
          <w:color w:val="10783C"/>
        </w:rPr>
        <w:t xml:space="preserve">[✔ PASSED] </w:t>
      </w:r>
      <w:r>
        <w:t>Applicant Name Consistency Across Documents: Application form, Aadhaar proof, and sanction order all list 'Sunita Rao' as the applicant/beneficiary</w:t>
      </w:r>
    </w:p>
    <w:p>
      <w:r>
        <w:rPr>
          <w:b/>
          <w:color w:val="10783C"/>
        </w:rPr>
        <w:t xml:space="preserve">[✔ PASSED] </w:t>
      </w:r>
      <w:r>
        <w:t>Identification Number Verification: Aadhaar number AADHAAR-1122-3344-5566 appears identically in application_form.pdf and aadhaar_identity_proof.txt</w:t>
      </w:r>
    </w:p>
    <w:p>
      <w:r>
        <w:rPr>
          <w:b/>
          <w:color w:val="10783C"/>
        </w:rPr>
        <w:t xml:space="preserve">[✔ PASSED] </w:t>
      </w:r>
      <w:r>
        <w:t>Community Consent Document Formality: community_consent_resolution.docx includes resolution date 2026-03-15, subject statement, and 10 resident signatures</w:t>
      </w:r>
    </w:p>
    <w:p>
      <w:r>
        <w:rPr>
          <w:b/>
          <w:color w:val="10783C"/>
        </w:rPr>
        <w:t xml:space="preserve">[✔ PASSED] </w:t>
      </w:r>
      <w:r>
        <w:t>Sanction Document Alignment: Sanction order reference SANCTION-MWB-2026-881 matches supporting reference; approved amount INR 375000 matches requested Rs. 3,75,000; project title matches issue title</w:t>
      </w:r>
    </w:p>
    <w:p>
      <w:r>
        <w:rPr>
          <w:b/>
          <w:color w:val="10783C"/>
        </w:rPr>
        <w:t xml:space="preserve">[✔ PASSED] </w:t>
      </w:r>
      <w:r>
        <w:t>Contradiction &amp; Plausibility Check: Application date 2026-03-20 follows consent date 2026-03-15; no impossible future dates or conflicting statements</w:t>
      </w:r>
    </w:p>
    <w:p>
      <w:pPr>
        <w:pStyle w:val="Heading1"/>
        <w:spacing w:before="280"/>
      </w:pPr>
      <w:r>
        <w:t>6. Official Recommendation</w:t>
      </w:r>
    </w:p>
    <w:p>
      <w:r>
        <w:rPr>
          <w:b/>
          <w:color w:val="1450A0"/>
          <w:sz w:val="24"/>
        </w:rPr>
        <w:t>RECOMMENDED FOR IMMEDIATE DISBURSAL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