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Structured Detection and Reformatting of Multi-Section Research Manuscripts</w:t>
      </w:r>
    </w:p>
    <w:p>
      <w:r>
        <w:t>Ada Lovelace¹, Alan Turing², Grace Hopper¹ and Katherine Johnson³</w:t>
      </w:r>
    </w:p>
    <w:p>
      <w:r>
        <w:t>¹ Department of Computing, University of Somewhere</w:t>
      </w:r>
    </w:p>
    <w:p>
      <w:r>
        <w:t>² Institute for Advanced Study, Elsewhere</w:t>
      </w:r>
    </w:p>
    <w:p>
      <w:r>
        <w:t>³ Numerical Analysis Laboratory, Farfield College</w:t>
      </w:r>
    </w:p>
    <w:p>
      <w:r>
        <w:t>ada@uni.example, alan@ias.example, grace@uni.example</w:t>
      </w:r>
    </w:p>
    <w:p>
      <w:pPr>
        <w:pStyle w:val="Heading1"/>
      </w:pPr>
      <w:r>
        <w:t>Abstract</w:t>
      </w:r>
    </w:p>
    <w:p>
      <w:r>
        <w:t>We describe a rule-based pipeline that classifies manuscript elements, detects canonical sections, and applies a configurable publisher profile. The proposed approach organises the manuscript into an ordered stream of elements and applies rule-based heuristics to classify each one. Results are reported across several synthetic datasets and configurations.</w:t>
      </w:r>
    </w:p>
    <w:p>
      <w:r>
        <w:t>Index Terms— document engineering, classification, layout, IEEE, Springer</w:t>
      </w:r>
    </w:p>
    <w:p>
      <w:pPr>
        <w:pStyle w:val="Heading1"/>
      </w:pPr>
      <w:r>
        <w:t>1. Introduction</w:t>
      </w:r>
    </w:p>
    <w:p>
      <w:r>
        <w:t>The proposed approach organises the manuscript into an ordered stream of elements and applies rule-based heuristics to classify each one. Results are reported across several synthetic datasets and configurations. [1] and further discussion [2].</w:t>
      </w:r>
    </w:p>
    <w:p>
      <w:r>
        <w:t>The proposed approach organises the manuscript into an ordered stream of elements and applies rule-based heuristics to classify each one. Results are reported across several synthetic datasets and configurations. [3] and further discussion [4].</w:t>
      </w:r>
    </w:p>
    <w:p>
      <w:r>
        <w:t>The proposed approach organises the manuscript into an ordered stream of elements and applies rule-based heuristics to classify each one. Results are reported across several synthetic datasets and configurations. [5] and further discussion [6].</w:t>
      </w:r>
    </w:p>
    <w:p>
      <w:pPr>
        <w:pStyle w:val="Heading1"/>
      </w:pPr>
      <w:r>
        <w:t>2. Related Work</w:t>
      </w:r>
    </w:p>
    <w:p>
      <w:r>
        <w:t>The proposed approach organises the manuscript into an ordered stream of elements and applies rule-based heuristics to classify each one. Results are reported across several synthetic datasets and configurations. [7] and further discussion [8].</w:t>
      </w:r>
    </w:p>
    <w:p>
      <w:r>
        <w:t>The proposed approach organises the manuscript into an ordered stream of elements and applies rule-based heuristics to classify each one. Results are reported across several synthetic datasets and configurations. [9] and further discussion [10].</w:t>
      </w:r>
    </w:p>
    <w:p>
      <w:r>
        <w:t>The proposed approach organises the manuscript into an ordered stream of elements and applies rule-based heuristics to classify each one. Results are reported across several synthetic datasets and configurations. [11] and further discussion [12].</w:t>
      </w:r>
    </w:p>
    <w:p>
      <w:pPr>
        <w:pStyle w:val="Heading1"/>
      </w:pPr>
      <w:r>
        <w:t>3. Materials and Methods</w:t>
      </w:r>
    </w:p>
    <w:p>
      <w:r>
        <w:t>The proposed approach organises the manuscript into an ordered stream of elements and applies rule-based heuristics to classify each one. Results are reported across several synthetic datasets and configurations. [13] and further discussion [14].</w:t>
      </w:r>
    </w:p>
    <w:p>
      <w:r>
        <w:t>The proposed approach organises the manuscript into an ordered stream of elements and applies rule-based heuristics to classify each one. Results are reported across several synthetic datasets and configurations. [15] and further discussion [16].</w:t>
      </w:r>
    </w:p>
    <w:p>
      <w:r>
        <w:t>The proposed approach organises the manuscript into an ordered stream of elements and applies rule-based heuristics to classify each one. Results are reported across several synthetic datasets and configurations. [17] and further discussion [18].</w:t>
      </w:r>
    </w:p>
    <w:p>
      <w:r>
        <w:t>The proposed approach organises the manuscript into an ordered stream of elements and applies rule-based heuristics to classify each one. Results are reported across several synthetic datasets and configurations. [19] and further discussion [20].</w:t>
      </w:r>
    </w:p>
    <w:p>
      <w:pPr>
        <w:pStyle w:val="Heading2"/>
      </w:pPr>
      <w:r>
        <w:t>3.1 Detail</w:t>
      </w:r>
    </w:p>
    <w:p>
      <w:r>
        <w:t>The proposed approach organises the manuscript into an ordered stream of elements and applies rule-based heuristics to classify each one. Results are reported across several synthetic datasets and configurations. [21]</w:t>
      </w:r>
    </w:p>
    <w:p>
      <w:r>
        <w:t>The governing relation is given by</w:t>
      </w:r>
      <m:oMath>
        <m:r>
          <m:t>E=mc^2</m:t>
        </m:r>
      </m:oMath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1</w:t>
            </w:r>
          </w:p>
        </w:tc>
        <w:tc>
          <w:tcPr>
            <w:tcW w:type="dxa" w:w="2880"/>
          </w:tcPr>
          <w:p>
            <w:r>
              <w:t>Column 2</w:t>
            </w:r>
          </w:p>
        </w:tc>
        <w:tc>
          <w:tcPr>
            <w:tcW w:type="dxa" w:w="2880"/>
          </w:tcPr>
          <w:p>
            <w:r>
              <w:t>Column 3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1.2</w:t>
            </w:r>
          </w:p>
        </w:tc>
      </w:tr>
      <w:tr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2.2</w:t>
            </w:r>
          </w:p>
        </w:tc>
      </w:tr>
    </w:tbl>
    <w:p>
      <w:r>
        <w:t>Table 1. Summary of experiment 1 parameters.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Overview of stage 1 of the pipeline.</w:t>
      </w:r>
    </w:p>
    <w:p>
      <w:pPr>
        <w:pStyle w:val="Heading1"/>
      </w:pPr>
      <w:r>
        <w:t>4. Experimental Setup</w:t>
      </w:r>
    </w:p>
    <w:p>
      <w:r>
        <w:t>The proposed approach organises the manuscript into an ordered stream of elements and applies rule-based heuristics to classify each one. Results are reported across several synthetic datasets and configurations. [22] and further discussion [23].</w:t>
      </w:r>
    </w:p>
    <w:p>
      <w:r>
        <w:t>The proposed approach organises the manuscript into an ordered stream of elements and applies rule-based heuristics to classify each one. Results are reported across several synthetic datasets and configurations. [24] and further discussion [25].</w:t>
      </w:r>
    </w:p>
    <w:p>
      <w:pPr>
        <w:pStyle w:val="Heading2"/>
      </w:pPr>
      <w:r>
        <w:t>4.1 Detail</w:t>
      </w:r>
    </w:p>
    <w:p>
      <w:r>
        <w:t>The proposed approach organises the manuscript into an ordered stream of elements and applies rule-based heuristics to classify each one. Results are reported across several synthetic datasets and configurations. [26]</w:t>
      </w:r>
    </w:p>
    <w:p>
      <w:r>
        <w:t>The governing relation is given by</w:t>
      </w:r>
      <m:oMath>
        <m:r>
          <m:t>E=mc^2</m:t>
        </m:r>
      </m:oMath>
    </w:p>
    <w:p>
      <w:pPr>
        <w:pStyle w:val="Heading1"/>
      </w:pPr>
      <w:r>
        <w:t>5. Results</w:t>
      </w:r>
    </w:p>
    <w:p>
      <w:r>
        <w:t>The proposed approach organises the manuscript into an ordered stream of elements and applies rule-based heuristics to classify each one. Results are reported across several synthetic datasets and configurations. [27] and further discussion [28].</w:t>
      </w:r>
    </w:p>
    <w:p>
      <w:r>
        <w:t>The proposed approach organises the manuscript into an ordered stream of elements and applies rule-based heuristics to classify each one. Results are reported across several synthetic datasets and configurations. [29] and further discussion [30].</w:t>
      </w:r>
    </w:p>
    <w:p>
      <w:r>
        <w:t>The proposed approach organises the manuscript into an ordered stream of elements and applies rule-based heuristics to classify each one. Results are reported across several synthetic datasets and configurations. [31] and further discussion [32].</w:t>
      </w:r>
    </w:p>
    <w:p>
      <w:r>
        <w:t>The proposed approach organises the manuscript into an ordered stream of elements and applies rule-based heuristics to classify each one. Results are reported across several synthetic datasets and configurations. [33] and further discussion [34].</w:t>
      </w:r>
    </w:p>
    <w:p>
      <w:pPr>
        <w:pStyle w:val="Heading2"/>
      </w:pPr>
      <w:r>
        <w:t>5.1 Detail</w:t>
      </w:r>
    </w:p>
    <w:p>
      <w:r>
        <w:t>The proposed approach organises the manuscript into an ordered stream of elements and applies rule-based heuristics to classify each one. Results are reported across several synthetic datasets and configurations. [35]</w:t>
      </w:r>
    </w:p>
    <w:p>
      <w:r>
        <w:t>The governing relation is given by</w:t>
      </w:r>
      <m:oMath>
        <m:r>
          <m:t>E=mc^2</m:t>
        </m:r>
      </m:oMath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1</w:t>
            </w:r>
          </w:p>
        </w:tc>
        <w:tc>
          <w:tcPr>
            <w:tcW w:type="dxa" w:w="2880"/>
          </w:tcPr>
          <w:p>
            <w:r>
              <w:t>Column 2</w:t>
            </w:r>
          </w:p>
        </w:tc>
        <w:tc>
          <w:tcPr>
            <w:tcW w:type="dxa" w:w="2880"/>
          </w:tcPr>
          <w:p>
            <w:r>
              <w:t>Column 3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1.2</w:t>
            </w:r>
          </w:p>
        </w:tc>
      </w:tr>
      <w:tr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2.2</w:t>
            </w:r>
          </w:p>
        </w:tc>
      </w:tr>
    </w:tbl>
    <w:p>
      <w:r>
        <w:t>Table 2. Summary of experiment 2 parameters.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1</w:t>
            </w:r>
          </w:p>
        </w:tc>
        <w:tc>
          <w:tcPr>
            <w:tcW w:type="dxa" w:w="2880"/>
          </w:tcPr>
          <w:p>
            <w:r>
              <w:t>Column 2</w:t>
            </w:r>
          </w:p>
        </w:tc>
        <w:tc>
          <w:tcPr>
            <w:tcW w:type="dxa" w:w="2880"/>
          </w:tcPr>
          <w:p>
            <w:r>
              <w:t>Column 3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1.2</w:t>
            </w:r>
          </w:p>
        </w:tc>
      </w:tr>
      <w:tr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2.2</w:t>
            </w:r>
          </w:p>
        </w:tc>
      </w:tr>
    </w:tbl>
    <w:p>
      <w:r>
        <w:t>Table 3. Summary of experiment 3 parameters.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Overview of stage 2 of the pipeline.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 Overview of stage 3 of the pipeline.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4. Overview of stage 4 of the pipeline.</w:t>
      </w:r>
    </w:p>
    <w:p>
      <w:pPr>
        <w:pStyle w:val="Heading1"/>
      </w:pPr>
      <w:r>
        <w:t>6. Discussion</w:t>
      </w:r>
    </w:p>
    <w:p>
      <w:r>
        <w:t>The proposed approach organises the manuscript into an ordered stream of elements and applies rule-based heuristics to classify each one. Results are reported across several synthetic datasets and configurations. [36] and further discussion [37].</w:t>
      </w:r>
    </w:p>
    <w:p>
      <w:r>
        <w:t>The proposed approach organises the manuscript into an ordered stream of elements and applies rule-based heuristics to classify each one. Results are reported across several synthetic datasets and configurations. [38] and further discussion [39].</w:t>
      </w:r>
    </w:p>
    <w:p>
      <w:r>
        <w:t>The proposed approach organises the manuscript into an ordered stream of elements and applies rule-based heuristics to classify each one. Results are reported across several synthetic datasets and configurations. [40] and further discussion [41].</w:t>
      </w:r>
    </w:p>
    <w:p>
      <w:pPr>
        <w:pStyle w:val="Heading1"/>
      </w:pPr>
      <w:r>
        <w:t>7. Conclusion</w:t>
      </w:r>
    </w:p>
    <w:p>
      <w:r>
        <w:t>The proposed approach organises the manuscript into an ordered stream of elements and applies rule-based heuristics to classify each one. Results are reported across several synthetic datasets and configurations. [42] and further discussion [43].</w:t>
      </w:r>
    </w:p>
    <w:p>
      <w:r>
        <w:t>The proposed approach organises the manuscript into an ordered stream of elements and applies rule-based heuristics to classify each one. Results are reported across several synthetic datasets and configurations. [44] and further discussion [45].</w:t>
      </w:r>
    </w:p>
    <w:p>
      <w:pPr>
        <w:pStyle w:val="Heading1"/>
      </w:pPr>
      <w:r>
        <w:t>References</w:t>
      </w:r>
    </w:p>
    <w:p>
      <w:r>
        <w:t>[1] Author 1 and Coauthor 1, Study number 1 on the topic, 2001.</w:t>
      </w:r>
    </w:p>
    <w:p>
      <w:r>
        <w:t>[2] Author 2 and Coauthor 2, Study number 2 on the topic, 2002.</w:t>
      </w:r>
    </w:p>
    <w:p>
      <w:r>
        <w:t>[3] Author 3 and Coauthor 3, Study number 3 on the topic, 2003.</w:t>
      </w:r>
    </w:p>
    <w:p>
      <w:r>
        <w:t>[4] Author 4 and Coauthor 4, Study number 4 on the topic, 2004.</w:t>
      </w:r>
    </w:p>
    <w:p>
      <w:r>
        <w:t>[5] Author 5 and Coauthor 5, Study number 5 on the topic, 2005.</w:t>
      </w:r>
    </w:p>
    <w:p>
      <w:r>
        <w:t>[6] Author 6 and Coauthor 6, Study number 6 on the topic, 2006.</w:t>
      </w:r>
    </w:p>
    <w:p>
      <w:r>
        <w:t>[7] Author 7 and Coauthor 7, Study number 7 on the topic, 2007.</w:t>
      </w:r>
    </w:p>
    <w:p>
      <w:r>
        <w:t>[8] Author 8 and Coauthor 8, Study number 8 on the topic, 2008.</w:t>
      </w:r>
    </w:p>
    <w:p>
      <w:r>
        <w:t>[9] Author 9 and Coauthor 9, Study number 9 on the topic, 2009.</w:t>
      </w:r>
    </w:p>
    <w:p>
      <w:r>
        <w:t>[10] Author 10 and Coauthor 10, Study number 10 on the topic, 2010.</w:t>
      </w:r>
    </w:p>
    <w:p>
      <w:r>
        <w:t>[11] Author 11 and Coauthor 11, Study number 11 on the topic, 2011.</w:t>
      </w:r>
    </w:p>
    <w:p>
      <w:r>
        <w:t>[12] Author 12 and Coauthor 12, Study number 12 on the topic, 2012.</w:t>
      </w:r>
    </w:p>
    <w:p>
      <w:r>
        <w:t>[13] Author 13 and Coauthor 13, Study number 13 on the topic, 2013.</w:t>
      </w:r>
    </w:p>
    <w:p>
      <w:r>
        <w:t>[14] Author 14 and Coauthor 14, Study number 14 on the topic, 2014.</w:t>
      </w:r>
    </w:p>
    <w:p>
      <w:r>
        <w:t>[15] Author 15 and Coauthor 15, Study number 15 on the topic, 2015.</w:t>
      </w:r>
    </w:p>
    <w:p>
      <w:r>
        <w:t>[16] Author 16 and Coauthor 16, Study number 16 on the topic, 2016.</w:t>
      </w:r>
    </w:p>
    <w:p>
      <w:r>
        <w:t>[17] Author 17 and Coauthor 17, Study number 17 on the topic, 2017.</w:t>
      </w:r>
    </w:p>
    <w:p>
      <w:r>
        <w:t>[18] Author 18 and Coauthor 18, Study number 18 on the topic, 2018.</w:t>
      </w:r>
    </w:p>
    <w:p>
      <w:r>
        <w:t>[19] Author 19 and Coauthor 19, Study number 19 on the topic, 2019.</w:t>
      </w:r>
    </w:p>
    <w:p>
      <w:r>
        <w:t>[20] Author 20 and Coauthor 20, Study number 20 on the topic, 2020.</w:t>
      </w:r>
    </w:p>
    <w:p>
      <w:r>
        <w:t>[21] Author 21 and Coauthor 21, Study number 21 on the topic, 2021.</w:t>
      </w:r>
    </w:p>
    <w:p>
      <w:r>
        <w:t>[22] Author 22 and Coauthor 22, Study number 22 on the topic, 2022.</w:t>
      </w:r>
    </w:p>
    <w:p>
      <w:r>
        <w:t>[23] Author 23 and Coauthor 23, Study number 23 on the topic, 2023.</w:t>
      </w:r>
    </w:p>
    <w:p>
      <w:r>
        <w:t>[24] Author 24 and Coauthor 24, Study number 24 on the topic, 2024.</w:t>
      </w:r>
    </w:p>
    <w:p>
      <w:r>
        <w:t>[25] Author 25 and Coauthor 25, Study number 25 on the topic, 2000.</w:t>
      </w:r>
    </w:p>
    <w:p>
      <w:r>
        <w:t>[26] Author 26 and Coauthor 26, Study number 26 on the topic, 2001.</w:t>
      </w:r>
    </w:p>
    <w:p>
      <w:r>
        <w:t>[27] Author 27 and Coauthor 27, Study number 27 on the topic, 2002.</w:t>
      </w:r>
    </w:p>
    <w:p>
      <w:r>
        <w:t>[28] Author 28 and Coauthor 28, Study number 28 on the topic, 2003.</w:t>
      </w:r>
    </w:p>
    <w:p>
      <w:r>
        <w:t>[29] Author 29 and Coauthor 29, Study number 29 on the topic, 2004.</w:t>
      </w:r>
    </w:p>
    <w:p>
      <w:r>
        <w:t>[30] Author 30 and Coauthor 30, Study number 30 on the topic, 2005.</w:t>
      </w:r>
    </w:p>
    <w:p>
      <w:r>
        <w:t>[31] Author 31 and Coauthor 31, Study number 31 on the topic, 2006.</w:t>
      </w:r>
    </w:p>
    <w:p>
      <w:r>
        <w:t>[32] Author 32 and Coauthor 32, Study number 32 on the topic, 2007.</w:t>
      </w:r>
    </w:p>
    <w:p>
      <w:r>
        <w:t>[33] Author 33 and Coauthor 33, Study number 33 on the topic, 2008.</w:t>
      </w:r>
    </w:p>
    <w:p>
      <w:r>
        <w:t>[34] Author 34 and Coauthor 34, Study number 34 on the topic, 2009.</w:t>
      </w:r>
    </w:p>
    <w:p>
      <w:r>
        <w:t>[35] Author 35 and Coauthor 35, Study number 35 on the topic, 2010.</w:t>
      </w:r>
    </w:p>
    <w:p>
      <w:r>
        <w:t>[36] Author 36 and Coauthor 36, Study number 36 on the topic, 2011.</w:t>
      </w:r>
    </w:p>
    <w:p>
      <w:r>
        <w:t>[37] Author 37 and Coauthor 37, Study number 37 on the topic, 2012.</w:t>
      </w:r>
    </w:p>
    <w:p>
      <w:r>
        <w:t>[38] Author 38 and Coauthor 38, Study number 38 on the topic, 2013.</w:t>
      </w:r>
    </w:p>
    <w:p>
      <w:r>
        <w:t>[39] Author 39 and Coauthor 39, Study number 39 on the topic, 2014.</w:t>
      </w:r>
    </w:p>
    <w:p>
      <w:r>
        <w:t>[40] Author 40 and Coauthor 40, Study number 40 on the topic, 2015.</w:t>
      </w:r>
    </w:p>
    <w:p>
      <w:r>
        <w:t>[41] Author 41 and Coauthor 41, Study number 41 on the topic, 2016.</w:t>
      </w:r>
    </w:p>
    <w:p>
      <w:r>
        <w:t>[42] Author 42 and Coauthor 42, Study number 42 on the topic, 2017.</w:t>
      </w:r>
    </w:p>
    <w:p>
      <w:r>
        <w:t>[43] Author 43 and Coauthor 43, Study number 43 on the topic, 2018.</w:t>
      </w:r>
    </w:p>
    <w:p>
      <w:r>
        <w:t>[44] Author 44 and Coauthor 44, Study number 44 on the topic, 2019.</w:t>
      </w:r>
    </w:p>
    <w:p>
      <w:r>
        <w:t>[45] Author 45 and Coauthor 45, Study number 45 on the topic, 2020.</w:t>
      </w:r>
    </w:p>
    <w:p>
      <w:r>
        <w:t>[46] Author 46 and Coauthor 46, Study number 46 on the topic, 2021.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