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 this manuscript we consider a broad question about formatting and we begin immediately without a clear title line above this sentence.</w:t>
      </w:r>
    </w:p>
    <w:p>
      <w:r>
        <w:t>A. Researcher and B. Collaborator</w:t>
      </w:r>
    </w:p>
    <w:p>
      <w:r>
        <w:t>some.email@nowhere.example</w:t>
      </w:r>
    </w:p>
    <w:p>
      <w:r>
        <w:t>This work looks at manuscript structure. The proposed approach organises the manuscript into an ordered stream of elements and applies rule-based heuristics to classify each one. Results are reported across several synthetic datasets and configurations. It has no Abstract heading.</w:t>
      </w:r>
    </w:p>
    <w:p>
      <w:r>
        <w:t>Keywords: messy input, ambiguous title, missing caption</w:t>
      </w:r>
    </w:p>
    <w:p>
      <w:pPr>
        <w:pStyle w:val="Heading1"/>
      </w:pPr>
      <w:r>
        <w:t>1. Introduction</w:t>
      </w:r>
    </w:p>
    <w:p>
      <w:r>
        <w:t>The proposed approach organises the manuscript into an ordered stream of elements and applies rule-based heuristics to classify each one. Results are reported across several synthetic datasets and configurations. [1] and also [2].</w:t>
      </w:r>
    </w:p>
    <w:p>
      <w:r>
        <w:t>BACKGROUND AND MOTIVATION</w:t>
      </w:r>
    </w:p>
    <w:p>
      <w:r>
        <w:t>The proposed approach organises the manuscript into an ordered stream of elements and applies rule-based heuristics to classify each one. Results are reported across several synthetic datasets and configurations. [3]</w:t>
      </w:r>
    </w:p>
    <w:p>
      <w:pPr>
        <w:pStyle w:val="Heading1"/>
      </w:pPr>
      <w:r>
        <w:t>3 Methods</w:t>
      </w:r>
    </w:p>
    <w:p>
      <w:r>
        <w:t>The proposed approach organises the manuscript into an ordered stream of elements and applies rule-based heuristics to classify each one. Results are reported across several synthetic datasets and configurations. [4] [5]</w:t>
      </w:r>
    </w:p>
    <w:p>
      <w:r>
        <w:drawing>
          <wp:inline xmlns:a="http://schemas.openxmlformats.org/drawingml/2006/main" xmlns:pic="http://schemas.openxmlformats.org/drawingml/2006/picture">
            <wp:extent cx="12700" cy="12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2700" cy="12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2. Overview of stage 2 of the pipeline.</w:t>
      </w:r>
    </w:p>
    <w:p>
      <w:pPr>
        <w:pStyle w:val="Heading1"/>
      </w:pPr>
      <w:r>
        <w:t>Findings</w:t>
      </w:r>
    </w:p>
    <w:p>
      <w:r>
        <w:t>The proposed approach organises the manuscript into an ordered stream of elements and applies rule-based heuristics to classify each one. Results are reported across several synthetic datasets and configurations. [6] [7]</w:t>
      </w:r>
    </w:p>
    <w:p>
      <w:pPr>
        <w:pStyle w:val="Heading1"/>
      </w:pPr>
      <w:r>
        <w:t>References</w:t>
      </w:r>
    </w:p>
    <w:p>
      <w:r>
        <w:t>[1] Author 1, Work 1, 2011.</w:t>
      </w:r>
    </w:p>
    <w:p>
      <w:r>
        <w:t>[2] Author 2, Work 2, 2012.</w:t>
      </w:r>
    </w:p>
    <w:p>
      <w:r>
        <w:t>[3] Author 3, Work 3, 2013.</w:t>
      </w:r>
    </w:p>
    <w:p>
      <w:r>
        <w:t>[4] Author 4, Work 4, 2014.</w:t>
      </w:r>
    </w:p>
    <w:p>
      <w:r>
        <w:t>[5] Author 5, Work 5, 2015.</w:t>
      </w:r>
    </w:p>
    <w:p>
      <w:r>
        <w:t>[6] Author 6, Work 6, 2016.</w:t>
      </w:r>
    </w:p>
    <w:p>
      <w:r>
        <w:t>[7] Author 7, Work 7, 2017.</w:t>
      </w:r>
    </w:p>
    <w:p>
      <w:r>
        <w:t>[8] Uncited Author, A work never referenced in the body, 2099.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